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63E" w:rsidP="00025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RGRPSH406 Develop riding skills for jumping racing</w:t>
      </w:r>
      <w:r>
        <w:fldChar w:fldCharType="end"/>
      </w:r>
    </w:p>
    <w:p w:rsidR="0002563E" w:rsidP="0002563E">
      <w:pPr>
        <w:pStyle w:val="Version"/>
        <w:sectPr w:rsidSect="00BE5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1DF" w:rsidP="00BE51DF">
      <w:pPr>
        <w:pStyle w:val="SuperHeading"/>
      </w:pPr>
      <w:r w:rsidRPr="00BE51DF">
        <w:t>Assessment Requirements for RGRPSH406 Develop riding skills for jumping racing</w:t>
      </w:r>
    </w:p>
    <w:p w:rsidR="00000000" w:rsidRPr="00BE51DF" w:rsidP="00BE51DF">
      <w:pPr>
        <w:pStyle w:val="Heading1"/>
      </w:pPr>
      <w:bookmarkStart w:id="1" w:name="O_979231"/>
      <w:bookmarkEnd w:id="1"/>
      <w:r w:rsidRPr="00BE51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5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DF" w:rsidP="00BE51DF">
            <w:pPr>
              <w:pStyle w:val="BodyText"/>
            </w:pPr>
            <w:r w:rsidRPr="00BE51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DF">
            <w:pPr>
              <w:pStyle w:val="BodyText"/>
              <w:rPr>
                <w:lang w:val="en-NZ"/>
              </w:rPr>
            </w:pPr>
            <w:r w:rsidRPr="00BE51DF">
              <w:rPr>
                <w:rStyle w:val="SpecialBold"/>
              </w:rPr>
              <w:t>Comments</w:t>
            </w:r>
          </w:p>
        </w:tc>
      </w:tr>
      <w:tr w:rsidTr="00BE5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DF">
            <w:pPr>
              <w:pStyle w:val="BodyText"/>
              <w:rPr>
                <w:lang w:val="en-NZ"/>
              </w:rPr>
            </w:pPr>
            <w:r w:rsidRPr="00BE51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DF" w:rsidP="00BE51DF">
            <w:pPr>
              <w:pStyle w:val="BodyText"/>
            </w:pPr>
            <w:r w:rsidRPr="00BE51DF">
              <w:t>This version released with RGR Racing and Breeding Training Package Version 2.0.</w:t>
            </w:r>
          </w:p>
        </w:tc>
      </w:tr>
    </w:tbl>
    <w:p w:rsidR="00000000" w:rsidRPr="00BE51DF" w:rsidP="00BE51DF">
      <w:pPr>
        <w:pStyle w:val="BodyText"/>
      </w:pPr>
    </w:p>
    <w:p w:rsidR="00000000" w:rsidRPr="00BE51DF" w:rsidP="00BE51DF">
      <w:pPr>
        <w:pStyle w:val="AllowPageBreak"/>
      </w:pPr>
    </w:p>
    <w:p w:rsidR="00000000" w:rsidRPr="00BE51DF" w:rsidP="00BE51DF">
      <w:pPr>
        <w:pStyle w:val="Heading1"/>
      </w:pPr>
      <w:bookmarkStart w:id="2" w:name="O_979232"/>
      <w:bookmarkEnd w:id="2"/>
      <w:r w:rsidRPr="00BE51DF">
        <w:t>Performance Evidence</w:t>
      </w:r>
    </w:p>
    <w:p w:rsidR="00000000" w:rsidRPr="00BE51DF" w:rsidP="0002563E">
      <w:pPr>
        <w:pStyle w:val="BodyText"/>
      </w:pPr>
      <w:r w:rsidRPr="00BE51DF">
        <w:t>An individual demonstrating competency in this unit must satisfy all of the elements and performance criteria of this unit. There must be evidence that the individual has ridden a thoroughbred horse on a jumping track at speed on at le</w:t>
      </w:r>
      <w:r w:rsidRPr="00BE51DF">
        <w:t>ast three occasions, including for each occasion:</w:t>
      </w:r>
    </w:p>
    <w:p w:rsidR="00000000" w:rsidRPr="00BE51DF" w:rsidP="00BE51DF">
      <w:pPr>
        <w:pStyle w:val="ListBullet"/>
      </w:pPr>
      <w:r w:rsidRPr="00BE51DF">
        <w:t>prepared for riding a jumping track, including:</w:t>
      </w:r>
    </w:p>
    <w:p w:rsidR="00000000" w:rsidRPr="00BE51DF" w:rsidP="00BE51DF">
      <w:pPr>
        <w:pStyle w:val="ListBullet2"/>
      </w:pPr>
      <w:r w:rsidRPr="00BE51DF">
        <w:t xml:space="preserve">assessed characteristics of jumps, distances, track, horse and equipment, including potential safety risks and hazards </w:t>
      </w:r>
    </w:p>
    <w:p w:rsidR="00000000" w:rsidRPr="00BE51DF" w:rsidP="00BE51DF">
      <w:pPr>
        <w:pStyle w:val="ListBullet2"/>
      </w:pPr>
      <w:r w:rsidRPr="00BE51DF">
        <w:t xml:space="preserve">checked and fitted different items of gear, equipment and personal protective equipment </w:t>
      </w:r>
    </w:p>
    <w:p w:rsidR="00000000" w:rsidRPr="00BE51DF" w:rsidP="00BE51DF">
      <w:pPr>
        <w:pStyle w:val="ListBullet"/>
      </w:pPr>
      <w:r w:rsidRPr="00BE51DF">
        <w:t>controlled horses during various phases of the jump and jumping track, including:</w:t>
      </w:r>
    </w:p>
    <w:p w:rsidR="00000000" w:rsidRPr="00BE51DF" w:rsidP="00BE51DF">
      <w:pPr>
        <w:pStyle w:val="ListBullet2"/>
      </w:pPr>
      <w:r w:rsidRPr="00BE51DF">
        <w:t>negotiated basic poles and grids</w:t>
      </w:r>
    </w:p>
    <w:p w:rsidR="00000000" w:rsidRPr="00BE51DF" w:rsidP="00BE51DF">
      <w:pPr>
        <w:pStyle w:val="ListBullet2"/>
      </w:pPr>
      <w:r w:rsidRPr="00BE51DF">
        <w:t>maintained an effective seat in a range of gaits</w:t>
      </w:r>
    </w:p>
    <w:p w:rsidR="00000000" w:rsidRPr="00BE51DF" w:rsidP="00BE51DF">
      <w:pPr>
        <w:pStyle w:val="ListBullet2"/>
      </w:pPr>
      <w:r w:rsidRPr="00BE51DF">
        <w:t>r</w:t>
      </w:r>
      <w:r w:rsidRPr="00BE51DF">
        <w:t>ode jumping track safely at speed</w:t>
      </w:r>
    </w:p>
    <w:p w:rsidR="00000000" w:rsidRPr="00BE51DF" w:rsidP="00BE51DF">
      <w:pPr>
        <w:pStyle w:val="ListBullet"/>
      </w:pPr>
      <w:r w:rsidRPr="00BE51DF">
        <w:t>discussed plans for improving jumping performance with instructor.</w:t>
      </w:r>
    </w:p>
    <w:p w:rsidR="00000000" w:rsidRPr="00BE51DF" w:rsidP="00BE51DF">
      <w:pPr>
        <w:pStyle w:val="AllowPageBreak"/>
      </w:pPr>
    </w:p>
    <w:p w:rsidR="00000000" w:rsidRPr="00BE51DF" w:rsidP="00BE51DF">
      <w:pPr>
        <w:pStyle w:val="Heading1"/>
      </w:pPr>
      <w:bookmarkStart w:id="3" w:name="O_979233"/>
      <w:bookmarkEnd w:id="3"/>
      <w:r w:rsidRPr="00BE51DF">
        <w:t>Knowledge Evidence</w:t>
      </w:r>
    </w:p>
    <w:p w:rsidR="00000000" w:rsidRPr="00BE51DF" w:rsidP="0002563E">
      <w:pPr>
        <w:pStyle w:val="BodyText"/>
      </w:pPr>
      <w:r w:rsidRPr="00BE51DF">
        <w:t>An individual must be able to demonstrate the knowledge required to perform the tasks outlined in the elements and per</w:t>
      </w:r>
      <w:r w:rsidRPr="00BE51DF">
        <w:t>formance criteria of this unit. This includes knowledge of:</w:t>
      </w:r>
    </w:p>
    <w:p w:rsidR="00000000" w:rsidRPr="00BE51DF" w:rsidP="00BE51DF">
      <w:pPr>
        <w:pStyle w:val="ListBullet"/>
      </w:pPr>
      <w:r w:rsidRPr="00BE51DF">
        <w:t>types and purpose of jumping riding gear and personal protective equipment</w:t>
      </w:r>
    </w:p>
    <w:p w:rsidR="00000000" w:rsidRPr="00BE51DF" w:rsidP="00BE51DF">
      <w:pPr>
        <w:pStyle w:val="ListBullet"/>
      </w:pPr>
      <w:r w:rsidRPr="00BE51DF">
        <w:t>jumping riding principles, practices and techniques, including:</w:t>
      </w:r>
    </w:p>
    <w:p w:rsidR="00000000" w:rsidRPr="00BE51DF" w:rsidP="00BE51DF">
      <w:pPr>
        <w:pStyle w:val="ListBullet2"/>
      </w:pPr>
      <w:r w:rsidRPr="00BE51DF">
        <w:t>negotiating poles and grids</w:t>
      </w:r>
    </w:p>
    <w:p w:rsidR="00000000" w:rsidRPr="00BE51DF" w:rsidP="00BE51DF">
      <w:pPr>
        <w:pStyle w:val="ListBullet2"/>
      </w:pPr>
      <w:r w:rsidRPr="00BE51DF">
        <w:t>position and characteristic</w:t>
      </w:r>
      <w:r w:rsidRPr="00BE51DF">
        <w:t>s of jumps</w:t>
      </w:r>
    </w:p>
    <w:p w:rsidR="00000000" w:rsidRPr="00BE51DF" w:rsidP="00BE51DF">
      <w:pPr>
        <w:pStyle w:val="ListBullet2"/>
      </w:pPr>
      <w:r w:rsidRPr="00BE51DF">
        <w:t>height and distance between jumps</w:t>
      </w:r>
    </w:p>
    <w:p w:rsidR="00000000" w:rsidRPr="00BE51DF" w:rsidP="00BE51DF">
      <w:pPr>
        <w:pStyle w:val="ListBullet2"/>
      </w:pPr>
      <w:r w:rsidRPr="00BE51DF">
        <w:t>jumping exercises</w:t>
      </w:r>
    </w:p>
    <w:p w:rsidR="00000000" w:rsidRPr="00BE51DF" w:rsidP="00BE51DF">
      <w:pPr>
        <w:pStyle w:val="ListBullet2"/>
      </w:pPr>
      <w:r w:rsidRPr="00BE51DF">
        <w:t>rhythm, speed, line and balance</w:t>
      </w:r>
    </w:p>
    <w:p w:rsidR="00000000" w:rsidRPr="00BE51DF" w:rsidP="00BE51DF">
      <w:pPr>
        <w:pStyle w:val="ListBullet2"/>
      </w:pPr>
      <w:r w:rsidRPr="00BE51DF">
        <w:t>controlling the horse during various phases of the jump and jumping track</w:t>
      </w:r>
    </w:p>
    <w:p w:rsidR="00000000" w:rsidRPr="00BE51DF" w:rsidP="00BE51DF">
      <w:pPr>
        <w:pStyle w:val="ListBullet"/>
      </w:pPr>
      <w:r w:rsidRPr="00BE51DF">
        <w:t>racing industry standards and expectations relevant to developing jumping racing skills:</w:t>
      </w:r>
    </w:p>
    <w:p w:rsidR="00000000" w:rsidRPr="00BE51DF" w:rsidP="00BE51DF">
      <w:pPr>
        <w:pStyle w:val="ListBullet2"/>
      </w:pPr>
      <w:r w:rsidRPr="00BE51DF">
        <w:t>communication procedures within stable and wider racing industry</w:t>
      </w:r>
    </w:p>
    <w:p w:rsidR="00000000" w:rsidRPr="00BE51DF" w:rsidP="00BE51DF">
      <w:pPr>
        <w:pStyle w:val="ListBullet2"/>
      </w:pPr>
      <w:r w:rsidRPr="00BE51DF">
        <w:t>animal welfare requirements</w:t>
      </w:r>
    </w:p>
    <w:p w:rsidR="00000000" w:rsidRPr="00BE51DF" w:rsidP="00BE51DF">
      <w:pPr>
        <w:pStyle w:val="ListBullet2"/>
      </w:pPr>
      <w:r w:rsidRPr="00BE51DF">
        <w:t>safety requirements, including safe operating procedures and risk assessm</w:t>
      </w:r>
      <w:r w:rsidRPr="00BE51DF">
        <w:t>ent and control</w:t>
      </w:r>
    </w:p>
    <w:p w:rsidR="00000000" w:rsidRPr="00BE51DF" w:rsidP="00BE51DF">
      <w:pPr>
        <w:pStyle w:val="ListBullet2"/>
      </w:pPr>
      <w:r w:rsidRPr="00BE51DF">
        <w:t>rules of racing for jumping racing.</w:t>
      </w:r>
    </w:p>
    <w:p w:rsidR="00000000" w:rsidRPr="00BE51DF" w:rsidP="00BE51DF">
      <w:pPr>
        <w:pStyle w:val="AllowPageBreak"/>
      </w:pPr>
    </w:p>
    <w:p w:rsidR="00000000" w:rsidRPr="00BE51DF" w:rsidP="00BE51DF">
      <w:pPr>
        <w:pStyle w:val="Heading1"/>
      </w:pPr>
      <w:bookmarkStart w:id="4" w:name="O_979234"/>
      <w:bookmarkEnd w:id="4"/>
      <w:r w:rsidRPr="00BE51DF">
        <w:t>Assessment Conditions</w:t>
      </w:r>
    </w:p>
    <w:p w:rsidR="00000000" w:rsidRPr="00BE51DF" w:rsidP="0002563E">
      <w:pPr>
        <w:pStyle w:val="BodyText"/>
      </w:pPr>
      <w:r w:rsidRPr="00BE51DF">
        <w:t xml:space="preserve">Assessment of skills must take place under the following conditions: </w:t>
      </w:r>
    </w:p>
    <w:p w:rsidR="00000000" w:rsidRPr="00BE51DF" w:rsidP="00BE51DF">
      <w:pPr>
        <w:pStyle w:val="ListBullet"/>
      </w:pPr>
      <w:r w:rsidRPr="00BE51DF">
        <w:t>physical conditions:</w:t>
      </w:r>
    </w:p>
    <w:p w:rsidR="00000000" w:rsidRPr="00BE51DF" w:rsidP="00BE51DF">
      <w:pPr>
        <w:pStyle w:val="ListBullet2"/>
      </w:pPr>
      <w:r w:rsidRPr="00BE51DF">
        <w:t>safe handling and appropriate jumps riding areas, such as racing stables</w:t>
      </w:r>
      <w:r w:rsidRPr="00BE51DF">
        <w:t>, and training and racetracks</w:t>
      </w:r>
    </w:p>
    <w:p w:rsidR="00000000" w:rsidRPr="00BE51DF" w:rsidP="00BE51DF">
      <w:pPr>
        <w:pStyle w:val="ListBullet"/>
      </w:pPr>
      <w:r w:rsidRPr="00BE51DF">
        <w:t>resources, equipment and materials:</w:t>
      </w:r>
    </w:p>
    <w:p w:rsidR="00000000" w:rsidRPr="00BE51DF" w:rsidP="00BE51DF">
      <w:pPr>
        <w:pStyle w:val="ListBullet2"/>
      </w:pPr>
      <w:r w:rsidRPr="00BE51DF">
        <w:t>various thoroughbred horses trained for jumping racing assessed as suitable for the skills and experience of the individual</w:t>
      </w:r>
    </w:p>
    <w:p w:rsidR="00000000" w:rsidRPr="00BE51DF" w:rsidP="00BE51DF">
      <w:pPr>
        <w:pStyle w:val="ListBullet2"/>
      </w:pPr>
      <w:r w:rsidRPr="00BE51DF">
        <w:t xml:space="preserve">appropriate and correctly fitted racing industry-approved gear and equipment for individual, horse and activity </w:t>
      </w:r>
    </w:p>
    <w:p w:rsidR="00000000" w:rsidRPr="00BE51DF" w:rsidP="00BE51DF">
      <w:pPr>
        <w:pStyle w:val="ListBullet"/>
      </w:pPr>
      <w:r w:rsidRPr="00BE51DF">
        <w:t>specifications:</w:t>
      </w:r>
    </w:p>
    <w:p w:rsidR="00000000" w:rsidRPr="00BE51DF" w:rsidP="00BE51DF">
      <w:pPr>
        <w:pStyle w:val="ListBullet2"/>
      </w:pPr>
      <w:r w:rsidRPr="00BE51DF">
        <w:t xml:space="preserve">trainer instructions and reporting requirements. </w:t>
      </w:r>
    </w:p>
    <w:p w:rsidR="00000000" w:rsidRPr="00BE51DF" w:rsidP="00BE51DF">
      <w:pPr>
        <w:pStyle w:val="BodyText"/>
      </w:pPr>
    </w:p>
    <w:p w:rsidR="00000000" w:rsidRPr="00BE51DF" w:rsidP="0002563E">
      <w:pPr>
        <w:pStyle w:val="BodyText"/>
      </w:pPr>
      <w:r w:rsidRPr="00BE51DF">
        <w:t>Training and assessment strategies must show evidence of the use of guidan</w:t>
      </w:r>
      <w:r w:rsidRPr="00BE51DF">
        <w:t xml:space="preserve">ce provided in the </w:t>
      </w:r>
      <w:r w:rsidRPr="00BE51DF">
        <w:rPr>
          <w:rStyle w:val="Emphasis"/>
        </w:rPr>
        <w:t>Companion Volume: User Guide: Safety in Equine Training.</w:t>
      </w:r>
    </w:p>
    <w:p w:rsidR="0002563E" w:rsidP="0002563E">
      <w:pPr>
        <w:pStyle w:val="BodyText"/>
      </w:pPr>
      <w:r w:rsidRPr="00BE51DF">
        <w:t>Assessors of this unit must satisfy the requirements for assessors in applicable vocational education and training legislation, frameworks and/or standards.</w:t>
      </w:r>
    </w:p>
    <w:p w:rsidR="00000000" w:rsidRPr="00BE51DF" w:rsidP="00BE51DF">
      <w:pPr>
        <w:pStyle w:val="Heading1"/>
      </w:pPr>
      <w:bookmarkStart w:id="5" w:name="O_979237"/>
      <w:bookmarkEnd w:id="5"/>
      <w:r w:rsidRPr="00BE51DF">
        <w:t>Link</w:t>
      </w:r>
      <w:r w:rsidRPr="00BE51DF">
        <w:t>s</w:t>
      </w:r>
    </w:p>
    <w:p w:rsidR="00000000" w:rsidRPr="00BE51DF" w:rsidP="0002563E">
      <w:pPr>
        <w:pStyle w:val="BodyText"/>
      </w:pPr>
      <w:r w:rsidRPr="00BE51D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71B2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E51DF" w:rsidP="00BE51DF"/>
    <w:sectPr w:rsidSect="00BE5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DF" w:rsidRPr="0002563E" w:rsidP="00025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3E" w:rsidP="00BE5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563E" w:rsidP="00BE5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563E" w:rsidP="00BE5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1DF" w:rsidRPr="0002563E" w:rsidP="00025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3E" w:rsidRPr="002D2AF8" w:rsidP="00BE5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RGRPSH406 Develop riding skills for jumping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2563E" w:rsidP="00BE5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40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07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8E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1DF"/>
  </w:style>
  <w:style w:type="character" w:customStyle="1" w:styleId="Heading1Char">
    <w:name w:val="Heading 1 Char"/>
    <w:basedOn w:val="DefaultParagraphFont"/>
    <w:link w:val="Heading1"/>
    <w:rsid w:val="00BE5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1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1DF"/>
    <w:rPr>
      <w:b/>
      <w:spacing w:val="0"/>
    </w:rPr>
  </w:style>
  <w:style w:type="paragraph" w:styleId="ListBullet2">
    <w:name w:val="List Bullet 2"/>
    <w:basedOn w:val="List2"/>
    <w:rsid w:val="00BE51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51DF"/>
    <w:rPr>
      <w:i/>
    </w:rPr>
  </w:style>
  <w:style w:type="paragraph" w:customStyle="1" w:styleId="SuperHeading">
    <w:name w:val="SuperHeading"/>
    <w:basedOn w:val="Normal"/>
    <w:rsid w:val="00BE5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5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1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1DF"/>
  </w:style>
  <w:style w:type="paragraph" w:styleId="TableofFigures">
    <w:name w:val="table of figures"/>
    <w:basedOn w:val="Normal"/>
    <w:next w:val="Normal"/>
    <w:semiHidden/>
    <w:rsid w:val="00BE5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1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51DF"/>
    <w:rPr>
      <w:rFonts w:ascii="Wingdings" w:hAnsi="Wingdings"/>
    </w:rPr>
  </w:style>
  <w:style w:type="paragraph" w:customStyle="1" w:styleId="TableHeading">
    <w:name w:val="Table Heading"/>
    <w:basedOn w:val="HeadingBase"/>
    <w:rsid w:val="00BE5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1DF"/>
    <w:rPr>
      <w:color w:val="0033CC"/>
      <w:u w:val="none"/>
    </w:rPr>
  </w:style>
  <w:style w:type="paragraph" w:customStyle="1" w:styleId="BodyTextRight">
    <w:name w:val="Body Text Right"/>
    <w:basedOn w:val="BodyText"/>
    <w:rsid w:val="00BE5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1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1DF"/>
    <w:rPr>
      <w:sz w:val="32"/>
    </w:rPr>
  </w:style>
  <w:style w:type="paragraph" w:customStyle="1" w:styleId="HeadingProcedure">
    <w:name w:val="Heading Procedure"/>
    <w:basedOn w:val="HeadingBase"/>
    <w:next w:val="Normal"/>
    <w:rsid w:val="00BE5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1DF"/>
    <w:pPr>
      <w:spacing w:before="60" w:after="60"/>
    </w:pPr>
  </w:style>
  <w:style w:type="paragraph" w:styleId="ListContinue">
    <w:name w:val="List Continue"/>
    <w:basedOn w:val="List"/>
    <w:rsid w:val="00BE51DF"/>
    <w:pPr>
      <w:ind w:firstLine="0"/>
    </w:pPr>
  </w:style>
  <w:style w:type="paragraph" w:customStyle="1" w:styleId="ListNote">
    <w:name w:val="List Note"/>
    <w:basedOn w:val="List"/>
    <w:rsid w:val="00BE5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1DF"/>
    <w:rPr>
      <w:rFonts w:ascii="Courier New" w:hAnsi="Courier New"/>
    </w:rPr>
  </w:style>
  <w:style w:type="paragraph" w:customStyle="1" w:styleId="NoteBullet">
    <w:name w:val="Note Bullet"/>
    <w:basedOn w:val="Note"/>
    <w:rsid w:val="00BE5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1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5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1DF"/>
    <w:rPr>
      <w:b/>
      <w:smallCaps/>
    </w:rPr>
  </w:style>
  <w:style w:type="paragraph" w:customStyle="1" w:styleId="TableListNumber">
    <w:name w:val="Table List Number"/>
    <w:basedOn w:val="ListNumber"/>
    <w:rsid w:val="00BE5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1DF"/>
    <w:pPr>
      <w:numPr>
        <w:numId w:val="9"/>
      </w:numPr>
    </w:pPr>
  </w:style>
  <w:style w:type="paragraph" w:customStyle="1" w:styleId="ListAlpha2">
    <w:name w:val="List Alpha 2"/>
    <w:basedOn w:val="List2"/>
    <w:rsid w:val="00BE51DF"/>
    <w:pPr>
      <w:numPr>
        <w:numId w:val="8"/>
      </w:numPr>
    </w:pPr>
  </w:style>
  <w:style w:type="paragraph" w:styleId="List2">
    <w:name w:val="List 2"/>
    <w:basedOn w:val="BodyText"/>
    <w:rsid w:val="00BE5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1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1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51DF"/>
    <w:pPr>
      <w:numPr>
        <w:numId w:val="4"/>
      </w:numPr>
    </w:pPr>
  </w:style>
  <w:style w:type="paragraph" w:styleId="ListContinue2">
    <w:name w:val="List Continue 2"/>
    <w:basedOn w:val="List2"/>
    <w:rsid w:val="00BE51DF"/>
    <w:pPr>
      <w:ind w:firstLine="0"/>
    </w:pPr>
  </w:style>
  <w:style w:type="paragraph" w:styleId="ListContinue3">
    <w:name w:val="List Continue 3"/>
    <w:basedOn w:val="List3"/>
    <w:rsid w:val="00BE51DF"/>
    <w:pPr>
      <w:ind w:left="1021" w:firstLine="0"/>
    </w:pPr>
  </w:style>
  <w:style w:type="paragraph" w:styleId="ListContinue4">
    <w:name w:val="List Continue 4"/>
    <w:basedOn w:val="List4"/>
    <w:rsid w:val="00BE51DF"/>
    <w:pPr>
      <w:ind w:firstLine="0"/>
    </w:pPr>
  </w:style>
  <w:style w:type="paragraph" w:styleId="ListContinue5">
    <w:name w:val="List Continue 5"/>
    <w:basedOn w:val="List5"/>
    <w:rsid w:val="00BE51DF"/>
    <w:pPr>
      <w:ind w:firstLine="0"/>
    </w:pPr>
  </w:style>
  <w:style w:type="paragraph" w:styleId="ListNumber3">
    <w:name w:val="List Number 3"/>
    <w:basedOn w:val="List3"/>
    <w:rsid w:val="00BE51DF"/>
    <w:pPr>
      <w:numPr>
        <w:numId w:val="5"/>
      </w:numPr>
    </w:pPr>
  </w:style>
  <w:style w:type="paragraph" w:styleId="ListNumber4">
    <w:name w:val="List Number 4"/>
    <w:basedOn w:val="List4"/>
    <w:rsid w:val="00BE51DF"/>
    <w:pPr>
      <w:numPr>
        <w:numId w:val="6"/>
      </w:numPr>
    </w:pPr>
  </w:style>
  <w:style w:type="paragraph" w:styleId="ListNumber5">
    <w:name w:val="List Number 5"/>
    <w:basedOn w:val="List5"/>
    <w:rsid w:val="00BE51DF"/>
    <w:pPr>
      <w:numPr>
        <w:numId w:val="7"/>
      </w:numPr>
    </w:pPr>
  </w:style>
  <w:style w:type="paragraph" w:styleId="BlockText">
    <w:name w:val="Block Text"/>
    <w:basedOn w:val="Normal"/>
    <w:rsid w:val="00BE5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1DF"/>
    <w:rPr>
      <w:sz w:val="16"/>
      <w:vertAlign w:val="superscript"/>
    </w:rPr>
  </w:style>
  <w:style w:type="character" w:customStyle="1" w:styleId="Symbols">
    <w:name w:val="Symbols"/>
    <w:basedOn w:val="DefaultParagraphFont"/>
    <w:rsid w:val="00BE51DF"/>
    <w:rPr>
      <w:rFonts w:ascii="Symbol" w:hAnsi="Symbol"/>
    </w:rPr>
  </w:style>
  <w:style w:type="character" w:customStyle="1" w:styleId="MenuOptions">
    <w:name w:val="Menu Options"/>
    <w:basedOn w:val="DefaultParagraphFont"/>
    <w:rsid w:val="00BE5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1DF"/>
    <w:rPr>
      <w:b/>
    </w:rPr>
  </w:style>
  <w:style w:type="character" w:customStyle="1" w:styleId="Underlined">
    <w:name w:val="Underlined"/>
    <w:basedOn w:val="DefaultParagraphFont"/>
    <w:rsid w:val="00BE51DF"/>
    <w:rPr>
      <w:u w:val="single"/>
    </w:rPr>
  </w:style>
  <w:style w:type="paragraph" w:customStyle="1" w:styleId="TableBodyTextRight">
    <w:name w:val="Table Body Text Right"/>
    <w:basedOn w:val="TableBodyText"/>
    <w:rsid w:val="00BE5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1DF"/>
    <w:rPr>
      <w:sz w:val="18"/>
    </w:rPr>
  </w:style>
  <w:style w:type="paragraph" w:customStyle="1" w:styleId="BodySmallRight">
    <w:name w:val="Body Small Right"/>
    <w:basedOn w:val="BodyTextRight"/>
    <w:rsid w:val="00BE51DF"/>
    <w:rPr>
      <w:sz w:val="18"/>
      <w:szCs w:val="18"/>
    </w:rPr>
  </w:style>
  <w:style w:type="paragraph" w:customStyle="1" w:styleId="MarginEdition">
    <w:name w:val="Margin Edition"/>
    <w:basedOn w:val="MarginNote"/>
    <w:rsid w:val="00BE5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1DF"/>
    <w:rPr>
      <w:sz w:val="2"/>
      <w:szCs w:val="2"/>
    </w:rPr>
  </w:style>
  <w:style w:type="character" w:customStyle="1" w:styleId="Small">
    <w:name w:val="Small"/>
    <w:basedOn w:val="DefaultParagraphFont"/>
    <w:rsid w:val="00BE51DF"/>
    <w:rPr>
      <w:sz w:val="16"/>
    </w:rPr>
  </w:style>
  <w:style w:type="paragraph" w:customStyle="1" w:styleId="WideTable">
    <w:name w:val="Wide Table"/>
    <w:basedOn w:val="Normal"/>
    <w:rsid w:val="00BE5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1DF"/>
  </w:style>
  <w:style w:type="paragraph" w:styleId="Quote">
    <w:name w:val="Quote"/>
    <w:basedOn w:val="Heading1"/>
    <w:link w:val="QuoteChar"/>
    <w:qFormat/>
    <w:rsid w:val="00BE5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1DF"/>
    <w:pPr>
      <w:pageBreakBefore/>
    </w:pPr>
  </w:style>
  <w:style w:type="paragraph" w:customStyle="1" w:styleId="Border">
    <w:name w:val="Border"/>
    <w:basedOn w:val="Normal"/>
    <w:qFormat/>
    <w:rsid w:val="00BE5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1DF"/>
    <w:rPr>
      <w:u w:val="single"/>
    </w:rPr>
  </w:style>
  <w:style w:type="character" w:customStyle="1" w:styleId="BoldandItalics">
    <w:name w:val="Bold and Italics"/>
    <w:qFormat/>
    <w:rsid w:val="00BE51DF"/>
    <w:rPr>
      <w:b/>
      <w:i/>
      <w:u w:val="none"/>
    </w:rPr>
  </w:style>
  <w:style w:type="paragraph" w:styleId="BalloonText">
    <w:name w:val="Balloon Text"/>
    <w:basedOn w:val="Normal"/>
    <w:link w:val="BalloonTextChar"/>
    <w:rsid w:val="00BE5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1DF"/>
    <w:pPr>
      <w:spacing w:before="0" w:after="0"/>
    </w:pPr>
  </w:style>
  <w:style w:type="paragraph" w:customStyle="1" w:styleId="BodyTextBold">
    <w:name w:val="Body Text Bold"/>
    <w:basedOn w:val="BodyText"/>
    <w:qFormat/>
    <w:rsid w:val="00BE51DF"/>
    <w:rPr>
      <w:b/>
    </w:rPr>
  </w:style>
  <w:style w:type="character" w:styleId="Hyperlink">
    <w:name w:val="Hyperlink"/>
    <w:basedOn w:val="DefaultParagraphFont"/>
    <w:uiPriority w:val="99"/>
    <w:unhideWhenUsed/>
    <w:rsid w:val="0002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2773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RGRPSH406 Develop riding skills for jumping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