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50D" w:rsidP="0098050D">
      <w:pPr>
        <w:pStyle w:val="Title"/>
      </w:pPr>
      <w:r>
        <w:fldChar w:fldCharType="begin"/>
      </w:r>
      <w:r>
        <w:instrText xml:space="preserve"> TITLE   \* MERGEFORMAT </w:instrText>
      </w:r>
      <w:r>
        <w:fldChar w:fldCharType="separate"/>
      </w:r>
      <w:r>
        <w:t>Assessment Requirements for RGRPSH403 Educate horses for harness racing</w:t>
      </w:r>
      <w:r>
        <w:fldChar w:fldCharType="end"/>
      </w:r>
    </w:p>
    <w:p w:rsidR="0098050D" w:rsidP="0098050D">
      <w:pPr>
        <w:pStyle w:val="Version"/>
        <w:sectPr w:rsidSect="00A407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731" w:rsidP="00A40731">
      <w:pPr>
        <w:pStyle w:val="SuperHeading"/>
      </w:pPr>
      <w:r w:rsidRPr="00A40731">
        <w:t>Assessment Requirements for RGRPSH403 Educate horses for harness racing</w:t>
      </w:r>
    </w:p>
    <w:p w:rsidR="00000000" w:rsidRPr="00A40731" w:rsidP="00A40731">
      <w:pPr>
        <w:pStyle w:val="Heading1"/>
      </w:pPr>
      <w:bookmarkStart w:id="1" w:name="O_979167"/>
      <w:bookmarkEnd w:id="1"/>
      <w:r w:rsidRPr="00A40731">
        <w:t>Modification History</w:t>
      </w:r>
    </w:p>
    <w:tbl>
      <w:tblPr>
        <w:tblW w:w="9520" w:type="dxa"/>
        <w:tblLayout w:type="fixed"/>
        <w:tblCellMar>
          <w:left w:w="62" w:type="dxa"/>
          <w:right w:w="62" w:type="dxa"/>
        </w:tblCellMar>
        <w:tblLook w:val="0000"/>
      </w:tblPr>
      <w:tblGrid>
        <w:gridCol w:w="2581"/>
        <w:gridCol w:w="6939"/>
      </w:tblGrid>
      <w:tr w:rsidTr="00A407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731" w:rsidP="00A40731">
            <w:pPr>
              <w:pStyle w:val="BodyText"/>
            </w:pPr>
            <w:r w:rsidRPr="00A407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731">
            <w:pPr>
              <w:pStyle w:val="BodyText"/>
              <w:rPr>
                <w:lang w:val="en-NZ"/>
              </w:rPr>
            </w:pPr>
            <w:r w:rsidRPr="00A40731">
              <w:rPr>
                <w:rStyle w:val="SpecialBold"/>
              </w:rPr>
              <w:t>Comments</w:t>
            </w:r>
          </w:p>
        </w:tc>
      </w:tr>
      <w:tr w:rsidTr="00A407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731">
            <w:pPr>
              <w:pStyle w:val="BodyText"/>
              <w:rPr>
                <w:lang w:val="en-NZ"/>
              </w:rPr>
            </w:pPr>
            <w:r w:rsidRPr="00A407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731" w:rsidP="00A40731">
            <w:pPr>
              <w:pStyle w:val="BodyText"/>
            </w:pPr>
            <w:r w:rsidRPr="00A40731">
              <w:t>This version released with RGR Racing and Breeding Training Package Version 2.0.</w:t>
            </w:r>
          </w:p>
        </w:tc>
      </w:tr>
    </w:tbl>
    <w:p w:rsidR="00000000" w:rsidRPr="00A40731" w:rsidP="00A40731">
      <w:pPr>
        <w:pStyle w:val="BodyText"/>
      </w:pPr>
    </w:p>
    <w:p w:rsidR="00000000" w:rsidRPr="00A40731" w:rsidP="00A40731">
      <w:pPr>
        <w:pStyle w:val="AllowPageBreak"/>
      </w:pPr>
    </w:p>
    <w:p w:rsidR="00000000" w:rsidRPr="00A40731" w:rsidP="00A40731">
      <w:pPr>
        <w:pStyle w:val="Heading1"/>
      </w:pPr>
      <w:bookmarkStart w:id="2" w:name="O_979168"/>
      <w:bookmarkEnd w:id="2"/>
      <w:r w:rsidRPr="00A40731">
        <w:t>Performance Evidence</w:t>
      </w:r>
    </w:p>
    <w:p w:rsidR="00000000" w:rsidRPr="00A40731" w:rsidP="0098050D">
      <w:pPr>
        <w:pStyle w:val="BodyText"/>
      </w:pPr>
      <w:r w:rsidRPr="00A40731">
        <w:t>An individual demonstrating competency in this unit must satisfy all of the elements and performance criteria of this unit. There must be evidence that the individual has undertaken the following, with at least two standardbred horses,</w:t>
      </w:r>
      <w:r w:rsidRPr="00A40731">
        <w:t xml:space="preserve"> including for each:</w:t>
      </w:r>
    </w:p>
    <w:p w:rsidR="00000000" w:rsidRPr="00A40731" w:rsidP="00A40731">
      <w:pPr>
        <w:pStyle w:val="ListBullet"/>
      </w:pPr>
      <w:r w:rsidRPr="00A40731">
        <w:t>demonstrated safe and effective horse handling skills, including assessing hazards and risks associated with educating each horse</w:t>
      </w:r>
    </w:p>
    <w:p w:rsidR="00000000" w:rsidRPr="00A40731" w:rsidP="00A40731">
      <w:pPr>
        <w:pStyle w:val="ListBullet"/>
      </w:pPr>
      <w:r w:rsidRPr="00A40731">
        <w:t>introduced harness racing gear, equipment and routines to horse</w:t>
      </w:r>
    </w:p>
    <w:p w:rsidR="00000000" w:rsidRPr="00A40731" w:rsidP="00A40731">
      <w:pPr>
        <w:pStyle w:val="ListBullet"/>
      </w:pPr>
      <w:r w:rsidRPr="00A40731">
        <w:t>introduced driving skills, including:</w:t>
      </w:r>
    </w:p>
    <w:p w:rsidR="00000000" w:rsidRPr="00A40731" w:rsidP="00A40731">
      <w:pPr>
        <w:pStyle w:val="ListBullet2"/>
      </w:pPr>
      <w:r w:rsidRPr="00A40731">
        <w:t>d</w:t>
      </w:r>
      <w:r w:rsidRPr="00A40731">
        <w:t>eveloping balance and tractability of horse</w:t>
      </w:r>
    </w:p>
    <w:p w:rsidR="00000000" w:rsidRPr="00A40731" w:rsidP="00A40731">
      <w:pPr>
        <w:pStyle w:val="ListBullet2"/>
      </w:pPr>
      <w:r w:rsidRPr="00A40731">
        <w:t>driving horse from mobile start position</w:t>
      </w:r>
    </w:p>
    <w:p w:rsidR="00000000" w:rsidRPr="00A40731" w:rsidP="00A40731">
      <w:pPr>
        <w:pStyle w:val="ListBullet2"/>
      </w:pPr>
      <w:r w:rsidRPr="00A40731">
        <w:t>using strategies to control horse</w:t>
      </w:r>
    </w:p>
    <w:p w:rsidR="00000000" w:rsidRPr="00A40731" w:rsidP="00A40731">
      <w:pPr>
        <w:pStyle w:val="ListBullet2"/>
      </w:pPr>
      <w:r w:rsidRPr="00A40731">
        <w:t xml:space="preserve">judging and identifying pace of horse </w:t>
      </w:r>
    </w:p>
    <w:p w:rsidR="00000000" w:rsidRPr="00A40731" w:rsidP="00A40731">
      <w:pPr>
        <w:pStyle w:val="ListBullet"/>
      </w:pPr>
      <w:r w:rsidRPr="00A40731">
        <w:t>planned and evaluated horse education, including:</w:t>
      </w:r>
    </w:p>
    <w:p w:rsidR="00000000" w:rsidRPr="00A40731" w:rsidP="00A40731">
      <w:pPr>
        <w:pStyle w:val="ListBullet2"/>
      </w:pPr>
      <w:r w:rsidRPr="00A40731">
        <w:t>identified racing, training and barrier driving problems</w:t>
      </w:r>
    </w:p>
    <w:p w:rsidR="00000000" w:rsidRPr="00A40731" w:rsidP="00A40731">
      <w:pPr>
        <w:pStyle w:val="ListBullet2"/>
      </w:pPr>
      <w:r w:rsidRPr="00A40731">
        <w:t xml:space="preserve">selected effective techniques to correct or modify behaviour and performance of horse according to animal welfare principles </w:t>
      </w:r>
    </w:p>
    <w:p w:rsidR="00000000" w:rsidRPr="00A40731" w:rsidP="00A40731">
      <w:pPr>
        <w:pStyle w:val="ListBullet2"/>
      </w:pPr>
      <w:r w:rsidRPr="00A40731">
        <w:t>selected and used remedial training gear.</w:t>
      </w:r>
    </w:p>
    <w:p w:rsidR="00000000" w:rsidRPr="00A40731" w:rsidP="00A40731">
      <w:pPr>
        <w:pStyle w:val="AllowPageBreak"/>
      </w:pPr>
    </w:p>
    <w:p w:rsidR="00000000" w:rsidRPr="00A40731" w:rsidP="00A40731">
      <w:pPr>
        <w:pStyle w:val="Heading1"/>
      </w:pPr>
      <w:bookmarkStart w:id="3" w:name="O_979169"/>
      <w:bookmarkEnd w:id="3"/>
      <w:r w:rsidRPr="00A40731">
        <w:t>Knowledge Evid</w:t>
      </w:r>
      <w:r w:rsidRPr="00A40731">
        <w:t>ence</w:t>
      </w:r>
    </w:p>
    <w:p w:rsidR="00000000" w:rsidRPr="00A40731" w:rsidP="0098050D">
      <w:pPr>
        <w:pStyle w:val="BodyText"/>
      </w:pPr>
      <w:r w:rsidRPr="00A40731">
        <w:t>An individual must be able to demonstrate the knowledge required to perform the tasks outlined in the elements and performance criteria of this unit. This includes knowledge of:</w:t>
      </w:r>
    </w:p>
    <w:p w:rsidR="00000000" w:rsidRPr="00A40731" w:rsidP="00A40731">
      <w:pPr>
        <w:pStyle w:val="ListBullet"/>
      </w:pPr>
      <w:r w:rsidRPr="00A40731">
        <w:t>characteristics of behaviour and movement of standardbred horses that co</w:t>
      </w:r>
      <w:r w:rsidRPr="00A40731">
        <w:t>uld potentially affect horse performance in harness training and racing</w:t>
      </w:r>
    </w:p>
    <w:p w:rsidR="00000000" w:rsidRPr="00A40731" w:rsidP="00A40731">
      <w:pPr>
        <w:pStyle w:val="ListBullet"/>
      </w:pPr>
      <w:r w:rsidRPr="00A40731">
        <w:t>causes of common harness racing and training problems</w:t>
      </w:r>
    </w:p>
    <w:p w:rsidR="00000000" w:rsidRPr="00A40731" w:rsidP="00A40731">
      <w:pPr>
        <w:pStyle w:val="ListBullet"/>
      </w:pPr>
      <w:r w:rsidRPr="00A40731">
        <w:t>principles and practices of educating horses for harness racing, including:</w:t>
      </w:r>
    </w:p>
    <w:p w:rsidR="00000000" w:rsidRPr="00A40731" w:rsidP="00A40731">
      <w:pPr>
        <w:pStyle w:val="ListBullet2"/>
      </w:pPr>
      <w:r w:rsidRPr="00A40731">
        <w:t xml:space="preserve">basic horse learning theory principles for education </w:t>
      </w:r>
      <w:r w:rsidRPr="00A40731">
        <w:t>and re-education of horses</w:t>
      </w:r>
    </w:p>
    <w:p w:rsidR="00000000" w:rsidRPr="00A40731" w:rsidP="00A40731">
      <w:pPr>
        <w:pStyle w:val="ListBullet2"/>
      </w:pPr>
      <w:r w:rsidRPr="00A40731">
        <w:t>indicators of poor performance</w:t>
      </w:r>
    </w:p>
    <w:p w:rsidR="00000000" w:rsidRPr="00A40731" w:rsidP="00A40731">
      <w:pPr>
        <w:pStyle w:val="ListBullet2"/>
      </w:pPr>
      <w:r w:rsidRPr="00A40731">
        <w:t>industry terminology related to educating horses for racing</w:t>
      </w:r>
    </w:p>
    <w:p w:rsidR="00000000" w:rsidRPr="00A40731" w:rsidP="00A40731">
      <w:pPr>
        <w:pStyle w:val="ListBullet2"/>
      </w:pPr>
      <w:r w:rsidRPr="00A40731">
        <w:t>approved and remedial gear</w:t>
      </w:r>
    </w:p>
    <w:p w:rsidR="00000000" w:rsidRPr="00A40731" w:rsidP="00A40731">
      <w:pPr>
        <w:pStyle w:val="ListBullet"/>
      </w:pPr>
      <w:r w:rsidRPr="00A40731">
        <w:t>features of training plans for racing standardbred horses</w:t>
      </w:r>
    </w:p>
    <w:p w:rsidR="00000000" w:rsidRPr="00A40731" w:rsidP="00A40731">
      <w:pPr>
        <w:pStyle w:val="ListBullet"/>
      </w:pPr>
      <w:r w:rsidRPr="00A40731">
        <w:t>racing industry standards and expectations relevant to educating horses for harness racing:</w:t>
      </w:r>
    </w:p>
    <w:p w:rsidR="00000000" w:rsidRPr="00A40731" w:rsidP="00A40731">
      <w:pPr>
        <w:pStyle w:val="ListBullet2"/>
      </w:pPr>
      <w:r w:rsidRPr="00A40731">
        <w:t>communication procedures within stable and wider racing industry</w:t>
      </w:r>
    </w:p>
    <w:p w:rsidR="00000000" w:rsidRPr="00A40731" w:rsidP="00A40731">
      <w:pPr>
        <w:pStyle w:val="ListBullet2"/>
      </w:pPr>
      <w:r w:rsidRPr="00A40731">
        <w:t>personal protective equipment</w:t>
      </w:r>
    </w:p>
    <w:p w:rsidR="00000000" w:rsidRPr="00A40731" w:rsidP="00A40731">
      <w:pPr>
        <w:pStyle w:val="ListBullet2"/>
      </w:pPr>
      <w:r w:rsidRPr="00A40731">
        <w:t>racing industry animal welfare requirements</w:t>
      </w:r>
    </w:p>
    <w:p w:rsidR="00000000" w:rsidRPr="00A40731" w:rsidP="00A40731">
      <w:pPr>
        <w:pStyle w:val="ListBullet2"/>
      </w:pPr>
      <w:r w:rsidRPr="00A40731">
        <w:t>racing industry safety r</w:t>
      </w:r>
      <w:r w:rsidRPr="00A40731">
        <w:t xml:space="preserve">equirements, including safe operating procedures and risk assessment and control </w:t>
      </w:r>
    </w:p>
    <w:p w:rsidR="00000000" w:rsidRPr="00A40731" w:rsidP="00A40731">
      <w:pPr>
        <w:pStyle w:val="ListBullet2"/>
      </w:pPr>
      <w:r w:rsidRPr="00A40731">
        <w:t>applicable rules of racing relevant to educating horses for harness racing.</w:t>
      </w:r>
    </w:p>
    <w:p w:rsidR="00000000" w:rsidRPr="00A40731" w:rsidP="00A40731">
      <w:pPr>
        <w:pStyle w:val="AllowPageBreak"/>
      </w:pPr>
    </w:p>
    <w:p w:rsidR="00000000" w:rsidRPr="00A40731" w:rsidP="00A40731">
      <w:pPr>
        <w:pStyle w:val="Heading1"/>
      </w:pPr>
      <w:bookmarkStart w:id="4" w:name="O_979170"/>
      <w:bookmarkEnd w:id="4"/>
      <w:r w:rsidRPr="00A40731">
        <w:t>Assessment Conditions</w:t>
      </w:r>
    </w:p>
    <w:p w:rsidR="00000000" w:rsidRPr="00A40731" w:rsidP="0098050D">
      <w:pPr>
        <w:pStyle w:val="BodyText"/>
      </w:pPr>
      <w:r w:rsidRPr="00A40731">
        <w:t>Assessment of skills must take place under the following co</w:t>
      </w:r>
      <w:r w:rsidRPr="00A40731">
        <w:t xml:space="preserve">nditions: </w:t>
      </w:r>
    </w:p>
    <w:p w:rsidR="00000000" w:rsidRPr="00A40731" w:rsidP="00A40731">
      <w:pPr>
        <w:pStyle w:val="ListBullet"/>
      </w:pPr>
      <w:r w:rsidRPr="00A40731">
        <w:t>physical conditions:</w:t>
      </w:r>
    </w:p>
    <w:p w:rsidR="00000000" w:rsidRPr="00A40731" w:rsidP="00A40731">
      <w:pPr>
        <w:pStyle w:val="ListBullet2"/>
      </w:pPr>
      <w:r w:rsidRPr="00A40731">
        <w:t>safe handling and work areas, such as racing stables, and training and racetracks</w:t>
      </w:r>
    </w:p>
    <w:p w:rsidR="00000000" w:rsidRPr="00A40731" w:rsidP="00A40731">
      <w:pPr>
        <w:pStyle w:val="ListBullet"/>
      </w:pPr>
      <w:r w:rsidRPr="00A40731">
        <w:t>resources, equipment and materials:</w:t>
      </w:r>
    </w:p>
    <w:p w:rsidR="00000000" w:rsidRPr="00A40731" w:rsidP="00A40731">
      <w:pPr>
        <w:pStyle w:val="ListBullet2"/>
      </w:pPr>
      <w:r w:rsidRPr="00A40731">
        <w:t>various standardbred horses assessed as suitable for the experience and skill of the individual</w:t>
      </w:r>
    </w:p>
    <w:p w:rsidR="00000000" w:rsidRPr="00A40731" w:rsidP="00A40731">
      <w:pPr>
        <w:pStyle w:val="ListBullet2"/>
      </w:pPr>
      <w:r w:rsidRPr="00A40731">
        <w:t xml:space="preserve">appropriate and correctly fitted racing industry-approved gear and equipment for individual, horse and activity </w:t>
      </w:r>
    </w:p>
    <w:p w:rsidR="00000000" w:rsidRPr="00A40731" w:rsidP="00A40731">
      <w:pPr>
        <w:pStyle w:val="ListBullet"/>
      </w:pPr>
      <w:r w:rsidRPr="00A40731">
        <w:t>specifications:</w:t>
      </w:r>
    </w:p>
    <w:p w:rsidR="00000000" w:rsidRPr="00A40731" w:rsidP="00A40731">
      <w:pPr>
        <w:pStyle w:val="ListBullet2"/>
      </w:pPr>
      <w:r w:rsidRPr="00A40731">
        <w:t xml:space="preserve">trainer instructions and reporting requirements. </w:t>
      </w:r>
    </w:p>
    <w:p w:rsidR="00000000" w:rsidRPr="00A40731" w:rsidP="00A40731">
      <w:pPr>
        <w:pStyle w:val="BodyText"/>
      </w:pPr>
    </w:p>
    <w:p w:rsidR="00000000" w:rsidRPr="00A40731" w:rsidP="0098050D">
      <w:pPr>
        <w:pStyle w:val="BodyText"/>
      </w:pPr>
      <w:r w:rsidRPr="00A40731">
        <w:t>Training and assessment strategies must show evidence of the use of guidan</w:t>
      </w:r>
      <w:r w:rsidRPr="00A40731">
        <w:t xml:space="preserve">ce provided in the </w:t>
      </w:r>
      <w:r w:rsidRPr="00A40731">
        <w:rPr>
          <w:rStyle w:val="Emphasis"/>
        </w:rPr>
        <w:t>Companion Volume: User Guide: Safety in Equine Training.</w:t>
      </w:r>
    </w:p>
    <w:p w:rsidR="0098050D" w:rsidP="0098050D">
      <w:pPr>
        <w:pStyle w:val="BodyText"/>
      </w:pPr>
      <w:r w:rsidRPr="00A40731">
        <w:t>Assessors of this unit must satisfy the requirements for assessors in applicable vocational education and training legislation, frameworks and/or standards.</w:t>
      </w:r>
    </w:p>
    <w:p w:rsidR="00000000" w:rsidRPr="00A40731" w:rsidP="00A40731">
      <w:pPr>
        <w:pStyle w:val="Heading1"/>
      </w:pPr>
      <w:bookmarkStart w:id="5" w:name="O_979173"/>
      <w:bookmarkEnd w:id="5"/>
      <w:r w:rsidRPr="00A40731">
        <w:t>Link</w:t>
      </w:r>
      <w:r w:rsidRPr="00A40731">
        <w:t>s</w:t>
      </w:r>
    </w:p>
    <w:p w:rsidR="00000000" w:rsidRPr="00A40731" w:rsidP="0098050D">
      <w:pPr>
        <w:pStyle w:val="BodyText"/>
      </w:pPr>
      <w:r w:rsidRPr="00A4073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B3797">
        <w:rPr>
          <w:rStyle w:val="Hyperlink"/>
        </w:rPr>
        <w:t>https://vetnet.gov.au/Pages/TrainingDocs.aspx?q=5c4b8489-f7e1-463b-81c8-6ecce6c192a0</w:t>
      </w:r>
      <w:r>
        <w:fldChar w:fldCharType="end"/>
      </w:r>
    </w:p>
    <w:p w:rsidR="00000000" w:rsidRPr="00A40731" w:rsidP="00A40731"/>
    <w:sectPr w:rsidSect="00A407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31" w:rsidRPr="0098050D" w:rsidP="00980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0D" w:rsidP="00A40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050D" w:rsidP="00A407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8050D" w:rsidP="00A40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731" w:rsidRPr="0098050D" w:rsidP="00980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0D" w:rsidRPr="002D2AF8" w:rsidP="00A40731">
    <w:pPr>
      <w:pStyle w:val="Header"/>
      <w:framePr w:wrap="around"/>
    </w:pPr>
    <w:r>
      <w:fldChar w:fldCharType="begin"/>
    </w:r>
    <w:r>
      <w:instrText xml:space="preserve"> TITLE   \* MERGEFORMAT </w:instrText>
    </w:r>
    <w:r>
      <w:fldChar w:fldCharType="separate"/>
    </w:r>
    <w:r>
      <w:t>Assessment Requirements for RGRPSH403 Educate horses for harness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8050D" w:rsidP="00A40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2D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7C2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683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731"/>
    <w:pPr>
      <w:spacing w:before="360" w:after="60"/>
      <w:outlineLvl w:val="0"/>
    </w:pPr>
    <w:rPr>
      <w:sz w:val="32"/>
    </w:rPr>
  </w:style>
  <w:style w:type="paragraph" w:styleId="Heading2">
    <w:name w:val="heading 2"/>
    <w:basedOn w:val="HeadingBase"/>
    <w:next w:val="BodyText"/>
    <w:link w:val="Heading2Char"/>
    <w:qFormat/>
    <w:rsid w:val="00A40731"/>
    <w:pPr>
      <w:keepLines/>
      <w:spacing w:before="240" w:after="120"/>
      <w:outlineLvl w:val="1"/>
    </w:pPr>
    <w:rPr>
      <w:sz w:val="28"/>
      <w:szCs w:val="40"/>
    </w:rPr>
  </w:style>
  <w:style w:type="paragraph" w:styleId="Heading3">
    <w:name w:val="heading 3"/>
    <w:basedOn w:val="HeadingBase"/>
    <w:next w:val="BodyText"/>
    <w:link w:val="Heading3Char"/>
    <w:qFormat/>
    <w:rsid w:val="00A40731"/>
    <w:pPr>
      <w:spacing w:before="180" w:after="120"/>
      <w:outlineLvl w:val="2"/>
    </w:pPr>
    <w:rPr>
      <w:spacing w:val="-10"/>
      <w:kern w:val="32"/>
    </w:rPr>
  </w:style>
  <w:style w:type="paragraph" w:styleId="Heading4">
    <w:name w:val="heading 4"/>
    <w:basedOn w:val="HeadingBase"/>
    <w:next w:val="BodyText"/>
    <w:link w:val="Heading4Char"/>
    <w:qFormat/>
    <w:rsid w:val="00A40731"/>
    <w:pPr>
      <w:spacing w:before="160" w:after="120"/>
      <w:outlineLvl w:val="3"/>
    </w:pPr>
    <w:rPr>
      <w:sz w:val="22"/>
    </w:rPr>
  </w:style>
  <w:style w:type="paragraph" w:styleId="Heading5">
    <w:name w:val="heading 5"/>
    <w:basedOn w:val="HeadingBase"/>
    <w:next w:val="Normal"/>
    <w:link w:val="Heading5Char"/>
    <w:qFormat/>
    <w:rsid w:val="00A40731"/>
    <w:pPr>
      <w:spacing w:before="80"/>
      <w:outlineLvl w:val="4"/>
    </w:pPr>
    <w:rPr>
      <w:color w:val="918585"/>
      <w:sz w:val="20"/>
    </w:rPr>
  </w:style>
  <w:style w:type="paragraph" w:styleId="Heading6">
    <w:name w:val="heading 6"/>
    <w:basedOn w:val="HeadingBase"/>
    <w:next w:val="Normal"/>
    <w:link w:val="Heading6Char"/>
    <w:qFormat/>
    <w:rsid w:val="00A40731"/>
    <w:pPr>
      <w:spacing w:before="60"/>
      <w:outlineLvl w:val="5"/>
    </w:pPr>
    <w:rPr>
      <w:color w:val="918585"/>
      <w:sz w:val="20"/>
    </w:rPr>
  </w:style>
  <w:style w:type="paragraph" w:styleId="Heading7">
    <w:name w:val="heading 7"/>
    <w:basedOn w:val="Normal"/>
    <w:next w:val="Normal"/>
    <w:link w:val="Heading7Char"/>
    <w:qFormat/>
    <w:rsid w:val="00A40731"/>
    <w:pPr>
      <w:ind w:left="720"/>
      <w:outlineLvl w:val="6"/>
    </w:pPr>
    <w:rPr>
      <w:i/>
    </w:rPr>
  </w:style>
  <w:style w:type="paragraph" w:styleId="Heading8">
    <w:name w:val="heading 8"/>
    <w:basedOn w:val="Normal"/>
    <w:next w:val="Normal"/>
    <w:link w:val="Heading8Char"/>
    <w:qFormat/>
    <w:rsid w:val="00A40731"/>
    <w:pPr>
      <w:ind w:left="720"/>
      <w:outlineLvl w:val="7"/>
    </w:pPr>
    <w:rPr>
      <w:i/>
    </w:rPr>
  </w:style>
  <w:style w:type="paragraph" w:styleId="Heading9">
    <w:name w:val="heading 9"/>
    <w:basedOn w:val="Normal"/>
    <w:next w:val="Normal"/>
    <w:link w:val="Heading9Char"/>
    <w:qFormat/>
    <w:rsid w:val="00A40731"/>
    <w:pPr>
      <w:ind w:left="720"/>
      <w:outlineLvl w:val="8"/>
    </w:pPr>
    <w:rPr>
      <w:i/>
    </w:rPr>
  </w:style>
  <w:style w:type="character" w:default="1" w:styleId="DefaultParagraphFont">
    <w:name w:val="Default Paragraph Font"/>
    <w:uiPriority w:val="1"/>
    <w:unhideWhenUsed/>
    <w:rsid w:val="00A40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731"/>
  </w:style>
  <w:style w:type="character" w:customStyle="1" w:styleId="Heading1Char">
    <w:name w:val="Heading 1 Char"/>
    <w:basedOn w:val="DefaultParagraphFont"/>
    <w:link w:val="Heading1"/>
    <w:rsid w:val="00A40731"/>
    <w:rPr>
      <w:rFonts w:ascii="Times New Roman" w:eastAsia="Times New Roman" w:hAnsi="Times New Roman" w:cs="Times New Roman"/>
      <w:b/>
      <w:sz w:val="32"/>
      <w:szCs w:val="20"/>
      <w:lang w:eastAsia="en-US"/>
    </w:rPr>
  </w:style>
  <w:style w:type="paragraph" w:styleId="BodyText">
    <w:name w:val="Body Text"/>
    <w:basedOn w:val="Normal"/>
    <w:link w:val="BodyTextChar"/>
    <w:rsid w:val="00A407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731"/>
    <w:rPr>
      <w:rFonts w:ascii="Times New Roman" w:eastAsia="Times New Roman" w:hAnsi="Times New Roman" w:cs="Times New Roman"/>
      <w:sz w:val="24"/>
      <w:lang w:eastAsia="en-US"/>
    </w:rPr>
  </w:style>
  <w:style w:type="paragraph" w:styleId="ListBullet">
    <w:name w:val="List Bullet"/>
    <w:basedOn w:val="List"/>
    <w:rsid w:val="00A40731"/>
    <w:pPr>
      <w:numPr>
        <w:numId w:val="12"/>
      </w:numPr>
      <w:tabs>
        <w:tab w:val="clear" w:pos="340"/>
      </w:tabs>
      <w:spacing w:before="40" w:after="40"/>
    </w:pPr>
  </w:style>
  <w:style w:type="character" w:customStyle="1" w:styleId="SpecialBold">
    <w:name w:val="Special Bold"/>
    <w:basedOn w:val="DefaultParagraphFont"/>
    <w:rsid w:val="00A40731"/>
    <w:rPr>
      <w:b/>
      <w:spacing w:val="0"/>
    </w:rPr>
  </w:style>
  <w:style w:type="paragraph" w:styleId="ListBullet2">
    <w:name w:val="List Bullet 2"/>
    <w:basedOn w:val="List2"/>
    <w:rsid w:val="00A40731"/>
    <w:pPr>
      <w:numPr>
        <w:numId w:val="13"/>
      </w:numPr>
      <w:tabs>
        <w:tab w:val="clear" w:pos="680"/>
      </w:tabs>
    </w:pPr>
  </w:style>
  <w:style w:type="character" w:styleId="Emphasis">
    <w:name w:val="Emphasis"/>
    <w:basedOn w:val="DefaultParagraphFont"/>
    <w:qFormat/>
    <w:rsid w:val="00A40731"/>
    <w:rPr>
      <w:i/>
    </w:rPr>
  </w:style>
  <w:style w:type="paragraph" w:customStyle="1" w:styleId="SuperHeading">
    <w:name w:val="SuperHeading"/>
    <w:basedOn w:val="Normal"/>
    <w:rsid w:val="00A40731"/>
    <w:pPr>
      <w:spacing w:before="240" w:after="120"/>
      <w:outlineLvl w:val="0"/>
    </w:pPr>
    <w:rPr>
      <w:rFonts w:ascii="Times New Roman" w:hAnsi="Times New Roman"/>
      <w:b/>
      <w:sz w:val="32"/>
    </w:rPr>
  </w:style>
  <w:style w:type="paragraph" w:customStyle="1" w:styleId="AllowPageBreak">
    <w:name w:val="AllowPageBreak"/>
    <w:rsid w:val="00A40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731"/>
    <w:rPr>
      <w:rFonts w:ascii="Courier New" w:eastAsia="Times New Roman" w:hAnsi="Courier New" w:cs="Times New Roman"/>
      <w:i/>
      <w:szCs w:val="20"/>
      <w:lang w:eastAsia="en-US"/>
    </w:rPr>
  </w:style>
  <w:style w:type="paragraph" w:customStyle="1" w:styleId="HeadingBase">
    <w:name w:val="Heading Base"/>
    <w:rsid w:val="00A40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731"/>
    <w:pPr>
      <w:tabs>
        <w:tab w:val="right" w:leader="dot" w:pos="9072"/>
      </w:tabs>
      <w:ind w:left="567"/>
    </w:pPr>
    <w:rPr>
      <w:szCs w:val="22"/>
    </w:rPr>
  </w:style>
  <w:style w:type="paragraph" w:customStyle="1" w:styleId="TOCBase">
    <w:name w:val="TOC Base"/>
    <w:rsid w:val="00A40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731"/>
    <w:pPr>
      <w:tabs>
        <w:tab w:val="right" w:leader="dot" w:pos="9072"/>
      </w:tabs>
      <w:spacing w:before="40" w:after="40"/>
      <w:ind w:left="284"/>
    </w:pPr>
    <w:rPr>
      <w:rFonts w:ascii="Times New Roman" w:hAnsi="Times New Roman"/>
    </w:rPr>
  </w:style>
  <w:style w:type="paragraph" w:styleId="TOC1">
    <w:name w:val="toc 1"/>
    <w:basedOn w:val="TOCBase"/>
    <w:next w:val="Normal"/>
    <w:rsid w:val="00A40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731"/>
    <w:rPr>
      <w:rFonts w:ascii="Times New Roman" w:eastAsia="Times New Roman" w:hAnsi="Times New Roman" w:cs="Times New Roman"/>
      <w:sz w:val="16"/>
      <w:lang w:eastAsia="en-US"/>
    </w:rPr>
  </w:style>
  <w:style w:type="paragraph" w:styleId="Title">
    <w:name w:val="Title"/>
    <w:basedOn w:val="HeadingBase"/>
    <w:link w:val="TitleChar"/>
    <w:qFormat/>
    <w:rsid w:val="00A40731"/>
    <w:pPr>
      <w:spacing w:before="5040"/>
      <w:jc w:val="center"/>
    </w:pPr>
    <w:rPr>
      <w:sz w:val="48"/>
      <w:szCs w:val="72"/>
      <w:lang w:val="en-US"/>
    </w:rPr>
  </w:style>
  <w:style w:type="character" w:customStyle="1" w:styleId="TitleChar">
    <w:name w:val="Title Char"/>
    <w:basedOn w:val="DefaultParagraphFont"/>
    <w:link w:val="Title"/>
    <w:rsid w:val="00A40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731"/>
    <w:pPr>
      <w:tabs>
        <w:tab w:val="left" w:pos="3600"/>
        <w:tab w:val="left" w:pos="3958"/>
      </w:tabs>
    </w:pPr>
  </w:style>
  <w:style w:type="paragraph" w:styleId="List">
    <w:name w:val="List"/>
    <w:basedOn w:val="BodyText"/>
    <w:next w:val="BodyText"/>
    <w:rsid w:val="00A40731"/>
    <w:pPr>
      <w:tabs>
        <w:tab w:val="left" w:pos="340"/>
      </w:tabs>
      <w:spacing w:before="60" w:after="60"/>
      <w:ind w:left="340" w:hanging="340"/>
    </w:pPr>
  </w:style>
  <w:style w:type="paragraph" w:customStyle="1" w:styleId="Note">
    <w:name w:val="Note"/>
    <w:basedOn w:val="BodyText"/>
    <w:rsid w:val="00A40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731"/>
    <w:pPr>
      <w:framePr w:wrap="auto" w:hAnchor="text" w:y="6049"/>
    </w:pPr>
    <w:rPr>
      <w:color w:val="000000"/>
      <w:sz w:val="40"/>
    </w:rPr>
  </w:style>
  <w:style w:type="paragraph" w:customStyle="1" w:styleId="TOCTitle">
    <w:name w:val="TOCTitle"/>
    <w:basedOn w:val="Heading1"/>
    <w:rsid w:val="00A40731"/>
    <w:pPr>
      <w:spacing w:after="240"/>
      <w:jc w:val="center"/>
      <w:outlineLvl w:val="9"/>
    </w:pPr>
    <w:rPr>
      <w:caps/>
    </w:rPr>
  </w:style>
  <w:style w:type="paragraph" w:customStyle="1" w:styleId="Version">
    <w:name w:val="Version"/>
    <w:rsid w:val="00A40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731"/>
    <w:pPr>
      <w:keepNext w:val="0"/>
      <w:tabs>
        <w:tab w:val="right" w:pos="4176"/>
      </w:tabs>
      <w:ind w:left="198" w:hanging="198"/>
    </w:pPr>
    <w:rPr>
      <w:rFonts w:ascii="Garamond" w:hAnsi="Garamond"/>
    </w:rPr>
  </w:style>
  <w:style w:type="paragraph" w:styleId="IndexHeading">
    <w:name w:val="index heading"/>
    <w:basedOn w:val="Normal"/>
    <w:next w:val="Index1"/>
    <w:semiHidden/>
    <w:rsid w:val="00A40731"/>
    <w:pPr>
      <w:spacing w:before="120" w:after="120"/>
    </w:pPr>
    <w:rPr>
      <w:rFonts w:ascii="Arial" w:hAnsi="Arial"/>
      <w:b/>
      <w:color w:val="918585"/>
      <w:sz w:val="24"/>
    </w:rPr>
  </w:style>
  <w:style w:type="paragraph" w:styleId="Header">
    <w:name w:val="header"/>
    <w:basedOn w:val="Normal"/>
    <w:link w:val="HeaderChar"/>
    <w:rsid w:val="00A40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731"/>
    <w:rPr>
      <w:rFonts w:ascii="Times New Roman" w:eastAsia="Times New Roman" w:hAnsi="Times New Roman" w:cs="Times New Roman"/>
      <w:sz w:val="16"/>
      <w:szCs w:val="20"/>
      <w:lang w:val="en-GB" w:eastAsia="en-US"/>
    </w:rPr>
  </w:style>
  <w:style w:type="paragraph" w:customStyle="1" w:styleId="Chapter">
    <w:name w:val="Chapter"/>
    <w:basedOn w:val="Normal"/>
    <w:rsid w:val="00A40731"/>
    <w:pPr>
      <w:spacing w:before="240"/>
    </w:pPr>
    <w:rPr>
      <w:rFonts w:ascii="Times New Roman" w:hAnsi="Times New Roman"/>
      <w:smallCaps/>
      <w:spacing w:val="80"/>
      <w:sz w:val="28"/>
    </w:rPr>
  </w:style>
  <w:style w:type="paragraph" w:customStyle="1" w:styleId="InChapter">
    <w:name w:val="InChapter"/>
    <w:basedOn w:val="Heading3"/>
    <w:rsid w:val="00A40731"/>
    <w:pPr>
      <w:spacing w:after="240"/>
      <w:outlineLvl w:val="9"/>
    </w:pPr>
    <w:rPr>
      <w:noProof/>
    </w:rPr>
  </w:style>
  <w:style w:type="paragraph" w:styleId="Index2">
    <w:name w:val="index 2"/>
    <w:basedOn w:val="Normal"/>
    <w:next w:val="Normal"/>
    <w:semiHidden/>
    <w:rsid w:val="00A40731"/>
    <w:pPr>
      <w:tabs>
        <w:tab w:val="right" w:pos="4176"/>
      </w:tabs>
      <w:ind w:left="568" w:hanging="284"/>
    </w:pPr>
    <w:rPr>
      <w:rFonts w:ascii="Garamond" w:hAnsi="Garamond"/>
    </w:rPr>
  </w:style>
  <w:style w:type="paragraph" w:customStyle="1" w:styleId="Byline">
    <w:name w:val="Byline"/>
    <w:rsid w:val="00A40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731"/>
    <w:pPr>
      <w:tabs>
        <w:tab w:val="clear" w:pos="3600"/>
        <w:tab w:val="clear" w:pos="3958"/>
      </w:tabs>
      <w:jc w:val="right"/>
    </w:pPr>
  </w:style>
  <w:style w:type="paragraph" w:styleId="Caption">
    <w:name w:val="caption"/>
    <w:basedOn w:val="BodyText"/>
    <w:next w:val="Normal"/>
    <w:qFormat/>
    <w:rsid w:val="00A40731"/>
    <w:pPr>
      <w:framePr w:w="2268" w:hSpace="181" w:vSpace="181" w:wrap="around" w:vAnchor="text" w:hAnchor="page" w:x="1135" w:y="285" w:anchorLock="1"/>
    </w:pPr>
    <w:rPr>
      <w:i/>
    </w:rPr>
  </w:style>
  <w:style w:type="paragraph" w:customStyle="1" w:styleId="MiniTOCTitle">
    <w:name w:val="MiniTOCTitle"/>
    <w:basedOn w:val="Heading4"/>
    <w:rsid w:val="00A40731"/>
    <w:pPr>
      <w:spacing w:before="240"/>
      <w:outlineLvl w:val="9"/>
    </w:pPr>
    <w:rPr>
      <w:noProof/>
      <w:sz w:val="24"/>
    </w:rPr>
  </w:style>
  <w:style w:type="paragraph" w:customStyle="1" w:styleId="MiniTOCItem">
    <w:name w:val="MiniTOCItem"/>
    <w:basedOn w:val="ListBullet"/>
    <w:rsid w:val="00A40731"/>
    <w:pPr>
      <w:numPr>
        <w:numId w:val="0"/>
      </w:numPr>
      <w:tabs>
        <w:tab w:val="right" w:leader="dot" w:pos="6521"/>
      </w:tabs>
      <w:spacing w:before="0" w:after="0"/>
    </w:pPr>
  </w:style>
  <w:style w:type="paragraph" w:customStyle="1" w:styleId="TOFTitle">
    <w:name w:val="TOFTitle"/>
    <w:basedOn w:val="TOCTitle"/>
    <w:rsid w:val="00A40731"/>
  </w:style>
  <w:style w:type="paragraph" w:styleId="TableofFigures">
    <w:name w:val="table of figures"/>
    <w:basedOn w:val="Normal"/>
    <w:next w:val="Normal"/>
    <w:semiHidden/>
    <w:rsid w:val="00A40731"/>
    <w:pPr>
      <w:tabs>
        <w:tab w:val="right" w:leader="dot" w:pos="9072"/>
      </w:tabs>
      <w:ind w:left="970" w:hanging="403"/>
    </w:pPr>
    <w:rPr>
      <w:rFonts w:ascii="Times New Roman" w:hAnsi="Times New Roman"/>
      <w:b/>
    </w:rPr>
  </w:style>
  <w:style w:type="paragraph" w:styleId="ListNumber">
    <w:name w:val="List Number"/>
    <w:basedOn w:val="List"/>
    <w:rsid w:val="00A40731"/>
    <w:pPr>
      <w:numPr>
        <w:numId w:val="15"/>
      </w:numPr>
      <w:tabs>
        <w:tab w:val="clear" w:pos="340"/>
      </w:tabs>
    </w:pPr>
  </w:style>
  <w:style w:type="character" w:customStyle="1" w:styleId="WingdingSymbols">
    <w:name w:val="Wingding Symbols"/>
    <w:rsid w:val="00A40731"/>
    <w:rPr>
      <w:rFonts w:ascii="Wingdings" w:hAnsi="Wingdings"/>
    </w:rPr>
  </w:style>
  <w:style w:type="paragraph" w:customStyle="1" w:styleId="TableHeading">
    <w:name w:val="Table Heading"/>
    <w:basedOn w:val="HeadingBase"/>
    <w:rsid w:val="00A40731"/>
    <w:pPr>
      <w:keepLines/>
      <w:pBdr>
        <w:bottom w:val="single" w:sz="6" w:space="1" w:color="918585"/>
      </w:pBdr>
      <w:spacing w:before="240"/>
    </w:pPr>
  </w:style>
  <w:style w:type="character" w:customStyle="1" w:styleId="HotSpot">
    <w:name w:val="HotSpot"/>
    <w:rsid w:val="00A40731"/>
    <w:rPr>
      <w:color w:val="0033CC"/>
      <w:u w:val="none"/>
    </w:rPr>
  </w:style>
  <w:style w:type="paragraph" w:customStyle="1" w:styleId="BodyTextRight">
    <w:name w:val="Body Text Right"/>
    <w:basedOn w:val="BodyText"/>
    <w:rsid w:val="00A40731"/>
    <w:pPr>
      <w:spacing w:before="0" w:after="0"/>
      <w:jc w:val="right"/>
    </w:pPr>
  </w:style>
  <w:style w:type="paragraph" w:styleId="Index3">
    <w:name w:val="index 3"/>
    <w:basedOn w:val="ListNumber2"/>
    <w:next w:val="Normal"/>
    <w:semiHidden/>
    <w:rsid w:val="00A40731"/>
    <w:pPr>
      <w:numPr>
        <w:numId w:val="0"/>
      </w:numPr>
      <w:tabs>
        <w:tab w:val="right" w:leader="dot" w:pos="4176"/>
      </w:tabs>
    </w:pPr>
  </w:style>
  <w:style w:type="paragraph" w:styleId="ListNumber2">
    <w:name w:val="List Number 2"/>
    <w:basedOn w:val="List2"/>
    <w:rsid w:val="00A40731"/>
    <w:pPr>
      <w:numPr>
        <w:numId w:val="10"/>
      </w:numPr>
      <w:tabs>
        <w:tab w:val="clear" w:pos="1060"/>
      </w:tabs>
    </w:pPr>
  </w:style>
  <w:style w:type="paragraph" w:customStyle="1" w:styleId="MarginNote">
    <w:name w:val="Margin Note"/>
    <w:basedOn w:val="BodyText"/>
    <w:rsid w:val="00A40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731"/>
    <w:rPr>
      <w:sz w:val="32"/>
    </w:rPr>
  </w:style>
  <w:style w:type="paragraph" w:customStyle="1" w:styleId="HeadingProcedure">
    <w:name w:val="Heading Procedure"/>
    <w:basedOn w:val="HeadingBase"/>
    <w:next w:val="Normal"/>
    <w:rsid w:val="00A40731"/>
    <w:pPr>
      <w:tabs>
        <w:tab w:val="left" w:pos="0"/>
      </w:tabs>
      <w:spacing w:before="120" w:after="60"/>
    </w:pPr>
    <w:rPr>
      <w:i/>
      <w:color w:val="918585"/>
      <w:sz w:val="22"/>
    </w:rPr>
  </w:style>
  <w:style w:type="paragraph" w:customStyle="1" w:styleId="TableBodyText">
    <w:name w:val="Table Body Text"/>
    <w:basedOn w:val="BodyText"/>
    <w:rsid w:val="00A40731"/>
    <w:pPr>
      <w:spacing w:before="60" w:after="60"/>
    </w:pPr>
  </w:style>
  <w:style w:type="paragraph" w:styleId="ListContinue">
    <w:name w:val="List Continue"/>
    <w:basedOn w:val="List"/>
    <w:rsid w:val="00A40731"/>
    <w:pPr>
      <w:ind w:firstLine="0"/>
    </w:pPr>
  </w:style>
  <w:style w:type="paragraph" w:customStyle="1" w:styleId="ListNote">
    <w:name w:val="List Note"/>
    <w:basedOn w:val="List"/>
    <w:rsid w:val="00A40731"/>
    <w:pPr>
      <w:pBdr>
        <w:top w:val="single" w:sz="6" w:space="2" w:color="918585"/>
        <w:bottom w:val="single" w:sz="6" w:space="2" w:color="918585"/>
      </w:pBdr>
      <w:tabs>
        <w:tab w:val="left" w:pos="1021"/>
      </w:tabs>
      <w:ind w:firstLine="0"/>
    </w:pPr>
  </w:style>
  <w:style w:type="paragraph" w:customStyle="1" w:styleId="Warning">
    <w:name w:val="Warning"/>
    <w:basedOn w:val="BodyText"/>
    <w:rsid w:val="00A40731"/>
    <w:pPr>
      <w:shd w:val="clear" w:color="auto" w:fill="D9D9D9"/>
      <w:tabs>
        <w:tab w:val="left" w:pos="992"/>
      </w:tabs>
      <w:ind w:left="119" w:right="119"/>
    </w:pPr>
    <w:rPr>
      <w:sz w:val="20"/>
    </w:rPr>
  </w:style>
  <w:style w:type="paragraph" w:customStyle="1" w:styleId="MarginIcons">
    <w:name w:val="Margin Icons"/>
    <w:basedOn w:val="BodyText"/>
    <w:rsid w:val="00A40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731"/>
    <w:rPr>
      <w:rFonts w:ascii="Courier New" w:hAnsi="Courier New"/>
    </w:rPr>
  </w:style>
  <w:style w:type="paragraph" w:customStyle="1" w:styleId="NoteBullet">
    <w:name w:val="Note Bullet"/>
    <w:basedOn w:val="Note"/>
    <w:rsid w:val="00A40731"/>
    <w:pPr>
      <w:tabs>
        <w:tab w:val="clear" w:pos="680"/>
      </w:tabs>
      <w:spacing w:before="60" w:after="60"/>
    </w:pPr>
  </w:style>
  <w:style w:type="paragraph" w:customStyle="1" w:styleId="SubHeading2">
    <w:name w:val="SubHeading2"/>
    <w:basedOn w:val="HeadingBase"/>
    <w:rsid w:val="00A40731"/>
    <w:pPr>
      <w:spacing w:before="240" w:after="60"/>
    </w:pPr>
    <w:rPr>
      <w:sz w:val="20"/>
    </w:rPr>
  </w:style>
  <w:style w:type="paragraph" w:customStyle="1" w:styleId="SubHeading1">
    <w:name w:val="SubHeading1"/>
    <w:basedOn w:val="HeadingBase"/>
    <w:rsid w:val="00A40731"/>
    <w:pPr>
      <w:spacing w:before="240" w:after="60"/>
    </w:pPr>
    <w:rPr>
      <w:color w:val="918585"/>
      <w:sz w:val="22"/>
    </w:rPr>
  </w:style>
  <w:style w:type="paragraph" w:customStyle="1" w:styleId="SideHeading">
    <w:name w:val="Side Heading"/>
    <w:basedOn w:val="HeadingBase"/>
    <w:rsid w:val="00A40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731"/>
    <w:pPr>
      <w:tabs>
        <w:tab w:val="num" w:pos="360"/>
      </w:tabs>
    </w:pPr>
  </w:style>
  <w:style w:type="paragraph" w:styleId="PlainText">
    <w:name w:val="Plain Text"/>
    <w:basedOn w:val="Normal"/>
    <w:link w:val="PlainTextChar"/>
    <w:rsid w:val="00A40731"/>
    <w:rPr>
      <w:sz w:val="20"/>
    </w:rPr>
  </w:style>
  <w:style w:type="character" w:customStyle="1" w:styleId="PlainTextChar">
    <w:name w:val="Plain Text Char"/>
    <w:basedOn w:val="DefaultParagraphFont"/>
    <w:link w:val="PlainText"/>
    <w:rsid w:val="00A40731"/>
    <w:rPr>
      <w:rFonts w:ascii="Courier New" w:eastAsia="Times New Roman" w:hAnsi="Courier New" w:cs="Times New Roman"/>
      <w:sz w:val="20"/>
      <w:szCs w:val="20"/>
      <w:lang w:eastAsia="en-US"/>
    </w:rPr>
  </w:style>
  <w:style w:type="character" w:customStyle="1" w:styleId="MenuOption">
    <w:name w:val="Menu Option"/>
    <w:basedOn w:val="DefaultParagraphFont"/>
    <w:rsid w:val="00A40731"/>
    <w:rPr>
      <w:b/>
      <w:smallCaps/>
    </w:rPr>
  </w:style>
  <w:style w:type="paragraph" w:customStyle="1" w:styleId="TableListNumber">
    <w:name w:val="Table List Number"/>
    <w:basedOn w:val="ListNumber"/>
    <w:rsid w:val="00A40731"/>
    <w:pPr>
      <w:numPr>
        <w:numId w:val="0"/>
      </w:numPr>
    </w:pPr>
  </w:style>
  <w:style w:type="paragraph" w:styleId="TOC4">
    <w:name w:val="toc 4"/>
    <w:basedOn w:val="TOCBase"/>
    <w:next w:val="Normal"/>
    <w:semiHidden/>
    <w:rsid w:val="00A40731"/>
    <w:pPr>
      <w:tabs>
        <w:tab w:val="right" w:leader="dot" w:pos="9071"/>
      </w:tabs>
      <w:ind w:left="1701"/>
    </w:pPr>
  </w:style>
  <w:style w:type="paragraph" w:customStyle="1" w:styleId="ListAlpha">
    <w:name w:val="List Alpha"/>
    <w:basedOn w:val="List"/>
    <w:rsid w:val="00A40731"/>
    <w:pPr>
      <w:numPr>
        <w:numId w:val="9"/>
      </w:numPr>
    </w:pPr>
  </w:style>
  <w:style w:type="paragraph" w:customStyle="1" w:styleId="ListAlpha2">
    <w:name w:val="List Alpha 2"/>
    <w:basedOn w:val="List2"/>
    <w:rsid w:val="00A40731"/>
    <w:pPr>
      <w:numPr>
        <w:numId w:val="8"/>
      </w:numPr>
    </w:pPr>
  </w:style>
  <w:style w:type="paragraph" w:styleId="List2">
    <w:name w:val="List 2"/>
    <w:basedOn w:val="BodyText"/>
    <w:rsid w:val="00A40731"/>
    <w:pPr>
      <w:tabs>
        <w:tab w:val="left" w:pos="680"/>
      </w:tabs>
      <w:spacing w:before="60" w:after="60"/>
      <w:ind w:left="680" w:hanging="340"/>
    </w:pPr>
  </w:style>
  <w:style w:type="paragraph" w:styleId="List3">
    <w:name w:val="List 3"/>
    <w:basedOn w:val="BodyText"/>
    <w:rsid w:val="00A40731"/>
    <w:pPr>
      <w:tabs>
        <w:tab w:val="left" w:pos="1021"/>
      </w:tabs>
      <w:spacing w:before="60" w:after="60"/>
      <w:ind w:left="1020" w:hanging="340"/>
    </w:pPr>
  </w:style>
  <w:style w:type="paragraph" w:styleId="List4">
    <w:name w:val="List 4"/>
    <w:basedOn w:val="BodyText"/>
    <w:rsid w:val="00A40731"/>
    <w:pPr>
      <w:tabs>
        <w:tab w:val="left" w:pos="1361"/>
      </w:tabs>
      <w:spacing w:before="60" w:after="60"/>
      <w:ind w:left="1361" w:hanging="340"/>
    </w:pPr>
  </w:style>
  <w:style w:type="paragraph" w:styleId="List5">
    <w:name w:val="List 5"/>
    <w:basedOn w:val="BodyText"/>
    <w:rsid w:val="00A40731"/>
    <w:pPr>
      <w:tabs>
        <w:tab w:val="left" w:pos="1701"/>
      </w:tabs>
      <w:spacing w:before="60" w:after="60"/>
      <w:ind w:left="1701" w:hanging="340"/>
    </w:pPr>
  </w:style>
  <w:style w:type="paragraph" w:styleId="ListBullet3">
    <w:name w:val="List Bullet 3"/>
    <w:basedOn w:val="List3"/>
    <w:rsid w:val="00A40731"/>
    <w:pPr>
      <w:numPr>
        <w:numId w:val="14"/>
      </w:numPr>
      <w:tabs>
        <w:tab w:val="clear" w:pos="1021"/>
      </w:tabs>
      <w:ind w:left="1037" w:hanging="357"/>
    </w:pPr>
  </w:style>
  <w:style w:type="paragraph" w:styleId="ListBullet4">
    <w:name w:val="List Bullet 4"/>
    <w:basedOn w:val="List4"/>
    <w:rsid w:val="00A40731"/>
    <w:pPr>
      <w:numPr>
        <w:numId w:val="3"/>
      </w:numPr>
      <w:tabs>
        <w:tab w:val="clear" w:pos="1361"/>
      </w:tabs>
    </w:pPr>
  </w:style>
  <w:style w:type="paragraph" w:styleId="ListBullet5">
    <w:name w:val="List Bullet 5"/>
    <w:basedOn w:val="List5"/>
    <w:rsid w:val="00A40731"/>
    <w:pPr>
      <w:numPr>
        <w:numId w:val="4"/>
      </w:numPr>
    </w:pPr>
  </w:style>
  <w:style w:type="paragraph" w:styleId="ListContinue2">
    <w:name w:val="List Continue 2"/>
    <w:basedOn w:val="List2"/>
    <w:rsid w:val="00A40731"/>
    <w:pPr>
      <w:ind w:firstLine="0"/>
    </w:pPr>
  </w:style>
  <w:style w:type="paragraph" w:styleId="ListContinue3">
    <w:name w:val="List Continue 3"/>
    <w:basedOn w:val="List3"/>
    <w:rsid w:val="00A40731"/>
    <w:pPr>
      <w:ind w:left="1021" w:firstLine="0"/>
    </w:pPr>
  </w:style>
  <w:style w:type="paragraph" w:styleId="ListContinue4">
    <w:name w:val="List Continue 4"/>
    <w:basedOn w:val="List4"/>
    <w:rsid w:val="00A40731"/>
    <w:pPr>
      <w:ind w:firstLine="0"/>
    </w:pPr>
  </w:style>
  <w:style w:type="paragraph" w:styleId="ListContinue5">
    <w:name w:val="List Continue 5"/>
    <w:basedOn w:val="List5"/>
    <w:rsid w:val="00A40731"/>
    <w:pPr>
      <w:ind w:firstLine="0"/>
    </w:pPr>
  </w:style>
  <w:style w:type="paragraph" w:styleId="ListNumber3">
    <w:name w:val="List Number 3"/>
    <w:basedOn w:val="List3"/>
    <w:rsid w:val="00A40731"/>
    <w:pPr>
      <w:numPr>
        <w:numId w:val="5"/>
      </w:numPr>
    </w:pPr>
  </w:style>
  <w:style w:type="paragraph" w:styleId="ListNumber4">
    <w:name w:val="List Number 4"/>
    <w:basedOn w:val="List4"/>
    <w:rsid w:val="00A40731"/>
    <w:pPr>
      <w:numPr>
        <w:numId w:val="6"/>
      </w:numPr>
    </w:pPr>
  </w:style>
  <w:style w:type="paragraph" w:styleId="ListNumber5">
    <w:name w:val="List Number 5"/>
    <w:basedOn w:val="List5"/>
    <w:rsid w:val="00A40731"/>
    <w:pPr>
      <w:numPr>
        <w:numId w:val="7"/>
      </w:numPr>
    </w:pPr>
  </w:style>
  <w:style w:type="paragraph" w:styleId="BlockText">
    <w:name w:val="Block Text"/>
    <w:basedOn w:val="Normal"/>
    <w:rsid w:val="00A40731"/>
    <w:pPr>
      <w:spacing w:after="120"/>
      <w:ind w:left="1440" w:right="1440"/>
    </w:pPr>
  </w:style>
  <w:style w:type="character" w:customStyle="1" w:styleId="Subscript">
    <w:name w:val="Subscript"/>
    <w:basedOn w:val="DefaultParagraphFont"/>
    <w:rsid w:val="00A40731"/>
    <w:rPr>
      <w:sz w:val="16"/>
      <w:vertAlign w:val="subscript"/>
    </w:rPr>
  </w:style>
  <w:style w:type="character" w:customStyle="1" w:styleId="Superscript">
    <w:name w:val="Superscript"/>
    <w:basedOn w:val="DefaultParagraphFont"/>
    <w:rsid w:val="00A40731"/>
    <w:rPr>
      <w:sz w:val="16"/>
      <w:vertAlign w:val="superscript"/>
    </w:rPr>
  </w:style>
  <w:style w:type="character" w:customStyle="1" w:styleId="Symbols">
    <w:name w:val="Symbols"/>
    <w:basedOn w:val="DefaultParagraphFont"/>
    <w:rsid w:val="00A40731"/>
    <w:rPr>
      <w:rFonts w:ascii="Symbol" w:hAnsi="Symbol"/>
    </w:rPr>
  </w:style>
  <w:style w:type="character" w:customStyle="1" w:styleId="MenuOptions">
    <w:name w:val="Menu Options"/>
    <w:basedOn w:val="DefaultParagraphFont"/>
    <w:rsid w:val="00A40731"/>
    <w:rPr>
      <w:rFonts w:ascii="Arial Narrow" w:hAnsi="Arial Narrow"/>
      <w:smallCaps/>
    </w:rPr>
  </w:style>
  <w:style w:type="character" w:customStyle="1" w:styleId="Buttons">
    <w:name w:val="Buttons"/>
    <w:basedOn w:val="DefaultParagraphFont"/>
    <w:rsid w:val="00A40731"/>
    <w:rPr>
      <w:b/>
    </w:rPr>
  </w:style>
  <w:style w:type="character" w:customStyle="1" w:styleId="Underlined">
    <w:name w:val="Underlined"/>
    <w:basedOn w:val="DefaultParagraphFont"/>
    <w:rsid w:val="00A40731"/>
    <w:rPr>
      <w:u w:val="single"/>
    </w:rPr>
  </w:style>
  <w:style w:type="paragraph" w:customStyle="1" w:styleId="TableBodyTextRight">
    <w:name w:val="Table Body Text Right"/>
    <w:basedOn w:val="TableBodyText"/>
    <w:rsid w:val="00A40731"/>
    <w:pPr>
      <w:widowControl w:val="0"/>
      <w:autoSpaceDE w:val="0"/>
      <w:autoSpaceDN w:val="0"/>
      <w:adjustRightInd w:val="0"/>
      <w:jc w:val="right"/>
    </w:pPr>
    <w:rPr>
      <w:rFonts w:cs="Arial"/>
      <w:szCs w:val="18"/>
    </w:rPr>
  </w:style>
  <w:style w:type="paragraph" w:customStyle="1" w:styleId="CopyrightText">
    <w:name w:val="Copyright Text"/>
    <w:basedOn w:val="BodyText"/>
    <w:rsid w:val="00A40731"/>
    <w:rPr>
      <w:sz w:val="18"/>
    </w:rPr>
  </w:style>
  <w:style w:type="paragraph" w:customStyle="1" w:styleId="BodySmallRight">
    <w:name w:val="Body Small Right"/>
    <w:basedOn w:val="BodyTextRight"/>
    <w:rsid w:val="00A40731"/>
    <w:rPr>
      <w:sz w:val="18"/>
      <w:szCs w:val="18"/>
    </w:rPr>
  </w:style>
  <w:style w:type="paragraph" w:customStyle="1" w:styleId="MarginEdition">
    <w:name w:val="Margin Edition"/>
    <w:basedOn w:val="MarginNote"/>
    <w:rsid w:val="00A40731"/>
    <w:pPr>
      <w:spacing w:before="0" w:after="0"/>
    </w:pPr>
    <w:rPr>
      <w:rFonts w:ascii="Times New Roman" w:hAnsi="Times New Roman"/>
      <w:color w:val="999999"/>
    </w:rPr>
  </w:style>
  <w:style w:type="paragraph" w:customStyle="1" w:styleId="Spacer">
    <w:name w:val="Spacer"/>
    <w:basedOn w:val="Normal"/>
    <w:rsid w:val="00A40731"/>
    <w:rPr>
      <w:sz w:val="2"/>
      <w:szCs w:val="2"/>
    </w:rPr>
  </w:style>
  <w:style w:type="character" w:customStyle="1" w:styleId="Small">
    <w:name w:val="Small"/>
    <w:basedOn w:val="DefaultParagraphFont"/>
    <w:rsid w:val="00A40731"/>
    <w:rPr>
      <w:sz w:val="16"/>
    </w:rPr>
  </w:style>
  <w:style w:type="paragraph" w:customStyle="1" w:styleId="WideTable">
    <w:name w:val="Wide Table"/>
    <w:basedOn w:val="Normal"/>
    <w:rsid w:val="00A40731"/>
    <w:pPr>
      <w:ind w:left="-1418"/>
    </w:pPr>
    <w:rPr>
      <w:sz w:val="2"/>
      <w:szCs w:val="2"/>
    </w:rPr>
  </w:style>
  <w:style w:type="character" w:styleId="PageNumber">
    <w:name w:val="page number"/>
    <w:basedOn w:val="DefaultParagraphFont"/>
    <w:rsid w:val="00A40731"/>
  </w:style>
  <w:style w:type="paragraph" w:styleId="Quote">
    <w:name w:val="Quote"/>
    <w:basedOn w:val="Heading1"/>
    <w:link w:val="QuoteChar"/>
    <w:qFormat/>
    <w:rsid w:val="00A40731"/>
    <w:rPr>
      <w:b w:val="0"/>
      <w:sz w:val="72"/>
      <w:szCs w:val="72"/>
      <w:lang w:val="en-NZ"/>
    </w:rPr>
  </w:style>
  <w:style w:type="character" w:customStyle="1" w:styleId="QuoteChar">
    <w:name w:val="Quote Char"/>
    <w:basedOn w:val="DefaultParagraphFont"/>
    <w:link w:val="Quote"/>
    <w:rsid w:val="00A40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731"/>
    <w:pPr>
      <w:pageBreakBefore/>
    </w:pPr>
  </w:style>
  <w:style w:type="paragraph" w:customStyle="1" w:styleId="Border">
    <w:name w:val="Border"/>
    <w:basedOn w:val="Normal"/>
    <w:qFormat/>
    <w:rsid w:val="00A40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731"/>
    <w:rPr>
      <w:b/>
      <w:bCs/>
      <w:i/>
      <w:iCs/>
      <w:color w:val="auto"/>
    </w:rPr>
  </w:style>
  <w:style w:type="paragraph" w:styleId="IntenseQuote">
    <w:name w:val="Intense Quote"/>
    <w:basedOn w:val="Normal"/>
    <w:next w:val="Normal"/>
    <w:link w:val="IntenseQuoteChar"/>
    <w:uiPriority w:val="30"/>
    <w:qFormat/>
    <w:rsid w:val="00A40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731"/>
    <w:rPr>
      <w:smallCaps/>
      <w:color w:val="auto"/>
      <w:u w:val="single"/>
    </w:rPr>
  </w:style>
  <w:style w:type="character" w:styleId="IntenseReference">
    <w:name w:val="Intense Reference"/>
    <w:basedOn w:val="DefaultParagraphFont"/>
    <w:uiPriority w:val="32"/>
    <w:qFormat/>
    <w:rsid w:val="00A40731"/>
    <w:rPr>
      <w:b/>
      <w:bCs/>
      <w:smallCaps/>
      <w:color w:val="auto"/>
      <w:spacing w:val="5"/>
      <w:u w:val="single"/>
    </w:rPr>
  </w:style>
  <w:style w:type="paragraph" w:customStyle="1" w:styleId="2ColumnHeading">
    <w:name w:val="2Column Heading"/>
    <w:basedOn w:val="BodyText"/>
    <w:qFormat/>
    <w:rsid w:val="00A40731"/>
    <w:pPr>
      <w:spacing w:after="60"/>
      <w:ind w:left="-2268"/>
    </w:pPr>
    <w:rPr>
      <w:b/>
    </w:rPr>
  </w:style>
  <w:style w:type="paragraph" w:customStyle="1" w:styleId="Heading1TOC">
    <w:name w:val="Heading1 TOC"/>
    <w:basedOn w:val="Normal"/>
    <w:qFormat/>
    <w:rsid w:val="00A40731"/>
    <w:pPr>
      <w:spacing w:before="240" w:after="120"/>
    </w:pPr>
    <w:rPr>
      <w:rFonts w:ascii="Times New Roman" w:hAnsi="Times New Roman"/>
      <w:b/>
      <w:sz w:val="32"/>
    </w:rPr>
  </w:style>
  <w:style w:type="paragraph" w:customStyle="1" w:styleId="Heading2TOC">
    <w:name w:val="Heading2 TOC"/>
    <w:basedOn w:val="Normal"/>
    <w:qFormat/>
    <w:rsid w:val="00A40731"/>
    <w:pPr>
      <w:spacing w:before="240" w:after="60"/>
    </w:pPr>
    <w:rPr>
      <w:rFonts w:ascii="Times New Roman" w:hAnsi="Times New Roman"/>
      <w:b/>
      <w:sz w:val="28"/>
    </w:rPr>
  </w:style>
  <w:style w:type="character" w:customStyle="1" w:styleId="Underline">
    <w:name w:val="Underline"/>
    <w:basedOn w:val="DefaultParagraphFont"/>
    <w:qFormat/>
    <w:rsid w:val="00A40731"/>
    <w:rPr>
      <w:u w:val="single"/>
    </w:rPr>
  </w:style>
  <w:style w:type="character" w:customStyle="1" w:styleId="BoldandItalics">
    <w:name w:val="Bold and Italics"/>
    <w:qFormat/>
    <w:rsid w:val="00A40731"/>
    <w:rPr>
      <w:b/>
      <w:i/>
      <w:u w:val="none"/>
    </w:rPr>
  </w:style>
  <w:style w:type="paragraph" w:styleId="BalloonText">
    <w:name w:val="Balloon Text"/>
    <w:basedOn w:val="Normal"/>
    <w:link w:val="BalloonTextChar"/>
    <w:rsid w:val="00A40731"/>
    <w:rPr>
      <w:rFonts w:ascii="Tahoma" w:hAnsi="Tahoma" w:cs="Tahoma"/>
      <w:sz w:val="16"/>
      <w:szCs w:val="16"/>
    </w:rPr>
  </w:style>
  <w:style w:type="character" w:customStyle="1" w:styleId="BalloonTextChar">
    <w:name w:val="Balloon Text Char"/>
    <w:basedOn w:val="DefaultParagraphFont"/>
    <w:link w:val="BalloonText"/>
    <w:rsid w:val="00A40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7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731"/>
    <w:rPr>
      <w:b/>
      <w:color w:val="660033"/>
      <w:spacing w:val="0"/>
    </w:rPr>
  </w:style>
  <w:style w:type="paragraph" w:customStyle="1" w:styleId="Nameditemlist">
    <w:name w:val="Named item list"/>
    <w:basedOn w:val="BodyText"/>
    <w:qFormat/>
    <w:rsid w:val="00A40731"/>
    <w:pPr>
      <w:tabs>
        <w:tab w:val="left" w:pos="2835"/>
      </w:tabs>
      <w:ind w:left="2835" w:hanging="2835"/>
    </w:pPr>
  </w:style>
  <w:style w:type="paragraph" w:customStyle="1" w:styleId="BodyTextnopadding">
    <w:name w:val="Body Text no padding"/>
    <w:basedOn w:val="BodyText"/>
    <w:qFormat/>
    <w:rsid w:val="00A40731"/>
    <w:pPr>
      <w:spacing w:before="0" w:after="0"/>
    </w:pPr>
  </w:style>
  <w:style w:type="paragraph" w:customStyle="1" w:styleId="BodyTextBold">
    <w:name w:val="Body Text Bold"/>
    <w:basedOn w:val="BodyText"/>
    <w:qFormat/>
    <w:rsid w:val="00A40731"/>
    <w:rPr>
      <w:b/>
    </w:rPr>
  </w:style>
  <w:style w:type="character" w:styleId="Hyperlink">
    <w:name w:val="Hyperlink"/>
    <w:basedOn w:val="DefaultParagraphFont"/>
    <w:uiPriority w:val="99"/>
    <w:unhideWhenUsed/>
    <w:rsid w:val="00980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3065</Characters>
  <Application>Microsoft Office Word</Application>
  <DocSecurity>0</DocSecurity>
  <Lines>76</Lines>
  <Paragraphs>59</Paragraphs>
  <ScaleCrop>false</ScaleCrop>
  <Company>Author-it Software Corporation Ltd.</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RGRPSH403 Educate horses for harness racing</dc:title>
  <dc:subject>Approved</dc:subject>
  <dc:creator>Skills Impact</dc:creator>
  <cp:keywords>Release: 1</cp:keywords>
  <dc:description>Review Date: 12 April 2008</dc:description>
  <cp:lastModifiedBy>HSD_TPCMSd.prod</cp:lastModifiedBy>
  <cp:revision>3</cp:revision>
  <dcterms:created xsi:type="dcterms:W3CDTF">2022-02-25T06:33:00Z</dcterms:created>
  <dcterms:modified xsi:type="dcterms:W3CDTF">2022-02-25T06:33:00Z</dcterms:modified>
</cp:coreProperties>
</file>