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EF1" w:rsidP="00B07EF1">
      <w:pPr>
        <w:pStyle w:val="Title"/>
      </w:pPr>
      <w:r>
        <w:fldChar w:fldCharType="begin"/>
      </w:r>
      <w:r>
        <w:instrText xml:space="preserve"> TITLE   \* MERGEFORMAT </w:instrText>
      </w:r>
      <w:r>
        <w:fldChar w:fldCharType="separate"/>
      </w:r>
      <w:r>
        <w:t>RGRPSH312 Transport horses by road</w:t>
      </w:r>
      <w:r>
        <w:fldChar w:fldCharType="end"/>
      </w:r>
    </w:p>
    <w:p w:rsidR="00B07EF1" w:rsidP="00B07EF1">
      <w:pPr>
        <w:pStyle w:val="Version"/>
        <w:sectPr w:rsidSect="00EC47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75B" w:rsidP="00EC475B">
      <w:pPr>
        <w:pStyle w:val="SuperHeading"/>
      </w:pPr>
      <w:r w:rsidRPr="00EC475B">
        <w:t>RGRPSH312 Transport horses by road</w:t>
      </w:r>
    </w:p>
    <w:p w:rsidR="00000000" w:rsidRPr="00EC475B" w:rsidP="00EC475B">
      <w:pPr>
        <w:pStyle w:val="Heading1"/>
      </w:pPr>
      <w:bookmarkStart w:id="1" w:name="O_979093"/>
      <w:bookmarkEnd w:id="1"/>
      <w:r w:rsidRPr="00EC475B">
        <w:t>Modification History</w:t>
      </w:r>
    </w:p>
    <w:tbl>
      <w:tblPr>
        <w:tblW w:w="9520" w:type="dxa"/>
        <w:tblLayout w:type="fixed"/>
        <w:tblCellMar>
          <w:left w:w="62" w:type="dxa"/>
          <w:right w:w="62" w:type="dxa"/>
        </w:tblCellMar>
        <w:tblLook w:val="0000"/>
      </w:tblPr>
      <w:tblGrid>
        <w:gridCol w:w="2581"/>
        <w:gridCol w:w="6939"/>
      </w:tblGrid>
      <w:tr w:rsidTr="00EC47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SpecialBold"/>
              </w:rPr>
              <w:t>Comments</w:t>
            </w:r>
          </w:p>
        </w:tc>
      </w:tr>
      <w:tr w:rsidTr="00EC47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This version released with RGR Racing and Breeding Training Package Version 2.0.</w:t>
            </w:r>
          </w:p>
        </w:tc>
      </w:tr>
    </w:tbl>
    <w:p w:rsidR="00000000" w:rsidRPr="00EC475B" w:rsidP="00EC475B">
      <w:pPr>
        <w:pStyle w:val="BodyText"/>
      </w:pPr>
    </w:p>
    <w:p w:rsidR="00000000" w:rsidRPr="00EC475B" w:rsidP="00EC475B">
      <w:pPr>
        <w:pStyle w:val="AllowPageBreak"/>
      </w:pPr>
    </w:p>
    <w:p w:rsidR="00000000" w:rsidRPr="00EC475B" w:rsidP="00EC475B">
      <w:pPr>
        <w:pStyle w:val="Heading1"/>
      </w:pPr>
      <w:bookmarkStart w:id="2" w:name="O_979094"/>
      <w:bookmarkEnd w:id="2"/>
      <w:r w:rsidRPr="00EC475B">
        <w:t>Application</w:t>
      </w:r>
    </w:p>
    <w:p w:rsidR="00000000" w:rsidRPr="00EC475B" w:rsidP="00B07EF1">
      <w:pPr>
        <w:pStyle w:val="BodyText"/>
      </w:pPr>
      <w:r w:rsidRPr="00EC475B">
        <w:t xml:space="preserve">This unit of competency describes the skills and knowledge required to safely transport horses </w:t>
      </w:r>
      <w:r w:rsidRPr="00EC475B">
        <w:t>to destinations by road. It covers regulatory requirements, conducting vehicle safety checks, loading and unloading horses, and monitoring the care of horses during transit.</w:t>
      </w:r>
    </w:p>
    <w:p w:rsidR="00000000" w:rsidRPr="00EC475B" w:rsidP="00B07EF1">
      <w:pPr>
        <w:pStyle w:val="BodyText"/>
      </w:pPr>
      <w:r w:rsidRPr="00EC475B">
        <w:t>The unit applies to individuals who work under broad direction using practical ski</w:t>
      </w:r>
      <w:r w:rsidRPr="00EC475B">
        <w:t>lls and specialised knowledge of safe horse handling and transportation, within the racing industry.</w:t>
      </w:r>
    </w:p>
    <w:p w:rsidR="00000000" w:rsidRPr="00EC475B" w:rsidP="00B07EF1">
      <w:pPr>
        <w:pStyle w:val="BodyText"/>
      </w:pPr>
      <w:r w:rsidRPr="00EC475B">
        <w:t>All work must be carried out to comply with workplace procedures, in accordance with applicable state/territory animal welfare and workplace health and saf</w:t>
      </w:r>
      <w:r w:rsidRPr="00EC475B">
        <w:t>ety legislative requirements.</w:t>
      </w:r>
    </w:p>
    <w:p w:rsidR="00000000" w:rsidRPr="00EC475B" w:rsidP="00B07EF1">
      <w:pPr>
        <w:pStyle w:val="BodyText"/>
      </w:pPr>
      <w:r w:rsidRPr="00EC475B">
        <w:t>Licensing, legislative, regulatory or certification requirements may apply to this unit. Users are advised to check with the relevant Principal Racing Authority (PRA) for current requirements.</w:t>
      </w:r>
    </w:p>
    <w:p w:rsidR="00000000" w:rsidRPr="00EC475B" w:rsidP="00EC475B">
      <w:pPr>
        <w:pStyle w:val="Heading1"/>
      </w:pPr>
      <w:bookmarkStart w:id="3" w:name="O_979095"/>
      <w:bookmarkEnd w:id="3"/>
      <w:r w:rsidRPr="00EC475B">
        <w:t>Pre-requisite Un</w:t>
      </w:r>
      <w:r w:rsidRPr="00EC475B">
        <w:t>it</w:t>
      </w:r>
    </w:p>
    <w:p w:rsidR="00000000" w:rsidRPr="00EC475B" w:rsidP="00B07EF1">
      <w:pPr>
        <w:pStyle w:val="BodyText"/>
      </w:pPr>
      <w:r w:rsidRPr="00EC475B">
        <w:t>Nil</w:t>
      </w:r>
    </w:p>
    <w:p w:rsidR="00000000" w:rsidRPr="00EC475B" w:rsidP="00EC475B">
      <w:pPr>
        <w:pStyle w:val="Heading1"/>
      </w:pPr>
      <w:bookmarkStart w:id="4" w:name="O_979097"/>
      <w:bookmarkEnd w:id="4"/>
      <w:r w:rsidRPr="00EC475B">
        <w:t>Unit Sector</w:t>
      </w:r>
    </w:p>
    <w:p w:rsidR="00000000" w:rsidRPr="00EC475B" w:rsidP="00B07EF1">
      <w:pPr>
        <w:pStyle w:val="BodyText"/>
      </w:pPr>
      <w:r w:rsidRPr="00EC475B">
        <w:t>Performance services horse (PSH)</w:t>
      </w:r>
    </w:p>
    <w:p w:rsidR="00000000" w:rsidRPr="00EC475B" w:rsidP="00EC475B">
      <w:pPr>
        <w:pStyle w:val="Heading1"/>
      </w:pPr>
      <w:bookmarkStart w:id="5" w:name="O_979098"/>
      <w:bookmarkEnd w:id="5"/>
      <w:r w:rsidRPr="00EC475B">
        <w:t>Elements and Performance Criteria</w:t>
      </w:r>
    </w:p>
    <w:tbl>
      <w:tblPr>
        <w:tblW w:w="9520" w:type="dxa"/>
        <w:tblLayout w:type="fixed"/>
        <w:tblCellMar>
          <w:left w:w="62" w:type="dxa"/>
          <w:right w:w="62" w:type="dxa"/>
        </w:tblCellMar>
        <w:tblLook w:val="0000"/>
      </w:tblPr>
      <w:tblGrid>
        <w:gridCol w:w="2580"/>
        <w:gridCol w:w="6940"/>
      </w:tblGrid>
      <w:tr w:rsidTr="00B07EF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SpecialBold"/>
              </w:rPr>
              <w:t>Performance Criteria</w:t>
            </w:r>
          </w:p>
        </w:tc>
      </w:tr>
      <w:tr w:rsidTr="00B07EF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Emphasis"/>
              </w:rPr>
              <w:t>Performance criteria describe the performance needed to demonstrate achievement of the element.</w:t>
            </w:r>
          </w:p>
        </w:tc>
      </w:tr>
      <w:tr w:rsidTr="00B0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1. Follow regulations and requirements for horse transportation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1.1 Confirm transport requirements, schedule, destination and route</w:t>
            </w:r>
          </w:p>
          <w:p w:rsidR="00000000" w:rsidRPr="00EC475B" w:rsidP="00EC475B">
            <w:pPr>
              <w:pStyle w:val="BodyText"/>
            </w:pPr>
            <w:r w:rsidRPr="00EC475B">
              <w:t>1.2 Identify the load capac</w:t>
            </w:r>
            <w:r w:rsidRPr="00EC475B">
              <w:t xml:space="preserve">ity of vehicle or tow vehicle and float, and </w:t>
            </w:r>
            <w:r w:rsidRPr="00EC475B">
              <w:t>appropriateness for load and road condition</w:t>
            </w:r>
          </w:p>
          <w:p w:rsidR="00000000" w:rsidRPr="00EC475B" w:rsidP="00EC475B">
            <w:pPr>
              <w:pStyle w:val="BodyText"/>
            </w:pPr>
            <w:r w:rsidRPr="00EC475B">
              <w:t>1.3 Confirm driver</w:t>
            </w:r>
            <w:r>
              <w:t>’</w:t>
            </w:r>
            <w:r w:rsidRPr="00EC475B">
              <w:t>s licence is correct for type of transport required</w:t>
            </w:r>
          </w:p>
          <w:p w:rsidR="00000000" w:rsidP="00EC475B">
            <w:pPr>
              <w:pStyle w:val="BodyText"/>
              <w:rPr>
                <w:lang w:val="en-NZ"/>
              </w:rPr>
            </w:pPr>
            <w:r w:rsidRPr="00EC475B">
              <w:t>1.4 Ensure vehicle logbooks, permits or transport documentation are maintained according to work</w:t>
            </w:r>
            <w:r w:rsidRPr="00EC475B">
              <w:t>place procedures and regulatory requirements</w:t>
            </w:r>
          </w:p>
        </w:tc>
      </w:tr>
      <w:tr w:rsidTr="00B0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2. Carry out vehicle and safety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2.1 Inspect vehicle lights and brakes to confirm good working order</w:t>
            </w:r>
          </w:p>
          <w:p w:rsidR="00000000" w:rsidRPr="00EC475B" w:rsidP="00EC475B">
            <w:pPr>
              <w:pStyle w:val="BodyText"/>
            </w:pPr>
            <w:r w:rsidRPr="00EC475B">
              <w:t>2.2 Inspect exterior of vehicle or tow vehicle and float for safety</w:t>
            </w:r>
          </w:p>
          <w:p w:rsidR="00000000" w:rsidP="00EC475B">
            <w:pPr>
              <w:pStyle w:val="BodyText"/>
              <w:rPr>
                <w:lang w:val="en-NZ"/>
              </w:rPr>
            </w:pPr>
            <w:r w:rsidRPr="00EC475B">
              <w:t>2.3 Inspect inte</w:t>
            </w:r>
            <w:r w:rsidRPr="00EC475B">
              <w:t>rior of vehicle and float for safety</w:t>
            </w:r>
          </w:p>
        </w:tc>
      </w:tr>
      <w:tr w:rsidTr="00B0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3. Load horses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3.1 Set up vehicle and equipment safely in designated loading area</w:t>
            </w:r>
          </w:p>
          <w:p w:rsidR="00000000" w:rsidRPr="00EC475B" w:rsidP="00EC475B">
            <w:pPr>
              <w:pStyle w:val="BodyText"/>
            </w:pPr>
            <w:r w:rsidRPr="00EC475B">
              <w:t>3.2 Identify potential loading hazards and problems, and control risks</w:t>
            </w:r>
          </w:p>
          <w:p w:rsidR="00000000" w:rsidRPr="00EC475B" w:rsidP="00EC475B">
            <w:pPr>
              <w:pStyle w:val="BodyText"/>
            </w:pPr>
            <w:r w:rsidRPr="00EC475B">
              <w:t>3.3 Check and complete transport documentation, including horse i</w:t>
            </w:r>
            <w:r w:rsidRPr="00EC475B">
              <w:t>dentification details</w:t>
            </w:r>
          </w:p>
          <w:p w:rsidR="00000000" w:rsidRPr="00EC475B" w:rsidP="00EC475B">
            <w:pPr>
              <w:pStyle w:val="BodyText"/>
            </w:pPr>
            <w:r w:rsidRPr="00EC475B">
              <w:t>3.4 Work collaboratively with others to ensure safe and timely loading of horses</w:t>
            </w:r>
          </w:p>
          <w:p w:rsidR="00000000" w:rsidRPr="00EC475B" w:rsidP="00EC475B">
            <w:pPr>
              <w:pStyle w:val="BodyText"/>
            </w:pPr>
            <w:r w:rsidRPr="00EC475B">
              <w:t>3.5 Select and use safe handling strategies for loading difficult horses</w:t>
            </w:r>
          </w:p>
          <w:p w:rsidR="00000000" w:rsidP="00EC475B">
            <w:pPr>
              <w:pStyle w:val="BodyText"/>
              <w:rPr>
                <w:lang w:val="en-NZ"/>
              </w:rPr>
            </w:pPr>
            <w:r w:rsidRPr="00EC475B">
              <w:t>3.6 Position and restrain horses according to workplace procedures, float design</w:t>
            </w:r>
            <w:r w:rsidRPr="00EC475B">
              <w:t xml:space="preserve"> and animal welfare guidelines</w:t>
            </w:r>
          </w:p>
        </w:tc>
      </w:tr>
      <w:tr w:rsidTr="00B0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 xml:space="preserve">4. Supervise care of horses in transit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4.1 Record horse health and condition status prior to and after journey</w:t>
            </w:r>
          </w:p>
          <w:p w:rsidR="00000000" w:rsidRPr="00EC475B" w:rsidP="00EC475B">
            <w:pPr>
              <w:pStyle w:val="BodyText"/>
            </w:pPr>
            <w:r w:rsidRPr="00EC475B">
              <w:t>4.2 Identify poor travellers and make adjustments to protect from injury and reduce stress</w:t>
            </w:r>
          </w:p>
          <w:p w:rsidR="00000000" w:rsidRPr="00EC475B" w:rsidP="00EC475B">
            <w:pPr>
              <w:pStyle w:val="BodyText"/>
            </w:pPr>
            <w:r w:rsidRPr="00EC475B">
              <w:t>4.3 Use driving techn</w:t>
            </w:r>
            <w:r w:rsidRPr="00EC475B">
              <w:t xml:space="preserve">iques that are safe and adjusted for road condition and load </w:t>
            </w:r>
          </w:p>
          <w:p w:rsidR="00000000" w:rsidRPr="00EC475B" w:rsidP="00EC475B">
            <w:pPr>
              <w:pStyle w:val="BodyText"/>
            </w:pPr>
            <w:r w:rsidRPr="00EC475B">
              <w:t>4.4 Identify and manage signs of stress and other illness indicators in horses being transported</w:t>
            </w:r>
          </w:p>
          <w:p w:rsidR="00000000" w:rsidP="00EC475B">
            <w:pPr>
              <w:pStyle w:val="BodyText"/>
              <w:rPr>
                <w:lang w:val="en-NZ"/>
              </w:rPr>
            </w:pPr>
            <w:r w:rsidRPr="00EC475B">
              <w:t>4.5 Follow documented requirements for travel, including for long haul trips</w:t>
            </w:r>
          </w:p>
        </w:tc>
      </w:tr>
      <w:tr w:rsidTr="00B07EF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5. Unload horses an</w:t>
            </w:r>
            <w:r w:rsidRPr="00EC475B">
              <w:t>d complete post-transport arrangements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5.1 Unload horses in designated area at destination in collaboration with other personnel</w:t>
            </w:r>
          </w:p>
          <w:p w:rsidR="00000000" w:rsidRPr="00EC475B" w:rsidP="00EC475B">
            <w:pPr>
              <w:pStyle w:val="BodyText"/>
            </w:pPr>
            <w:r w:rsidRPr="00EC475B">
              <w:t>5.2 Check and record horse health and condition status after journey</w:t>
            </w:r>
          </w:p>
          <w:p w:rsidR="00000000" w:rsidRPr="00EC475B" w:rsidP="00EC475B">
            <w:pPr>
              <w:pStyle w:val="BodyText"/>
            </w:pPr>
            <w:r w:rsidRPr="00EC475B">
              <w:t>5.3 Complete required documentation according to workplace and regulatory requirements</w:t>
            </w:r>
          </w:p>
          <w:p w:rsidR="00000000" w:rsidRPr="00EC475B" w:rsidP="00EC475B">
            <w:pPr>
              <w:pStyle w:val="BodyText"/>
            </w:pPr>
            <w:r w:rsidRPr="00EC475B">
              <w:t xml:space="preserve">5.4 Clean, maintain and secure vehicle, equipment and facilities </w:t>
            </w:r>
            <w:r w:rsidRPr="00EC475B">
              <w:t xml:space="preserve">according to workplace procedures </w:t>
            </w:r>
          </w:p>
        </w:tc>
      </w:tr>
    </w:tbl>
    <w:p w:rsidR="00000000" w:rsidRPr="00EC475B" w:rsidP="00EC475B">
      <w:pPr>
        <w:pStyle w:val="BodyText"/>
      </w:pPr>
    </w:p>
    <w:p w:rsidR="00000000" w:rsidRPr="00EC475B" w:rsidP="00EC475B">
      <w:pPr>
        <w:pStyle w:val="AllowPageBreak"/>
      </w:pPr>
    </w:p>
    <w:p w:rsidR="00000000" w:rsidRPr="00EC475B" w:rsidP="00EC475B">
      <w:pPr>
        <w:pStyle w:val="Heading1"/>
      </w:pPr>
      <w:bookmarkStart w:id="6" w:name="O_979099"/>
      <w:bookmarkEnd w:id="6"/>
      <w:r w:rsidRPr="00EC475B">
        <w:t>Foundation Skills</w:t>
      </w:r>
    </w:p>
    <w:p w:rsidR="00000000" w:rsidRPr="00B07EF1" w:rsidP="00B07EF1">
      <w:pPr>
        <w:pStyle w:val="BodyText"/>
        <w:rPr>
          <w:i/>
        </w:rPr>
      </w:pPr>
      <w:r w:rsidRPr="00B07EF1">
        <w:rPr>
          <w:rStyle w:val="Emphasis"/>
        </w:rPr>
        <w:t>This section describes those lan</w:t>
      </w:r>
      <w:r w:rsidRPr="00B07EF1">
        <w:rPr>
          <w:rStyle w:val="Emphasis"/>
        </w:rPr>
        <w:t>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07"/>
        <w:gridCol w:w="6789"/>
      </w:tblGrid>
      <w:tr w:rsidTr="00B07EF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SpecialBold"/>
              </w:rPr>
              <w:t>Description</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ListBullet"/>
              <w:rPr>
                <w:lang w:val="en-NZ"/>
              </w:rPr>
            </w:pPr>
            <w:r w:rsidRPr="00EC475B">
              <w:t>Interpret key information in written instructions, vehicle specifica</w:t>
            </w:r>
            <w:r w:rsidRPr="00EC475B">
              <w:t>tions and operating manuals</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ListBullet"/>
              <w:rPr>
                <w:lang w:val="en-NZ"/>
              </w:rPr>
            </w:pPr>
            <w:r w:rsidRPr="00EC475B">
              <w:t>Complete logbook entries and workplace documentation required for transporting horses accurately</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ListBullet"/>
              <w:rPr>
                <w:lang w:val="en-NZ"/>
              </w:rPr>
            </w:pPr>
            <w:r w:rsidRPr="00EC475B">
              <w:t xml:space="preserve">Use basic arithmetic to calculate weight and time, and compare with vehicle specifications and </w:t>
            </w:r>
            <w:r w:rsidRPr="00EC475B">
              <w:t xml:space="preserve">schedule requirements </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ListBullet"/>
              <w:rPr>
                <w:lang w:val="en-NZ"/>
              </w:rPr>
            </w:pPr>
            <w:r w:rsidRPr="00EC475B">
              <w:t>Recognise importance of regulatory and workplace procedures, including workplace health and safety, animal welfare and biosecurity requirements, and expectations relating to own role and area of responsib</w:t>
            </w:r>
            <w:r w:rsidRPr="00EC475B">
              <w:t>ility</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ListBullet"/>
              <w:rPr>
                <w:lang w:val="en-NZ"/>
              </w:rPr>
            </w:pPr>
            <w:r w:rsidRPr="00EC475B">
              <w:t>Work cooperatively with other personnel using clear communication techniques to load and unload horses safely</w:t>
            </w:r>
          </w:p>
        </w:tc>
      </w:tr>
      <w:tr w:rsidTr="00B07EF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ListBullet"/>
            </w:pPr>
            <w:r w:rsidRPr="00EC475B">
              <w:t>Plan and sequence activities, using routine problem-solving strategies to deal with contingencies</w:t>
            </w:r>
          </w:p>
        </w:tc>
      </w:tr>
    </w:tbl>
    <w:p w:rsidR="00000000" w:rsidRPr="00EC475B" w:rsidP="00EC475B">
      <w:pPr>
        <w:pStyle w:val="BodyText"/>
      </w:pPr>
    </w:p>
    <w:p w:rsidR="00000000" w:rsidRPr="00EC475B" w:rsidP="00EC475B">
      <w:pPr>
        <w:pStyle w:val="AllowPageBreak"/>
      </w:pPr>
    </w:p>
    <w:p w:rsidR="00000000" w:rsidRPr="00EC475B" w:rsidP="00EC475B">
      <w:pPr>
        <w:pStyle w:val="Heading1"/>
      </w:pPr>
      <w:bookmarkStart w:id="7" w:name="O_979101"/>
      <w:bookmarkEnd w:id="7"/>
      <w:r w:rsidRPr="00EC475B">
        <w:t>Unit Mapping Information</w:t>
      </w:r>
    </w:p>
    <w:tbl>
      <w:tblPr>
        <w:tblW w:w="9520" w:type="dxa"/>
        <w:tblLayout w:type="fixed"/>
        <w:tblCellMar>
          <w:left w:w="62" w:type="dxa"/>
          <w:right w:w="62" w:type="dxa"/>
        </w:tblCellMar>
        <w:tblLook w:val="0000"/>
      </w:tblPr>
      <w:tblGrid>
        <w:gridCol w:w="2299"/>
        <w:gridCol w:w="2407"/>
        <w:gridCol w:w="2407"/>
        <w:gridCol w:w="2407"/>
      </w:tblGrid>
      <w:tr w:rsidTr="00EC475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SpecialBold"/>
              </w:rPr>
              <w:t>Equivalence status</w:t>
            </w:r>
          </w:p>
        </w:tc>
      </w:tr>
      <w:tr w:rsidTr="00EC475B">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RGRPSH312 Transport horses by road</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Not applicable</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New unit</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No equivalent unit</w:t>
            </w:r>
          </w:p>
        </w:tc>
      </w:tr>
    </w:tbl>
    <w:p w:rsidR="00000000" w:rsidRPr="00EC475B" w:rsidP="00EC475B">
      <w:pPr>
        <w:pStyle w:val="BodyText"/>
      </w:pPr>
    </w:p>
    <w:p w:rsidR="00000000" w:rsidRPr="00EC475B" w:rsidP="00EC475B">
      <w:pPr>
        <w:pStyle w:val="AllowPageBreak"/>
      </w:pPr>
    </w:p>
    <w:p w:rsidR="00000000" w:rsidRPr="00EC475B" w:rsidP="00EC475B">
      <w:pPr>
        <w:pStyle w:val="Heading1"/>
      </w:pPr>
      <w:bookmarkStart w:id="8" w:name="O_979108"/>
      <w:bookmarkEnd w:id="8"/>
      <w:r w:rsidRPr="00EC475B">
        <w:t>Links</w:t>
      </w:r>
    </w:p>
    <w:p w:rsidR="00000000" w:rsidRPr="00EC475B" w:rsidP="00B07EF1">
      <w:pPr>
        <w:pStyle w:val="BodyText"/>
      </w:pPr>
      <w:r w:rsidRPr="00EC475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55883">
        <w:rPr>
          <w:rStyle w:val="Hyperlink"/>
        </w:rPr>
        <w:t>https://vetnet.gov.au/Pages/TrainingDocs.aspx?q=5c4b8489-f7e1-463b-81c8-6ecce6c192a0</w:t>
      </w:r>
      <w:r>
        <w:fldChar w:fldCharType="end"/>
      </w:r>
    </w:p>
    <w:p w:rsidR="00000000" w:rsidRPr="00EC475B" w:rsidP="00B07EF1">
      <w:pPr>
        <w:pStyle w:val="BodyText"/>
        <w:sectPr w:rsidSect="00EC475B">
          <w:headerReference w:type="default" r:id="rId10"/>
          <w:footerReference w:type="default" r:id="rId11"/>
          <w:pgSz w:w="11908" w:h="16833"/>
          <w:pgMar w:top="1702" w:right="1418" w:bottom="1702" w:left="1418" w:header="992" w:footer="992" w:gutter="0"/>
          <w:cols w:space="720"/>
          <w:noEndnote/>
          <w:docGrid w:linePitch="299"/>
        </w:sectPr>
      </w:pPr>
    </w:p>
    <w:p w:rsidR="00000000" w:rsidRPr="00EC475B" w:rsidP="00EC475B">
      <w:pPr>
        <w:pStyle w:val="SuperHeading"/>
      </w:pPr>
      <w:r w:rsidRPr="00EC475B">
        <w:t xml:space="preserve">Assessment </w:t>
      </w:r>
      <w:r w:rsidRPr="00EC475B">
        <w:t>Requirements for RGRPSH312 Transport horses by road</w:t>
      </w:r>
    </w:p>
    <w:p w:rsidR="00000000" w:rsidRPr="00EC475B" w:rsidP="00EC475B">
      <w:pPr>
        <w:pStyle w:val="Heading1"/>
      </w:pPr>
      <w:bookmarkStart w:id="9" w:name="O_979103"/>
      <w:bookmarkEnd w:id="9"/>
      <w:r w:rsidRPr="00EC475B">
        <w:t>Modification History</w:t>
      </w:r>
    </w:p>
    <w:tbl>
      <w:tblPr>
        <w:tblW w:w="9520" w:type="dxa"/>
        <w:tblLayout w:type="fixed"/>
        <w:tblCellMar>
          <w:left w:w="62" w:type="dxa"/>
          <w:right w:w="62" w:type="dxa"/>
        </w:tblCellMar>
        <w:tblLook w:val="0000"/>
      </w:tblPr>
      <w:tblGrid>
        <w:gridCol w:w="2581"/>
        <w:gridCol w:w="6939"/>
      </w:tblGrid>
      <w:tr w:rsidTr="00EC47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rPr>
                <w:rStyle w:val="SpecialBold"/>
              </w:rPr>
              <w:t>Comments</w:t>
            </w:r>
          </w:p>
        </w:tc>
      </w:tr>
      <w:tr w:rsidTr="00EC47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75B">
            <w:pPr>
              <w:pStyle w:val="BodyText"/>
              <w:rPr>
                <w:lang w:val="en-NZ"/>
              </w:rPr>
            </w:pPr>
            <w:r w:rsidRPr="00EC47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75B" w:rsidP="00EC475B">
            <w:pPr>
              <w:pStyle w:val="BodyText"/>
            </w:pPr>
            <w:r w:rsidRPr="00EC475B">
              <w:t>This version released with RGR Racing and Breeding Training Package Version 2.0.</w:t>
            </w:r>
          </w:p>
        </w:tc>
      </w:tr>
    </w:tbl>
    <w:p w:rsidR="00000000" w:rsidRPr="00EC475B" w:rsidP="00EC475B">
      <w:pPr>
        <w:pStyle w:val="BodyText"/>
      </w:pPr>
    </w:p>
    <w:p w:rsidR="00000000" w:rsidRPr="00EC475B" w:rsidP="00EC475B">
      <w:pPr>
        <w:pStyle w:val="AllowPageBreak"/>
      </w:pPr>
    </w:p>
    <w:p w:rsidR="00000000" w:rsidRPr="00EC475B" w:rsidP="00EC475B">
      <w:pPr>
        <w:pStyle w:val="Heading1"/>
      </w:pPr>
      <w:bookmarkStart w:id="10" w:name="O_979104"/>
      <w:bookmarkEnd w:id="10"/>
      <w:r w:rsidRPr="00EC475B">
        <w:t>Performance Evidence</w:t>
      </w:r>
    </w:p>
    <w:p w:rsidR="00000000" w:rsidRPr="00EC475B" w:rsidP="00B07EF1">
      <w:pPr>
        <w:pStyle w:val="BodyText"/>
      </w:pPr>
      <w:r w:rsidRPr="00EC475B">
        <w:t>An individual demonstrating competency in this unit must satisfy all of the elements and performance criteria of this unit. There must be evidence that the individual has transported horses on at least two occasions, including:</w:t>
      </w:r>
    </w:p>
    <w:p w:rsidR="00000000" w:rsidRPr="00EC475B" w:rsidP="00EC475B">
      <w:pPr>
        <w:pStyle w:val="ListBullet"/>
      </w:pPr>
      <w:r w:rsidRPr="00EC475B">
        <w:t xml:space="preserve">conducted safety checks on </w:t>
      </w:r>
      <w:r w:rsidRPr="00EC475B">
        <w:t>transport vehicles and identified hazards and risks associated with handling horses</w:t>
      </w:r>
    </w:p>
    <w:p w:rsidR="00000000" w:rsidRPr="00EC475B" w:rsidP="00EC475B">
      <w:pPr>
        <w:pStyle w:val="ListBullet"/>
      </w:pPr>
      <w:r w:rsidRPr="00EC475B">
        <w:t>supervised the safe loading and unloading of at least three horses, including one difficult horse</w:t>
      </w:r>
    </w:p>
    <w:p w:rsidR="00000000" w:rsidRPr="00EC475B" w:rsidP="00EC475B">
      <w:pPr>
        <w:pStyle w:val="ListBullet"/>
      </w:pPr>
      <w:r w:rsidRPr="00EC475B">
        <w:t xml:space="preserve">monitored the care of horses in transit </w:t>
      </w:r>
    </w:p>
    <w:p w:rsidR="00000000" w:rsidRPr="00EC475B" w:rsidP="00EC475B">
      <w:pPr>
        <w:pStyle w:val="ListBullet"/>
      </w:pPr>
      <w:r w:rsidRPr="00EC475B">
        <w:t>completed all required documentat</w:t>
      </w:r>
      <w:r w:rsidRPr="00EC475B">
        <w:t>ion accurately and in a timely manner.</w:t>
      </w:r>
    </w:p>
    <w:p w:rsidR="00000000" w:rsidRPr="00EC475B" w:rsidP="00EC475B">
      <w:pPr>
        <w:pStyle w:val="AllowPageBreak"/>
      </w:pPr>
    </w:p>
    <w:p w:rsidR="00000000" w:rsidRPr="00EC475B" w:rsidP="00EC475B">
      <w:pPr>
        <w:pStyle w:val="Heading1"/>
      </w:pPr>
      <w:bookmarkStart w:id="11" w:name="O_979105"/>
      <w:bookmarkEnd w:id="11"/>
      <w:r w:rsidRPr="00EC475B">
        <w:t>Knowledge Evidence</w:t>
      </w:r>
    </w:p>
    <w:p w:rsidR="00000000" w:rsidRPr="00EC475B" w:rsidP="00B07EF1">
      <w:pPr>
        <w:pStyle w:val="BodyText"/>
      </w:pPr>
      <w:r w:rsidRPr="00EC475B">
        <w:t>An individual must be able to demonstrate the knowledge required to perform the tasks outlined in the elements and performance criteria of this unit. This includes knowledge of:</w:t>
      </w:r>
    </w:p>
    <w:p w:rsidR="00000000" w:rsidRPr="00EC475B" w:rsidP="00EC475B">
      <w:pPr>
        <w:pStyle w:val="ListBullet"/>
      </w:pPr>
      <w:r w:rsidRPr="00EC475B">
        <w:t>road safety rules, workplace procedures and regulations regarding transport of horses (livestock)</w:t>
      </w:r>
    </w:p>
    <w:p w:rsidR="00000000" w:rsidRPr="00EC475B" w:rsidP="00EC475B">
      <w:pPr>
        <w:pStyle w:val="ListBullet"/>
      </w:pPr>
      <w:r w:rsidRPr="00EC475B">
        <w:t>types of horse transport vehicles and equipment and technology related to transporting horses</w:t>
      </w:r>
    </w:p>
    <w:p w:rsidR="00000000" w:rsidRPr="00EC475B" w:rsidP="00EC475B">
      <w:pPr>
        <w:pStyle w:val="ListBullet"/>
      </w:pPr>
      <w:r w:rsidRPr="00EC475B">
        <w:t xml:space="preserve">licence types required for various vehicles, and driver logbook </w:t>
      </w:r>
      <w:r w:rsidRPr="00EC475B">
        <w:t>requirements</w:t>
      </w:r>
    </w:p>
    <w:p w:rsidR="00000000" w:rsidRPr="00EC475B" w:rsidP="00EC475B">
      <w:pPr>
        <w:pStyle w:val="ListBullet"/>
      </w:pPr>
      <w:r w:rsidRPr="00EC475B">
        <w:t xml:space="preserve">transport vehicle safety, maintenance and load capacity </w:t>
      </w:r>
    </w:p>
    <w:p w:rsidR="00000000" w:rsidRPr="00EC475B" w:rsidP="00EC475B">
      <w:pPr>
        <w:pStyle w:val="ListBullet"/>
      </w:pPr>
      <w:r w:rsidRPr="00EC475B">
        <w:t>safety issues relating to road conditions, traffic and weather conditions that impact on horse safety and comfort</w:t>
      </w:r>
    </w:p>
    <w:p w:rsidR="00000000" w:rsidRPr="00EC475B" w:rsidP="00EC475B">
      <w:pPr>
        <w:pStyle w:val="ListBullet"/>
      </w:pPr>
      <w:r w:rsidRPr="00EC475B">
        <w:t>procedures for operation and maintenance of equipment and technology req</w:t>
      </w:r>
      <w:r w:rsidRPr="00EC475B">
        <w:t>uired for transportation</w:t>
      </w:r>
    </w:p>
    <w:p w:rsidR="00000000" w:rsidRPr="00EC475B" w:rsidP="00EC475B">
      <w:pPr>
        <w:pStyle w:val="ListBullet"/>
      </w:pPr>
      <w:r w:rsidRPr="00EC475B">
        <w:t>loading and unloading techniques, including those for difficult horses</w:t>
      </w:r>
    </w:p>
    <w:p w:rsidR="00000000" w:rsidRPr="00EC475B" w:rsidP="00EC475B">
      <w:pPr>
        <w:pStyle w:val="ListBullet"/>
      </w:pPr>
      <w:r w:rsidRPr="00EC475B">
        <w:t>methods for identifying horses</w:t>
      </w:r>
    </w:p>
    <w:p w:rsidR="00000000" w:rsidRPr="00EC475B" w:rsidP="00EC475B">
      <w:pPr>
        <w:pStyle w:val="ListBullet"/>
      </w:pPr>
      <w:r w:rsidRPr="00EC475B">
        <w:t>placement configuration and securing of horses in different types of vehicles</w:t>
      </w:r>
    </w:p>
    <w:p w:rsidR="00000000" w:rsidRPr="00EC475B" w:rsidP="00EC475B">
      <w:pPr>
        <w:pStyle w:val="ListBullet"/>
      </w:pPr>
      <w:r w:rsidRPr="00EC475B">
        <w:t>common horse behaviour, social traits and vices rel</w:t>
      </w:r>
      <w:r w:rsidRPr="00EC475B">
        <w:t>ating to transportation</w:t>
      </w:r>
    </w:p>
    <w:p w:rsidR="00000000" w:rsidRPr="00EC475B" w:rsidP="00EC475B">
      <w:pPr>
        <w:pStyle w:val="ListBullet"/>
      </w:pPr>
      <w:r w:rsidRPr="00EC475B">
        <w:t>symptoms and signs of stress, illness or injury relevant to transportation</w:t>
      </w:r>
    </w:p>
    <w:p w:rsidR="00000000" w:rsidRPr="00EC475B" w:rsidP="00EC475B">
      <w:pPr>
        <w:pStyle w:val="ListBullet"/>
      </w:pPr>
      <w:r w:rsidRPr="00EC475B">
        <w:t>workplace documentation requirements for logbooks and regulatory permits and clearances</w:t>
      </w:r>
    </w:p>
    <w:p w:rsidR="00000000" w:rsidRPr="00EC475B" w:rsidP="00EC475B">
      <w:pPr>
        <w:pStyle w:val="ListBullet"/>
      </w:pPr>
      <w:r w:rsidRPr="00EC475B">
        <w:t>racing industry standards and expectations relevant to the transporta</w:t>
      </w:r>
      <w:r w:rsidRPr="00EC475B">
        <w:t>tion of horses:</w:t>
      </w:r>
    </w:p>
    <w:p w:rsidR="00000000" w:rsidRPr="00EC475B" w:rsidP="00EC475B">
      <w:pPr>
        <w:pStyle w:val="ListBullet2"/>
      </w:pPr>
      <w:r w:rsidRPr="00EC475B">
        <w:t>communication procedures within stable and wider racing industry</w:t>
      </w:r>
    </w:p>
    <w:p w:rsidR="00000000" w:rsidRPr="00EC475B" w:rsidP="00EC475B">
      <w:pPr>
        <w:pStyle w:val="ListBullet2"/>
      </w:pPr>
      <w:r w:rsidRPr="00EC475B">
        <w:t xml:space="preserve">types and purpose of personal protective equipment </w:t>
      </w:r>
    </w:p>
    <w:p w:rsidR="00000000" w:rsidRPr="00EC475B" w:rsidP="00EC475B">
      <w:pPr>
        <w:pStyle w:val="ListBullet2"/>
      </w:pPr>
      <w:r w:rsidRPr="00EC475B">
        <w:t>workplace health and safety and racing industry animal welfare requirements</w:t>
      </w:r>
    </w:p>
    <w:p w:rsidR="00000000" w:rsidRPr="00EC475B" w:rsidP="00EC475B">
      <w:pPr>
        <w:pStyle w:val="ListBullet2"/>
      </w:pPr>
      <w:r w:rsidRPr="00EC475B">
        <w:t>racing industry safety requirements, including safe operating procedures.</w:t>
      </w:r>
    </w:p>
    <w:p w:rsidR="00000000" w:rsidRPr="00EC475B" w:rsidP="00EC475B">
      <w:pPr>
        <w:pStyle w:val="AllowPageBreak"/>
      </w:pPr>
    </w:p>
    <w:p w:rsidR="00000000" w:rsidRPr="00EC475B" w:rsidP="00EC475B">
      <w:pPr>
        <w:pStyle w:val="Heading1"/>
      </w:pPr>
      <w:bookmarkStart w:id="12" w:name="O_979106"/>
      <w:bookmarkEnd w:id="12"/>
      <w:r w:rsidRPr="00EC475B">
        <w:t>Assessment Conditions</w:t>
      </w:r>
    </w:p>
    <w:p w:rsidR="00000000" w:rsidRPr="00EC475B" w:rsidP="00B07EF1">
      <w:pPr>
        <w:pStyle w:val="BodyText"/>
      </w:pPr>
      <w:r w:rsidRPr="00EC475B">
        <w:t xml:space="preserve">Assessment of skills must take place under the following conditions: </w:t>
      </w:r>
    </w:p>
    <w:p w:rsidR="00000000" w:rsidRPr="00EC475B" w:rsidP="00EC475B">
      <w:pPr>
        <w:pStyle w:val="ListBullet"/>
      </w:pPr>
      <w:r w:rsidRPr="00EC475B">
        <w:t>physical conditions:</w:t>
      </w:r>
    </w:p>
    <w:p w:rsidR="00000000" w:rsidRPr="00EC475B" w:rsidP="00EC475B">
      <w:pPr>
        <w:pStyle w:val="ListBullet2"/>
      </w:pPr>
      <w:r w:rsidRPr="00EC475B">
        <w:t>a workplace or an environment that accurately refl</w:t>
      </w:r>
      <w:r w:rsidRPr="00EC475B">
        <w:t>ects performance in a real workplace setting</w:t>
      </w:r>
    </w:p>
    <w:p w:rsidR="00000000" w:rsidRPr="00EC475B" w:rsidP="00EC475B">
      <w:pPr>
        <w:pStyle w:val="ListBullet"/>
      </w:pPr>
      <w:r w:rsidRPr="00EC475B">
        <w:t>resources, equipment and materials:</w:t>
      </w:r>
    </w:p>
    <w:p w:rsidR="00000000" w:rsidRPr="00EC475B" w:rsidP="00EC475B">
      <w:pPr>
        <w:pStyle w:val="ListBullet2"/>
      </w:pPr>
      <w:r w:rsidRPr="00EC475B">
        <w:t>vehicle to transport horses</w:t>
      </w:r>
    </w:p>
    <w:p w:rsidR="00000000" w:rsidRPr="00EC475B" w:rsidP="00EC475B">
      <w:pPr>
        <w:pStyle w:val="ListBullet2"/>
      </w:pPr>
      <w:r w:rsidRPr="00EC475B">
        <w:t>various horses for transporting, including horses that display difficult behaviour when transported (Note: Horses must be assessed as being suita</w:t>
      </w:r>
      <w:r w:rsidRPr="00EC475B">
        <w:t>ble for the experience and skill of the individual)</w:t>
      </w:r>
    </w:p>
    <w:p w:rsidR="00000000" w:rsidRPr="00EC475B" w:rsidP="00EC475B">
      <w:pPr>
        <w:pStyle w:val="ListBullet2"/>
      </w:pPr>
      <w:r w:rsidRPr="00EC475B">
        <w:t>gear and equipment for loading and transporting horses</w:t>
      </w:r>
    </w:p>
    <w:p w:rsidR="00000000" w:rsidRPr="00EC475B" w:rsidP="00EC475B">
      <w:pPr>
        <w:pStyle w:val="ListBullet"/>
      </w:pPr>
      <w:r w:rsidRPr="00EC475B">
        <w:t>specifications:</w:t>
      </w:r>
    </w:p>
    <w:p w:rsidR="00000000" w:rsidRPr="00EC475B" w:rsidP="00EC475B">
      <w:pPr>
        <w:pStyle w:val="ListBullet2"/>
      </w:pPr>
      <w:r w:rsidRPr="00EC475B">
        <w:t>work instructions, vehicle logbook or other required workplace documentation.</w:t>
      </w:r>
    </w:p>
    <w:p w:rsidR="00000000" w:rsidRPr="00EC475B" w:rsidP="00EC475B">
      <w:pPr>
        <w:pStyle w:val="BodyText"/>
      </w:pPr>
    </w:p>
    <w:p w:rsidR="00000000" w:rsidRPr="00EC475B" w:rsidP="00B07EF1">
      <w:pPr>
        <w:pStyle w:val="BodyText"/>
      </w:pPr>
      <w:r w:rsidRPr="00EC475B">
        <w:t>Training and assessment strategies must show e</w:t>
      </w:r>
      <w:r w:rsidRPr="00EC475B">
        <w:t xml:space="preserve">vidence of guidance provided in the </w:t>
      </w:r>
      <w:r w:rsidRPr="00EC475B">
        <w:rPr>
          <w:rStyle w:val="Emphasis"/>
        </w:rPr>
        <w:t>Companion Volume: User Guide: Safety in Equine Training.</w:t>
      </w:r>
    </w:p>
    <w:p w:rsidR="00B07EF1" w:rsidP="00B07EF1">
      <w:pPr>
        <w:pStyle w:val="BodyText"/>
      </w:pPr>
      <w:r w:rsidRPr="00EC475B">
        <w:t>Assessors of this unit must satisfy the requirements for assessors in applicable vocational education and training legislation, frameworks and/or standards.</w:t>
      </w:r>
    </w:p>
    <w:p w:rsidR="00000000" w:rsidRPr="00EC475B" w:rsidP="00EC475B">
      <w:pPr>
        <w:pStyle w:val="Heading1"/>
      </w:pPr>
      <w:bookmarkStart w:id="13" w:name="O_979109"/>
      <w:bookmarkEnd w:id="13"/>
      <w:r w:rsidRPr="00EC475B">
        <w:t>Links</w:t>
      </w:r>
    </w:p>
    <w:p w:rsidR="00000000" w:rsidRPr="00EC475B" w:rsidP="00B07EF1">
      <w:pPr>
        <w:pStyle w:val="BodyText"/>
      </w:pPr>
      <w:r w:rsidRPr="00EC475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55883">
        <w:rPr>
          <w:rStyle w:val="Hyperlink"/>
        </w:rPr>
        <w:t>https://vetnet.gov.au/Pages/TrainingDocs.aspx?q=5c4b8489-f7e1-463b-81c8-6ecce6c192a0</w:t>
      </w:r>
      <w:r>
        <w:fldChar w:fldCharType="end"/>
      </w:r>
    </w:p>
    <w:p w:rsidR="00000000" w:rsidRPr="00EC475B" w:rsidP="00EC475B"/>
    <w:sectPr w:rsidSect="00EC47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rsidRPr="00B07EF1" w:rsidP="00B07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1" w:rsidP="00EC47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07EF1" w:rsidP="00EC47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07EF1" w:rsidP="00EC47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rsidP="00EC475B">
    <w:pPr>
      <w:pStyle w:val="Footer"/>
      <w:framePr w:wrap="around"/>
    </w:pPr>
    <w:r>
      <w:fldChar w:fldCharType="begin"/>
    </w:r>
    <w:r>
      <w:instrText xml:space="preserve"> DOCPROPERTY  Subject  \* MERGEFORMAT </w:instrText>
    </w:r>
    <w:r>
      <w:fldChar w:fldCharType="separate"/>
    </w:r>
    <w:r w:rsidR="00B07EF1">
      <w:t>Approved</w:t>
    </w:r>
    <w:r w:rsidR="00B07EF1">
      <w:fldChar w:fldCharType="end"/>
    </w:r>
    <w:r>
      <w:tab/>
      <w:t xml:space="preserve">Page </w:t>
    </w:r>
    <w:r>
      <w:fldChar w:fldCharType="begin"/>
    </w:r>
    <w:r>
      <w:instrText xml:space="preserve"> PAGE  \* Arabic  \* MERGEFORMAT </w:instrText>
    </w:r>
    <w:r>
      <w:fldChar w:fldCharType="separate"/>
    </w:r>
    <w:r w:rsidR="00B07E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07EF1">
      <w:rPr>
        <w:noProof/>
      </w:rPr>
      <w:t>5</w:t>
    </w:r>
    <w:r>
      <w:rPr>
        <w:noProof/>
      </w:rPr>
      <w:fldChar w:fldCharType="end"/>
    </w:r>
  </w:p>
  <w:p w:rsidR="00EC475B" w:rsidP="00EC475B">
    <w:pPr>
      <w:pStyle w:val="Footer"/>
      <w:framePr w:wrap="around"/>
    </w:pPr>
    <w:r>
      <w:t xml:space="preserve">© Commonwealth of Australia, </w:t>
    </w:r>
    <w:r>
      <w:fldChar w:fldCharType="begin"/>
    </w:r>
    <w:r>
      <w:instrText xml:space="preserve"> DATE  \@ "yyyy"  \* MERGEFORMAT </w:instrText>
    </w:r>
    <w:r>
      <w:fldChar w:fldCharType="separate"/>
    </w:r>
    <w:r w:rsidR="00B07EF1">
      <w:rPr>
        <w:noProof/>
      </w:rPr>
      <w:t>2025</w:t>
    </w:r>
    <w:r>
      <w:fldChar w:fldCharType="end"/>
    </w:r>
    <w:r>
      <w:tab/>
    </w:r>
    <w:r>
      <w:fldChar w:fldCharType="begin"/>
    </w:r>
    <w:r>
      <w:instrText xml:space="preserve"> DOCPROPERTY  Author  \* MERGEFORMAT </w:instrText>
    </w:r>
    <w:r>
      <w:fldChar w:fldCharType="separate"/>
    </w:r>
    <w:r w:rsidR="00B07EF1">
      <w:t>Skills Insight</w:t>
    </w:r>
    <w:r w:rsidR="00B07EF1">
      <w:fldChar w:fldCharType="end"/>
    </w:r>
  </w:p>
  <w:p w:rsidR="00EC475B" w:rsidP="00EC47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75B" w:rsidRPr="00B07EF1" w:rsidP="00B07E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F1" w:rsidRPr="002D2AF8" w:rsidP="00EC475B">
    <w:pPr>
      <w:pStyle w:val="Header"/>
      <w:framePr w:wrap="around"/>
    </w:pPr>
    <w:r>
      <w:fldChar w:fldCharType="begin"/>
    </w:r>
    <w:r>
      <w:instrText xml:space="preserve"> TITLE   \* MERGEFORMAT </w:instrText>
    </w:r>
    <w:r>
      <w:fldChar w:fldCharType="separate"/>
    </w:r>
    <w:r>
      <w:t>RGRPSH312 Transport horses by road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07EF1" w:rsidP="00EC47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75B" w:rsidRPr="002D2AF8" w:rsidP="00EC475B">
    <w:pPr>
      <w:pStyle w:val="Header"/>
      <w:framePr w:wrap="around"/>
    </w:pPr>
    <w:r>
      <w:fldChar w:fldCharType="begin"/>
    </w:r>
    <w:r>
      <w:instrText xml:space="preserve"> TITLE   \* MERGEFORMAT </w:instrText>
    </w:r>
    <w:r>
      <w:fldChar w:fldCharType="separate"/>
    </w:r>
    <w:r w:rsidR="00B07EF1">
      <w:t>RGRPSH312 Transport horses by road</w:t>
    </w:r>
    <w:r w:rsidR="00B07EF1">
      <w:fldChar w:fldCharType="end"/>
    </w:r>
    <w:r>
      <w:tab/>
      <w:t xml:space="preserve">Date this document was generated: </w:t>
    </w:r>
    <w:r>
      <w:fldChar w:fldCharType="begin"/>
    </w:r>
    <w:r>
      <w:instrText xml:space="preserve"> CREATEDATE  \@ "d MMMM yyyy"  \* MERGEFORMAT </w:instrText>
    </w:r>
    <w:r>
      <w:fldChar w:fldCharType="separate"/>
    </w:r>
    <w:r w:rsidR="00B07EF1">
      <w:rPr>
        <w:noProof/>
      </w:rPr>
      <w:t>2 March 2025</w:t>
    </w:r>
    <w:r>
      <w:fldChar w:fldCharType="end"/>
    </w:r>
  </w:p>
  <w:p w:rsidR="00EC475B" w:rsidP="00EC47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46D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62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CEA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7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75B"/>
    <w:pPr>
      <w:spacing w:before="360" w:after="60"/>
      <w:outlineLvl w:val="0"/>
    </w:pPr>
    <w:rPr>
      <w:sz w:val="32"/>
    </w:rPr>
  </w:style>
  <w:style w:type="paragraph" w:styleId="Heading2">
    <w:name w:val="heading 2"/>
    <w:basedOn w:val="HeadingBase"/>
    <w:next w:val="BodyText"/>
    <w:link w:val="Heading2Char"/>
    <w:qFormat/>
    <w:rsid w:val="00EC475B"/>
    <w:pPr>
      <w:keepLines/>
      <w:spacing w:before="240" w:after="120"/>
      <w:outlineLvl w:val="1"/>
    </w:pPr>
    <w:rPr>
      <w:sz w:val="28"/>
      <w:szCs w:val="40"/>
    </w:rPr>
  </w:style>
  <w:style w:type="paragraph" w:styleId="Heading3">
    <w:name w:val="heading 3"/>
    <w:basedOn w:val="HeadingBase"/>
    <w:next w:val="BodyText"/>
    <w:link w:val="Heading3Char"/>
    <w:qFormat/>
    <w:rsid w:val="00EC475B"/>
    <w:pPr>
      <w:spacing w:before="180" w:after="120"/>
      <w:outlineLvl w:val="2"/>
    </w:pPr>
    <w:rPr>
      <w:spacing w:val="-10"/>
      <w:kern w:val="32"/>
    </w:rPr>
  </w:style>
  <w:style w:type="paragraph" w:styleId="Heading4">
    <w:name w:val="heading 4"/>
    <w:basedOn w:val="HeadingBase"/>
    <w:next w:val="BodyText"/>
    <w:link w:val="Heading4Char"/>
    <w:qFormat/>
    <w:rsid w:val="00EC475B"/>
    <w:pPr>
      <w:spacing w:before="160" w:after="120"/>
      <w:outlineLvl w:val="3"/>
    </w:pPr>
    <w:rPr>
      <w:sz w:val="22"/>
    </w:rPr>
  </w:style>
  <w:style w:type="paragraph" w:styleId="Heading5">
    <w:name w:val="heading 5"/>
    <w:basedOn w:val="HeadingBase"/>
    <w:next w:val="Normal"/>
    <w:link w:val="Heading5Char"/>
    <w:qFormat/>
    <w:rsid w:val="00EC475B"/>
    <w:pPr>
      <w:spacing w:before="80"/>
      <w:outlineLvl w:val="4"/>
    </w:pPr>
    <w:rPr>
      <w:color w:val="918585"/>
      <w:sz w:val="20"/>
    </w:rPr>
  </w:style>
  <w:style w:type="paragraph" w:styleId="Heading6">
    <w:name w:val="heading 6"/>
    <w:basedOn w:val="HeadingBase"/>
    <w:next w:val="Normal"/>
    <w:link w:val="Heading6Char"/>
    <w:qFormat/>
    <w:rsid w:val="00EC475B"/>
    <w:pPr>
      <w:spacing w:before="60"/>
      <w:outlineLvl w:val="5"/>
    </w:pPr>
    <w:rPr>
      <w:color w:val="918585"/>
      <w:sz w:val="20"/>
    </w:rPr>
  </w:style>
  <w:style w:type="paragraph" w:styleId="Heading7">
    <w:name w:val="heading 7"/>
    <w:basedOn w:val="Normal"/>
    <w:next w:val="Normal"/>
    <w:link w:val="Heading7Char"/>
    <w:qFormat/>
    <w:rsid w:val="00EC475B"/>
    <w:pPr>
      <w:ind w:left="720"/>
      <w:outlineLvl w:val="6"/>
    </w:pPr>
    <w:rPr>
      <w:i/>
    </w:rPr>
  </w:style>
  <w:style w:type="paragraph" w:styleId="Heading8">
    <w:name w:val="heading 8"/>
    <w:basedOn w:val="Normal"/>
    <w:next w:val="Normal"/>
    <w:link w:val="Heading8Char"/>
    <w:qFormat/>
    <w:rsid w:val="00EC475B"/>
    <w:pPr>
      <w:ind w:left="720"/>
      <w:outlineLvl w:val="7"/>
    </w:pPr>
    <w:rPr>
      <w:i/>
    </w:rPr>
  </w:style>
  <w:style w:type="paragraph" w:styleId="Heading9">
    <w:name w:val="heading 9"/>
    <w:basedOn w:val="Normal"/>
    <w:next w:val="Normal"/>
    <w:link w:val="Heading9Char"/>
    <w:qFormat/>
    <w:rsid w:val="00EC475B"/>
    <w:pPr>
      <w:ind w:left="720"/>
      <w:outlineLvl w:val="8"/>
    </w:pPr>
    <w:rPr>
      <w:i/>
    </w:rPr>
  </w:style>
  <w:style w:type="character" w:default="1" w:styleId="DefaultParagraphFont">
    <w:name w:val="Default Paragraph Font"/>
    <w:uiPriority w:val="1"/>
    <w:unhideWhenUsed/>
    <w:rsid w:val="00EC47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75B"/>
  </w:style>
  <w:style w:type="character" w:customStyle="1" w:styleId="Heading1Char">
    <w:name w:val="Heading 1 Char"/>
    <w:basedOn w:val="DefaultParagraphFont"/>
    <w:link w:val="Heading1"/>
    <w:rsid w:val="00EC475B"/>
    <w:rPr>
      <w:rFonts w:ascii="Times New Roman" w:eastAsia="Times New Roman" w:hAnsi="Times New Roman" w:cs="Times New Roman"/>
      <w:b/>
      <w:sz w:val="32"/>
      <w:szCs w:val="20"/>
      <w:lang w:eastAsia="en-US"/>
    </w:rPr>
  </w:style>
  <w:style w:type="paragraph" w:styleId="BodyText">
    <w:name w:val="Body Text"/>
    <w:basedOn w:val="Normal"/>
    <w:link w:val="BodyTextChar"/>
    <w:rsid w:val="00EC47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75B"/>
    <w:rPr>
      <w:rFonts w:ascii="Times New Roman" w:eastAsia="Times New Roman" w:hAnsi="Times New Roman" w:cs="Times New Roman"/>
      <w:sz w:val="24"/>
      <w:lang w:eastAsia="en-US"/>
    </w:rPr>
  </w:style>
  <w:style w:type="paragraph" w:styleId="ListBullet">
    <w:name w:val="List Bullet"/>
    <w:basedOn w:val="List"/>
    <w:rsid w:val="00EC475B"/>
    <w:pPr>
      <w:numPr>
        <w:numId w:val="12"/>
      </w:numPr>
      <w:tabs>
        <w:tab w:val="clear" w:pos="340"/>
      </w:tabs>
      <w:spacing w:before="40" w:after="40"/>
    </w:pPr>
  </w:style>
  <w:style w:type="character" w:customStyle="1" w:styleId="SpecialBold">
    <w:name w:val="Special Bold"/>
    <w:basedOn w:val="DefaultParagraphFont"/>
    <w:rsid w:val="00EC475B"/>
    <w:rPr>
      <w:b/>
      <w:spacing w:val="0"/>
    </w:rPr>
  </w:style>
  <w:style w:type="paragraph" w:styleId="ListBullet2">
    <w:name w:val="List Bullet 2"/>
    <w:basedOn w:val="List2"/>
    <w:rsid w:val="00EC475B"/>
    <w:pPr>
      <w:numPr>
        <w:numId w:val="13"/>
      </w:numPr>
      <w:tabs>
        <w:tab w:val="clear" w:pos="680"/>
      </w:tabs>
    </w:pPr>
  </w:style>
  <w:style w:type="character" w:styleId="Emphasis">
    <w:name w:val="Emphasis"/>
    <w:basedOn w:val="DefaultParagraphFont"/>
    <w:qFormat/>
    <w:rsid w:val="00EC475B"/>
    <w:rPr>
      <w:i/>
    </w:rPr>
  </w:style>
  <w:style w:type="paragraph" w:customStyle="1" w:styleId="SuperHeading">
    <w:name w:val="SuperHeading"/>
    <w:basedOn w:val="Normal"/>
    <w:rsid w:val="00EC475B"/>
    <w:pPr>
      <w:spacing w:before="240" w:after="120"/>
      <w:outlineLvl w:val="0"/>
    </w:pPr>
    <w:rPr>
      <w:rFonts w:ascii="Times New Roman" w:hAnsi="Times New Roman"/>
      <w:b/>
      <w:sz w:val="32"/>
    </w:rPr>
  </w:style>
  <w:style w:type="paragraph" w:customStyle="1" w:styleId="AllowPageBreak">
    <w:name w:val="AllowPageBreak"/>
    <w:rsid w:val="00EC47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47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7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7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7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7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7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7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75B"/>
    <w:rPr>
      <w:rFonts w:ascii="Courier New" w:eastAsia="Times New Roman" w:hAnsi="Courier New" w:cs="Times New Roman"/>
      <w:i/>
      <w:szCs w:val="20"/>
      <w:lang w:eastAsia="en-US"/>
    </w:rPr>
  </w:style>
  <w:style w:type="paragraph" w:customStyle="1" w:styleId="HeadingBase">
    <w:name w:val="Heading Base"/>
    <w:rsid w:val="00EC47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75B"/>
    <w:pPr>
      <w:tabs>
        <w:tab w:val="right" w:leader="dot" w:pos="9072"/>
      </w:tabs>
      <w:ind w:left="567"/>
    </w:pPr>
    <w:rPr>
      <w:szCs w:val="22"/>
    </w:rPr>
  </w:style>
  <w:style w:type="paragraph" w:customStyle="1" w:styleId="TOCBase">
    <w:name w:val="TOC Base"/>
    <w:rsid w:val="00EC47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75B"/>
    <w:pPr>
      <w:tabs>
        <w:tab w:val="right" w:leader="dot" w:pos="9072"/>
      </w:tabs>
      <w:spacing w:before="40" w:after="40"/>
      <w:ind w:left="284"/>
    </w:pPr>
    <w:rPr>
      <w:rFonts w:ascii="Times New Roman" w:hAnsi="Times New Roman"/>
    </w:rPr>
  </w:style>
  <w:style w:type="paragraph" w:styleId="TOC1">
    <w:name w:val="toc 1"/>
    <w:basedOn w:val="TOCBase"/>
    <w:next w:val="Normal"/>
    <w:rsid w:val="00EC47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7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75B"/>
    <w:rPr>
      <w:rFonts w:ascii="Times New Roman" w:eastAsia="Times New Roman" w:hAnsi="Times New Roman" w:cs="Times New Roman"/>
      <w:sz w:val="16"/>
      <w:lang w:eastAsia="en-US"/>
    </w:rPr>
  </w:style>
  <w:style w:type="paragraph" w:styleId="Title">
    <w:name w:val="Title"/>
    <w:basedOn w:val="HeadingBase"/>
    <w:link w:val="TitleChar"/>
    <w:qFormat/>
    <w:rsid w:val="00EC475B"/>
    <w:pPr>
      <w:spacing w:before="5040"/>
      <w:jc w:val="center"/>
    </w:pPr>
    <w:rPr>
      <w:sz w:val="48"/>
      <w:szCs w:val="72"/>
      <w:lang w:val="en-US"/>
    </w:rPr>
  </w:style>
  <w:style w:type="character" w:customStyle="1" w:styleId="TitleChar">
    <w:name w:val="Title Char"/>
    <w:basedOn w:val="DefaultParagraphFont"/>
    <w:link w:val="Title"/>
    <w:rsid w:val="00EC47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75B"/>
    <w:pPr>
      <w:tabs>
        <w:tab w:val="left" w:pos="3600"/>
        <w:tab w:val="left" w:pos="3958"/>
      </w:tabs>
    </w:pPr>
  </w:style>
  <w:style w:type="paragraph" w:styleId="List">
    <w:name w:val="List"/>
    <w:basedOn w:val="BodyText"/>
    <w:next w:val="BodyText"/>
    <w:rsid w:val="00EC475B"/>
    <w:pPr>
      <w:tabs>
        <w:tab w:val="left" w:pos="340"/>
      </w:tabs>
      <w:spacing w:before="60" w:after="60"/>
      <w:ind w:left="340" w:hanging="340"/>
    </w:pPr>
  </w:style>
  <w:style w:type="paragraph" w:customStyle="1" w:styleId="Note">
    <w:name w:val="Note"/>
    <w:basedOn w:val="BodyText"/>
    <w:rsid w:val="00EC47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75B"/>
    <w:pPr>
      <w:framePr w:wrap="auto" w:hAnchor="text" w:y="6049"/>
    </w:pPr>
    <w:rPr>
      <w:color w:val="000000"/>
      <w:sz w:val="40"/>
    </w:rPr>
  </w:style>
  <w:style w:type="paragraph" w:customStyle="1" w:styleId="TOCTitle">
    <w:name w:val="TOCTitle"/>
    <w:basedOn w:val="Heading1"/>
    <w:rsid w:val="00EC475B"/>
    <w:pPr>
      <w:spacing w:after="240"/>
      <w:jc w:val="center"/>
      <w:outlineLvl w:val="9"/>
    </w:pPr>
    <w:rPr>
      <w:caps/>
    </w:rPr>
  </w:style>
  <w:style w:type="paragraph" w:customStyle="1" w:styleId="Version">
    <w:name w:val="Version"/>
    <w:rsid w:val="00EC47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75B"/>
    <w:pPr>
      <w:keepNext w:val="0"/>
      <w:tabs>
        <w:tab w:val="right" w:pos="4176"/>
      </w:tabs>
      <w:ind w:left="198" w:hanging="198"/>
    </w:pPr>
    <w:rPr>
      <w:rFonts w:ascii="Garamond" w:hAnsi="Garamond"/>
    </w:rPr>
  </w:style>
  <w:style w:type="paragraph" w:styleId="IndexHeading">
    <w:name w:val="index heading"/>
    <w:basedOn w:val="Normal"/>
    <w:next w:val="Index1"/>
    <w:semiHidden/>
    <w:rsid w:val="00EC475B"/>
    <w:pPr>
      <w:spacing w:before="120" w:after="120"/>
    </w:pPr>
    <w:rPr>
      <w:rFonts w:ascii="Arial" w:hAnsi="Arial"/>
      <w:b/>
      <w:color w:val="918585"/>
      <w:sz w:val="24"/>
    </w:rPr>
  </w:style>
  <w:style w:type="paragraph" w:styleId="Header">
    <w:name w:val="header"/>
    <w:basedOn w:val="Normal"/>
    <w:link w:val="HeaderChar"/>
    <w:rsid w:val="00EC47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75B"/>
    <w:rPr>
      <w:rFonts w:ascii="Times New Roman" w:eastAsia="Times New Roman" w:hAnsi="Times New Roman" w:cs="Times New Roman"/>
      <w:sz w:val="16"/>
      <w:szCs w:val="20"/>
      <w:lang w:val="en-GB" w:eastAsia="en-US"/>
    </w:rPr>
  </w:style>
  <w:style w:type="paragraph" w:customStyle="1" w:styleId="Chapter">
    <w:name w:val="Chapter"/>
    <w:basedOn w:val="Normal"/>
    <w:rsid w:val="00EC475B"/>
    <w:pPr>
      <w:spacing w:before="240"/>
    </w:pPr>
    <w:rPr>
      <w:rFonts w:ascii="Times New Roman" w:hAnsi="Times New Roman"/>
      <w:smallCaps/>
      <w:spacing w:val="80"/>
      <w:sz w:val="28"/>
    </w:rPr>
  </w:style>
  <w:style w:type="paragraph" w:customStyle="1" w:styleId="InChapter">
    <w:name w:val="InChapter"/>
    <w:basedOn w:val="Heading3"/>
    <w:rsid w:val="00EC475B"/>
    <w:pPr>
      <w:spacing w:after="240"/>
      <w:outlineLvl w:val="9"/>
    </w:pPr>
    <w:rPr>
      <w:noProof/>
    </w:rPr>
  </w:style>
  <w:style w:type="paragraph" w:styleId="Index2">
    <w:name w:val="index 2"/>
    <w:basedOn w:val="Normal"/>
    <w:next w:val="Normal"/>
    <w:semiHidden/>
    <w:rsid w:val="00EC475B"/>
    <w:pPr>
      <w:tabs>
        <w:tab w:val="right" w:pos="4176"/>
      </w:tabs>
      <w:ind w:left="568" w:hanging="284"/>
    </w:pPr>
    <w:rPr>
      <w:rFonts w:ascii="Garamond" w:hAnsi="Garamond"/>
    </w:rPr>
  </w:style>
  <w:style w:type="paragraph" w:customStyle="1" w:styleId="Byline">
    <w:name w:val="Byline"/>
    <w:rsid w:val="00EC47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75B"/>
    <w:pPr>
      <w:tabs>
        <w:tab w:val="clear" w:pos="3600"/>
        <w:tab w:val="clear" w:pos="3958"/>
      </w:tabs>
      <w:jc w:val="right"/>
    </w:pPr>
  </w:style>
  <w:style w:type="paragraph" w:styleId="Caption">
    <w:name w:val="caption"/>
    <w:basedOn w:val="BodyText"/>
    <w:next w:val="Normal"/>
    <w:qFormat/>
    <w:rsid w:val="00EC475B"/>
    <w:pPr>
      <w:framePr w:w="2268" w:hSpace="181" w:vSpace="181" w:wrap="around" w:vAnchor="text" w:hAnchor="page" w:x="1135" w:y="285" w:anchorLock="1"/>
    </w:pPr>
    <w:rPr>
      <w:i/>
    </w:rPr>
  </w:style>
  <w:style w:type="paragraph" w:customStyle="1" w:styleId="MiniTOCTitle">
    <w:name w:val="MiniTOCTitle"/>
    <w:basedOn w:val="Heading4"/>
    <w:rsid w:val="00EC475B"/>
    <w:pPr>
      <w:spacing w:before="240"/>
      <w:outlineLvl w:val="9"/>
    </w:pPr>
    <w:rPr>
      <w:noProof/>
      <w:sz w:val="24"/>
    </w:rPr>
  </w:style>
  <w:style w:type="paragraph" w:customStyle="1" w:styleId="MiniTOCItem">
    <w:name w:val="MiniTOCItem"/>
    <w:basedOn w:val="ListBullet"/>
    <w:rsid w:val="00EC475B"/>
    <w:pPr>
      <w:numPr>
        <w:numId w:val="0"/>
      </w:numPr>
      <w:tabs>
        <w:tab w:val="right" w:leader="dot" w:pos="6521"/>
      </w:tabs>
      <w:spacing w:before="0" w:after="0"/>
    </w:pPr>
  </w:style>
  <w:style w:type="paragraph" w:customStyle="1" w:styleId="TOFTitle">
    <w:name w:val="TOFTitle"/>
    <w:basedOn w:val="TOCTitle"/>
    <w:rsid w:val="00EC475B"/>
  </w:style>
  <w:style w:type="paragraph" w:styleId="TableofFigures">
    <w:name w:val="table of figures"/>
    <w:basedOn w:val="Normal"/>
    <w:next w:val="Normal"/>
    <w:semiHidden/>
    <w:rsid w:val="00EC475B"/>
    <w:pPr>
      <w:tabs>
        <w:tab w:val="right" w:leader="dot" w:pos="9072"/>
      </w:tabs>
      <w:ind w:left="970" w:hanging="403"/>
    </w:pPr>
    <w:rPr>
      <w:rFonts w:ascii="Times New Roman" w:hAnsi="Times New Roman"/>
      <w:b/>
    </w:rPr>
  </w:style>
  <w:style w:type="paragraph" w:styleId="ListNumber">
    <w:name w:val="List Number"/>
    <w:basedOn w:val="List"/>
    <w:rsid w:val="00EC475B"/>
    <w:pPr>
      <w:numPr>
        <w:numId w:val="15"/>
      </w:numPr>
      <w:tabs>
        <w:tab w:val="clear" w:pos="340"/>
      </w:tabs>
    </w:pPr>
  </w:style>
  <w:style w:type="character" w:customStyle="1" w:styleId="WingdingSymbols">
    <w:name w:val="Wingding Symbols"/>
    <w:rsid w:val="00EC475B"/>
    <w:rPr>
      <w:rFonts w:ascii="Wingdings" w:hAnsi="Wingdings"/>
    </w:rPr>
  </w:style>
  <w:style w:type="paragraph" w:customStyle="1" w:styleId="TableHeading">
    <w:name w:val="Table Heading"/>
    <w:basedOn w:val="HeadingBase"/>
    <w:rsid w:val="00EC475B"/>
    <w:pPr>
      <w:keepLines/>
      <w:pBdr>
        <w:bottom w:val="single" w:sz="6" w:space="1" w:color="918585"/>
      </w:pBdr>
      <w:spacing w:before="240"/>
    </w:pPr>
  </w:style>
  <w:style w:type="character" w:customStyle="1" w:styleId="HotSpot">
    <w:name w:val="HotSpot"/>
    <w:rsid w:val="00EC475B"/>
    <w:rPr>
      <w:color w:val="0033CC"/>
      <w:u w:val="none"/>
    </w:rPr>
  </w:style>
  <w:style w:type="paragraph" w:customStyle="1" w:styleId="BodyTextRight">
    <w:name w:val="Body Text Right"/>
    <w:basedOn w:val="BodyText"/>
    <w:rsid w:val="00EC475B"/>
    <w:pPr>
      <w:spacing w:before="0" w:after="0"/>
      <w:jc w:val="right"/>
    </w:pPr>
  </w:style>
  <w:style w:type="paragraph" w:styleId="Index3">
    <w:name w:val="index 3"/>
    <w:basedOn w:val="ListNumber2"/>
    <w:next w:val="Normal"/>
    <w:semiHidden/>
    <w:rsid w:val="00EC475B"/>
    <w:pPr>
      <w:numPr>
        <w:numId w:val="0"/>
      </w:numPr>
      <w:tabs>
        <w:tab w:val="right" w:leader="dot" w:pos="4176"/>
      </w:tabs>
    </w:pPr>
  </w:style>
  <w:style w:type="paragraph" w:styleId="ListNumber2">
    <w:name w:val="List Number 2"/>
    <w:basedOn w:val="List2"/>
    <w:rsid w:val="00EC475B"/>
    <w:pPr>
      <w:numPr>
        <w:numId w:val="10"/>
      </w:numPr>
      <w:tabs>
        <w:tab w:val="clear" w:pos="1060"/>
      </w:tabs>
    </w:pPr>
  </w:style>
  <w:style w:type="paragraph" w:customStyle="1" w:styleId="MarginNote">
    <w:name w:val="Margin Note"/>
    <w:basedOn w:val="BodyText"/>
    <w:rsid w:val="00EC47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7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7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75B"/>
    <w:rPr>
      <w:sz w:val="32"/>
    </w:rPr>
  </w:style>
  <w:style w:type="paragraph" w:customStyle="1" w:styleId="HeadingProcedure">
    <w:name w:val="Heading Procedure"/>
    <w:basedOn w:val="HeadingBase"/>
    <w:next w:val="Normal"/>
    <w:rsid w:val="00EC475B"/>
    <w:pPr>
      <w:tabs>
        <w:tab w:val="left" w:pos="0"/>
      </w:tabs>
      <w:spacing w:before="120" w:after="60"/>
    </w:pPr>
    <w:rPr>
      <w:i/>
      <w:color w:val="918585"/>
      <w:sz w:val="22"/>
    </w:rPr>
  </w:style>
  <w:style w:type="paragraph" w:customStyle="1" w:styleId="TableBodyText">
    <w:name w:val="Table Body Text"/>
    <w:basedOn w:val="BodyText"/>
    <w:rsid w:val="00EC475B"/>
    <w:pPr>
      <w:spacing w:before="60" w:after="60"/>
    </w:pPr>
  </w:style>
  <w:style w:type="paragraph" w:styleId="ListContinue">
    <w:name w:val="List Continue"/>
    <w:basedOn w:val="List"/>
    <w:rsid w:val="00EC475B"/>
    <w:pPr>
      <w:ind w:firstLine="0"/>
    </w:pPr>
  </w:style>
  <w:style w:type="paragraph" w:customStyle="1" w:styleId="ListNote">
    <w:name w:val="List Note"/>
    <w:basedOn w:val="List"/>
    <w:rsid w:val="00EC475B"/>
    <w:pPr>
      <w:pBdr>
        <w:top w:val="single" w:sz="6" w:space="2" w:color="918585"/>
        <w:bottom w:val="single" w:sz="6" w:space="2" w:color="918585"/>
      </w:pBdr>
      <w:tabs>
        <w:tab w:val="left" w:pos="1021"/>
      </w:tabs>
      <w:ind w:firstLine="0"/>
    </w:pPr>
  </w:style>
  <w:style w:type="paragraph" w:customStyle="1" w:styleId="Warning">
    <w:name w:val="Warning"/>
    <w:basedOn w:val="BodyText"/>
    <w:rsid w:val="00EC475B"/>
    <w:pPr>
      <w:shd w:val="clear" w:color="auto" w:fill="D9D9D9"/>
      <w:tabs>
        <w:tab w:val="left" w:pos="992"/>
      </w:tabs>
      <w:ind w:left="119" w:right="119"/>
    </w:pPr>
    <w:rPr>
      <w:sz w:val="20"/>
    </w:rPr>
  </w:style>
  <w:style w:type="paragraph" w:customStyle="1" w:styleId="MarginIcons">
    <w:name w:val="Margin Icons"/>
    <w:basedOn w:val="BodyText"/>
    <w:rsid w:val="00EC47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75B"/>
    <w:rPr>
      <w:rFonts w:ascii="Courier New" w:hAnsi="Courier New"/>
    </w:rPr>
  </w:style>
  <w:style w:type="paragraph" w:customStyle="1" w:styleId="NoteBullet">
    <w:name w:val="Note Bullet"/>
    <w:basedOn w:val="Note"/>
    <w:rsid w:val="00EC475B"/>
    <w:pPr>
      <w:tabs>
        <w:tab w:val="clear" w:pos="680"/>
      </w:tabs>
      <w:spacing w:before="60" w:after="60"/>
    </w:pPr>
  </w:style>
  <w:style w:type="paragraph" w:customStyle="1" w:styleId="SubHeading2">
    <w:name w:val="SubHeading2"/>
    <w:basedOn w:val="HeadingBase"/>
    <w:rsid w:val="00EC475B"/>
    <w:pPr>
      <w:spacing w:before="240" w:after="60"/>
    </w:pPr>
    <w:rPr>
      <w:sz w:val="20"/>
    </w:rPr>
  </w:style>
  <w:style w:type="paragraph" w:customStyle="1" w:styleId="SubHeading1">
    <w:name w:val="SubHeading1"/>
    <w:basedOn w:val="HeadingBase"/>
    <w:rsid w:val="00EC475B"/>
    <w:pPr>
      <w:spacing w:before="240" w:after="60"/>
    </w:pPr>
    <w:rPr>
      <w:color w:val="918585"/>
      <w:sz w:val="22"/>
    </w:rPr>
  </w:style>
  <w:style w:type="paragraph" w:customStyle="1" w:styleId="SideHeading">
    <w:name w:val="Side Heading"/>
    <w:basedOn w:val="HeadingBase"/>
    <w:rsid w:val="00EC47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75B"/>
    <w:pPr>
      <w:tabs>
        <w:tab w:val="num" w:pos="360"/>
      </w:tabs>
    </w:pPr>
  </w:style>
  <w:style w:type="paragraph" w:styleId="PlainText">
    <w:name w:val="Plain Text"/>
    <w:basedOn w:val="Normal"/>
    <w:link w:val="PlainTextChar"/>
    <w:rsid w:val="00EC475B"/>
    <w:rPr>
      <w:sz w:val="20"/>
    </w:rPr>
  </w:style>
  <w:style w:type="character" w:customStyle="1" w:styleId="PlainTextChar">
    <w:name w:val="Plain Text Char"/>
    <w:basedOn w:val="DefaultParagraphFont"/>
    <w:link w:val="PlainText"/>
    <w:rsid w:val="00EC475B"/>
    <w:rPr>
      <w:rFonts w:ascii="Courier New" w:eastAsia="Times New Roman" w:hAnsi="Courier New" w:cs="Times New Roman"/>
      <w:sz w:val="20"/>
      <w:szCs w:val="20"/>
      <w:lang w:eastAsia="en-US"/>
    </w:rPr>
  </w:style>
  <w:style w:type="character" w:customStyle="1" w:styleId="MenuOption">
    <w:name w:val="Menu Option"/>
    <w:basedOn w:val="DefaultParagraphFont"/>
    <w:rsid w:val="00EC475B"/>
    <w:rPr>
      <w:b/>
      <w:smallCaps/>
    </w:rPr>
  </w:style>
  <w:style w:type="paragraph" w:customStyle="1" w:styleId="TableListNumber">
    <w:name w:val="Table List Number"/>
    <w:basedOn w:val="ListNumber"/>
    <w:rsid w:val="00EC475B"/>
    <w:pPr>
      <w:numPr>
        <w:numId w:val="0"/>
      </w:numPr>
    </w:pPr>
  </w:style>
  <w:style w:type="paragraph" w:styleId="TOC4">
    <w:name w:val="toc 4"/>
    <w:basedOn w:val="TOCBase"/>
    <w:next w:val="Normal"/>
    <w:semiHidden/>
    <w:rsid w:val="00EC475B"/>
    <w:pPr>
      <w:tabs>
        <w:tab w:val="right" w:leader="dot" w:pos="9071"/>
      </w:tabs>
      <w:ind w:left="1701"/>
    </w:pPr>
  </w:style>
  <w:style w:type="paragraph" w:customStyle="1" w:styleId="ListAlpha">
    <w:name w:val="List Alpha"/>
    <w:basedOn w:val="List"/>
    <w:rsid w:val="00EC475B"/>
    <w:pPr>
      <w:numPr>
        <w:numId w:val="9"/>
      </w:numPr>
    </w:pPr>
  </w:style>
  <w:style w:type="paragraph" w:customStyle="1" w:styleId="ListAlpha2">
    <w:name w:val="List Alpha 2"/>
    <w:basedOn w:val="List2"/>
    <w:rsid w:val="00EC475B"/>
    <w:pPr>
      <w:numPr>
        <w:numId w:val="8"/>
      </w:numPr>
    </w:pPr>
  </w:style>
  <w:style w:type="paragraph" w:styleId="List2">
    <w:name w:val="List 2"/>
    <w:basedOn w:val="BodyText"/>
    <w:rsid w:val="00EC475B"/>
    <w:pPr>
      <w:tabs>
        <w:tab w:val="left" w:pos="680"/>
      </w:tabs>
      <w:spacing w:before="60" w:after="60"/>
      <w:ind w:left="680" w:hanging="340"/>
    </w:pPr>
  </w:style>
  <w:style w:type="paragraph" w:styleId="List3">
    <w:name w:val="List 3"/>
    <w:basedOn w:val="BodyText"/>
    <w:rsid w:val="00EC475B"/>
    <w:pPr>
      <w:tabs>
        <w:tab w:val="left" w:pos="1021"/>
      </w:tabs>
      <w:spacing w:before="60" w:after="60"/>
      <w:ind w:left="1020" w:hanging="340"/>
    </w:pPr>
  </w:style>
  <w:style w:type="paragraph" w:styleId="List4">
    <w:name w:val="List 4"/>
    <w:basedOn w:val="BodyText"/>
    <w:rsid w:val="00EC475B"/>
    <w:pPr>
      <w:tabs>
        <w:tab w:val="left" w:pos="1361"/>
      </w:tabs>
      <w:spacing w:before="60" w:after="60"/>
      <w:ind w:left="1361" w:hanging="340"/>
    </w:pPr>
  </w:style>
  <w:style w:type="paragraph" w:styleId="List5">
    <w:name w:val="List 5"/>
    <w:basedOn w:val="BodyText"/>
    <w:rsid w:val="00EC475B"/>
    <w:pPr>
      <w:tabs>
        <w:tab w:val="left" w:pos="1701"/>
      </w:tabs>
      <w:spacing w:before="60" w:after="60"/>
      <w:ind w:left="1701" w:hanging="340"/>
    </w:pPr>
  </w:style>
  <w:style w:type="paragraph" w:styleId="ListBullet3">
    <w:name w:val="List Bullet 3"/>
    <w:basedOn w:val="List3"/>
    <w:rsid w:val="00EC475B"/>
    <w:pPr>
      <w:numPr>
        <w:numId w:val="14"/>
      </w:numPr>
      <w:tabs>
        <w:tab w:val="clear" w:pos="1021"/>
      </w:tabs>
      <w:ind w:left="1037" w:hanging="357"/>
    </w:pPr>
  </w:style>
  <w:style w:type="paragraph" w:styleId="ListBullet4">
    <w:name w:val="List Bullet 4"/>
    <w:basedOn w:val="List4"/>
    <w:rsid w:val="00EC475B"/>
    <w:pPr>
      <w:numPr>
        <w:numId w:val="3"/>
      </w:numPr>
      <w:tabs>
        <w:tab w:val="clear" w:pos="1361"/>
      </w:tabs>
    </w:pPr>
  </w:style>
  <w:style w:type="paragraph" w:styleId="ListBullet5">
    <w:name w:val="List Bullet 5"/>
    <w:basedOn w:val="List5"/>
    <w:rsid w:val="00EC475B"/>
    <w:pPr>
      <w:numPr>
        <w:numId w:val="4"/>
      </w:numPr>
    </w:pPr>
  </w:style>
  <w:style w:type="paragraph" w:styleId="ListContinue2">
    <w:name w:val="List Continue 2"/>
    <w:basedOn w:val="List2"/>
    <w:rsid w:val="00EC475B"/>
    <w:pPr>
      <w:ind w:firstLine="0"/>
    </w:pPr>
  </w:style>
  <w:style w:type="paragraph" w:styleId="ListContinue3">
    <w:name w:val="List Continue 3"/>
    <w:basedOn w:val="List3"/>
    <w:rsid w:val="00EC475B"/>
    <w:pPr>
      <w:ind w:left="1021" w:firstLine="0"/>
    </w:pPr>
  </w:style>
  <w:style w:type="paragraph" w:styleId="ListContinue4">
    <w:name w:val="List Continue 4"/>
    <w:basedOn w:val="List4"/>
    <w:rsid w:val="00EC475B"/>
    <w:pPr>
      <w:ind w:firstLine="0"/>
    </w:pPr>
  </w:style>
  <w:style w:type="paragraph" w:styleId="ListContinue5">
    <w:name w:val="List Continue 5"/>
    <w:basedOn w:val="List5"/>
    <w:rsid w:val="00EC475B"/>
    <w:pPr>
      <w:ind w:firstLine="0"/>
    </w:pPr>
  </w:style>
  <w:style w:type="paragraph" w:styleId="ListNumber3">
    <w:name w:val="List Number 3"/>
    <w:basedOn w:val="List3"/>
    <w:rsid w:val="00EC475B"/>
    <w:pPr>
      <w:numPr>
        <w:numId w:val="5"/>
      </w:numPr>
    </w:pPr>
  </w:style>
  <w:style w:type="paragraph" w:styleId="ListNumber4">
    <w:name w:val="List Number 4"/>
    <w:basedOn w:val="List4"/>
    <w:rsid w:val="00EC475B"/>
    <w:pPr>
      <w:numPr>
        <w:numId w:val="6"/>
      </w:numPr>
    </w:pPr>
  </w:style>
  <w:style w:type="paragraph" w:styleId="ListNumber5">
    <w:name w:val="List Number 5"/>
    <w:basedOn w:val="List5"/>
    <w:rsid w:val="00EC475B"/>
    <w:pPr>
      <w:numPr>
        <w:numId w:val="7"/>
      </w:numPr>
    </w:pPr>
  </w:style>
  <w:style w:type="paragraph" w:styleId="BlockText">
    <w:name w:val="Block Text"/>
    <w:basedOn w:val="Normal"/>
    <w:rsid w:val="00EC475B"/>
    <w:pPr>
      <w:spacing w:after="120"/>
      <w:ind w:left="1440" w:right="1440"/>
    </w:pPr>
  </w:style>
  <w:style w:type="character" w:customStyle="1" w:styleId="Subscript">
    <w:name w:val="Subscript"/>
    <w:basedOn w:val="DefaultParagraphFont"/>
    <w:rsid w:val="00EC475B"/>
    <w:rPr>
      <w:sz w:val="16"/>
      <w:vertAlign w:val="subscript"/>
    </w:rPr>
  </w:style>
  <w:style w:type="character" w:customStyle="1" w:styleId="Superscript">
    <w:name w:val="Superscript"/>
    <w:basedOn w:val="DefaultParagraphFont"/>
    <w:rsid w:val="00EC475B"/>
    <w:rPr>
      <w:sz w:val="16"/>
      <w:vertAlign w:val="superscript"/>
    </w:rPr>
  </w:style>
  <w:style w:type="character" w:customStyle="1" w:styleId="Symbols">
    <w:name w:val="Symbols"/>
    <w:basedOn w:val="DefaultParagraphFont"/>
    <w:rsid w:val="00EC475B"/>
    <w:rPr>
      <w:rFonts w:ascii="Symbol" w:hAnsi="Symbol"/>
    </w:rPr>
  </w:style>
  <w:style w:type="character" w:customStyle="1" w:styleId="MenuOptions">
    <w:name w:val="Menu Options"/>
    <w:basedOn w:val="DefaultParagraphFont"/>
    <w:rsid w:val="00EC475B"/>
    <w:rPr>
      <w:rFonts w:ascii="Arial Narrow" w:hAnsi="Arial Narrow"/>
      <w:smallCaps/>
    </w:rPr>
  </w:style>
  <w:style w:type="character" w:customStyle="1" w:styleId="Buttons">
    <w:name w:val="Buttons"/>
    <w:basedOn w:val="DefaultParagraphFont"/>
    <w:rsid w:val="00EC475B"/>
    <w:rPr>
      <w:b/>
    </w:rPr>
  </w:style>
  <w:style w:type="character" w:customStyle="1" w:styleId="Underlined">
    <w:name w:val="Underlined"/>
    <w:basedOn w:val="DefaultParagraphFont"/>
    <w:rsid w:val="00EC475B"/>
    <w:rPr>
      <w:u w:val="single"/>
    </w:rPr>
  </w:style>
  <w:style w:type="paragraph" w:customStyle="1" w:styleId="TableBodyTextRight">
    <w:name w:val="Table Body Text Right"/>
    <w:basedOn w:val="TableBodyText"/>
    <w:rsid w:val="00EC475B"/>
    <w:pPr>
      <w:widowControl w:val="0"/>
      <w:autoSpaceDE w:val="0"/>
      <w:autoSpaceDN w:val="0"/>
      <w:adjustRightInd w:val="0"/>
      <w:jc w:val="right"/>
    </w:pPr>
    <w:rPr>
      <w:rFonts w:cs="Arial"/>
      <w:szCs w:val="18"/>
    </w:rPr>
  </w:style>
  <w:style w:type="paragraph" w:customStyle="1" w:styleId="CopyrightText">
    <w:name w:val="Copyright Text"/>
    <w:basedOn w:val="BodyText"/>
    <w:rsid w:val="00EC475B"/>
    <w:rPr>
      <w:sz w:val="18"/>
    </w:rPr>
  </w:style>
  <w:style w:type="paragraph" w:customStyle="1" w:styleId="BodySmallRight">
    <w:name w:val="Body Small Right"/>
    <w:basedOn w:val="BodyTextRight"/>
    <w:rsid w:val="00EC475B"/>
    <w:rPr>
      <w:sz w:val="18"/>
      <w:szCs w:val="18"/>
    </w:rPr>
  </w:style>
  <w:style w:type="paragraph" w:customStyle="1" w:styleId="MarginEdition">
    <w:name w:val="Margin Edition"/>
    <w:basedOn w:val="MarginNote"/>
    <w:rsid w:val="00EC475B"/>
    <w:pPr>
      <w:spacing w:before="0" w:after="0"/>
    </w:pPr>
    <w:rPr>
      <w:rFonts w:ascii="Times New Roman" w:hAnsi="Times New Roman"/>
      <w:color w:val="999999"/>
    </w:rPr>
  </w:style>
  <w:style w:type="paragraph" w:customStyle="1" w:styleId="Spacer">
    <w:name w:val="Spacer"/>
    <w:basedOn w:val="Normal"/>
    <w:rsid w:val="00EC475B"/>
    <w:rPr>
      <w:sz w:val="2"/>
      <w:szCs w:val="2"/>
    </w:rPr>
  </w:style>
  <w:style w:type="character" w:customStyle="1" w:styleId="Small">
    <w:name w:val="Small"/>
    <w:basedOn w:val="DefaultParagraphFont"/>
    <w:rsid w:val="00EC475B"/>
    <w:rPr>
      <w:sz w:val="16"/>
    </w:rPr>
  </w:style>
  <w:style w:type="paragraph" w:customStyle="1" w:styleId="WideTable">
    <w:name w:val="Wide Table"/>
    <w:basedOn w:val="Normal"/>
    <w:rsid w:val="00EC475B"/>
    <w:pPr>
      <w:ind w:left="-1418"/>
    </w:pPr>
    <w:rPr>
      <w:sz w:val="2"/>
      <w:szCs w:val="2"/>
    </w:rPr>
  </w:style>
  <w:style w:type="character" w:styleId="PageNumber">
    <w:name w:val="page number"/>
    <w:basedOn w:val="DefaultParagraphFont"/>
    <w:rsid w:val="00EC475B"/>
  </w:style>
  <w:style w:type="paragraph" w:styleId="Quote">
    <w:name w:val="Quote"/>
    <w:basedOn w:val="Heading1"/>
    <w:link w:val="QuoteChar"/>
    <w:qFormat/>
    <w:rsid w:val="00EC475B"/>
    <w:rPr>
      <w:b w:val="0"/>
      <w:sz w:val="72"/>
      <w:szCs w:val="72"/>
      <w:lang w:val="en-NZ"/>
    </w:rPr>
  </w:style>
  <w:style w:type="character" w:customStyle="1" w:styleId="QuoteChar">
    <w:name w:val="Quote Char"/>
    <w:basedOn w:val="DefaultParagraphFont"/>
    <w:link w:val="Quote"/>
    <w:rsid w:val="00EC47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75B"/>
    <w:pPr>
      <w:pageBreakBefore/>
    </w:pPr>
  </w:style>
  <w:style w:type="paragraph" w:customStyle="1" w:styleId="Border">
    <w:name w:val="Border"/>
    <w:basedOn w:val="Normal"/>
    <w:qFormat/>
    <w:rsid w:val="00EC47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75B"/>
    <w:rPr>
      <w:b/>
      <w:bCs/>
      <w:i/>
      <w:iCs/>
      <w:color w:val="auto"/>
    </w:rPr>
  </w:style>
  <w:style w:type="paragraph" w:styleId="IntenseQuote">
    <w:name w:val="Intense Quote"/>
    <w:basedOn w:val="Normal"/>
    <w:next w:val="Normal"/>
    <w:link w:val="IntenseQuoteChar"/>
    <w:uiPriority w:val="30"/>
    <w:qFormat/>
    <w:rsid w:val="00EC47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7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75B"/>
    <w:rPr>
      <w:smallCaps/>
      <w:color w:val="auto"/>
      <w:u w:val="single"/>
    </w:rPr>
  </w:style>
  <w:style w:type="character" w:styleId="IntenseReference">
    <w:name w:val="Intense Reference"/>
    <w:basedOn w:val="DefaultParagraphFont"/>
    <w:uiPriority w:val="32"/>
    <w:qFormat/>
    <w:rsid w:val="00EC475B"/>
    <w:rPr>
      <w:b/>
      <w:bCs/>
      <w:smallCaps/>
      <w:color w:val="auto"/>
      <w:spacing w:val="5"/>
      <w:u w:val="single"/>
    </w:rPr>
  </w:style>
  <w:style w:type="paragraph" w:customStyle="1" w:styleId="2ColumnHeading">
    <w:name w:val="2Column Heading"/>
    <w:basedOn w:val="BodyText"/>
    <w:qFormat/>
    <w:rsid w:val="00EC475B"/>
    <w:pPr>
      <w:spacing w:after="60"/>
      <w:ind w:left="-2268"/>
    </w:pPr>
    <w:rPr>
      <w:b/>
    </w:rPr>
  </w:style>
  <w:style w:type="paragraph" w:customStyle="1" w:styleId="Heading1TOC">
    <w:name w:val="Heading1 TOC"/>
    <w:basedOn w:val="Normal"/>
    <w:qFormat/>
    <w:rsid w:val="00EC475B"/>
    <w:pPr>
      <w:spacing w:before="240" w:after="120"/>
    </w:pPr>
    <w:rPr>
      <w:rFonts w:ascii="Times New Roman" w:hAnsi="Times New Roman"/>
      <w:b/>
      <w:sz w:val="32"/>
    </w:rPr>
  </w:style>
  <w:style w:type="paragraph" w:customStyle="1" w:styleId="Heading2TOC">
    <w:name w:val="Heading2 TOC"/>
    <w:basedOn w:val="Normal"/>
    <w:qFormat/>
    <w:rsid w:val="00EC475B"/>
    <w:pPr>
      <w:spacing w:before="240" w:after="60"/>
    </w:pPr>
    <w:rPr>
      <w:rFonts w:ascii="Times New Roman" w:hAnsi="Times New Roman"/>
      <w:b/>
      <w:sz w:val="28"/>
    </w:rPr>
  </w:style>
  <w:style w:type="character" w:customStyle="1" w:styleId="Underline">
    <w:name w:val="Underline"/>
    <w:basedOn w:val="DefaultParagraphFont"/>
    <w:qFormat/>
    <w:rsid w:val="00EC475B"/>
    <w:rPr>
      <w:u w:val="single"/>
    </w:rPr>
  </w:style>
  <w:style w:type="character" w:customStyle="1" w:styleId="BoldandItalics">
    <w:name w:val="Bold and Italics"/>
    <w:qFormat/>
    <w:rsid w:val="00EC475B"/>
    <w:rPr>
      <w:b/>
      <w:i/>
      <w:u w:val="none"/>
    </w:rPr>
  </w:style>
  <w:style w:type="paragraph" w:styleId="BalloonText">
    <w:name w:val="Balloon Text"/>
    <w:basedOn w:val="Normal"/>
    <w:link w:val="BalloonTextChar"/>
    <w:rsid w:val="00EC475B"/>
    <w:rPr>
      <w:rFonts w:ascii="Tahoma" w:hAnsi="Tahoma" w:cs="Tahoma"/>
      <w:sz w:val="16"/>
      <w:szCs w:val="16"/>
    </w:rPr>
  </w:style>
  <w:style w:type="character" w:customStyle="1" w:styleId="BalloonTextChar">
    <w:name w:val="Balloon Text Char"/>
    <w:basedOn w:val="DefaultParagraphFont"/>
    <w:link w:val="BalloonText"/>
    <w:rsid w:val="00EC47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7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7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75B"/>
    <w:rPr>
      <w:b/>
      <w:color w:val="660033"/>
      <w:spacing w:val="0"/>
    </w:rPr>
  </w:style>
  <w:style w:type="paragraph" w:customStyle="1" w:styleId="Nameditemlist">
    <w:name w:val="Named item list"/>
    <w:basedOn w:val="BodyText"/>
    <w:qFormat/>
    <w:rsid w:val="00EC475B"/>
    <w:pPr>
      <w:tabs>
        <w:tab w:val="left" w:pos="2835"/>
      </w:tabs>
      <w:ind w:left="2835" w:hanging="2835"/>
    </w:pPr>
  </w:style>
  <w:style w:type="paragraph" w:customStyle="1" w:styleId="BodyTextnopadding">
    <w:name w:val="Body Text no padding"/>
    <w:basedOn w:val="BodyText"/>
    <w:qFormat/>
    <w:rsid w:val="00EC475B"/>
    <w:pPr>
      <w:spacing w:before="0" w:after="0"/>
    </w:pPr>
  </w:style>
  <w:style w:type="paragraph" w:customStyle="1" w:styleId="BodyTextBold">
    <w:name w:val="Body Text Bold"/>
    <w:basedOn w:val="BodyText"/>
    <w:qFormat/>
    <w:rsid w:val="00EC475B"/>
    <w:rPr>
      <w:b/>
    </w:rPr>
  </w:style>
  <w:style w:type="character" w:styleId="Hyperlink">
    <w:name w:val="Hyperlink"/>
    <w:basedOn w:val="DefaultParagraphFont"/>
    <w:uiPriority w:val="99"/>
    <w:unhideWhenUsed/>
    <w:rsid w:val="00B07E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1142</Words>
  <Characters>7304</Characters>
  <Application>Microsoft Office Word</Application>
  <DocSecurity>0</DocSecurity>
  <Lines>214</Lines>
  <Paragraphs>143</Paragraphs>
  <ScaleCrop>false</ScaleCrop>
  <Company>Author-it Software Corporation Ltd.</Company>
  <LinksUpToDate>false</LinksUpToDate>
  <CharactersWithSpaces>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RGRPSH312 Transport horses by road</dc:title>
  <dc:subject>Approved</dc:subject>
  <dc:creator>Skills Insight</dc:creator>
  <cp:keywords>Release: 1</cp:keywords>
  <dc:description>Review Date: 12 April 2008</dc:description>
  <cp:lastModifiedBy>HSD_TPCMSd.prod</cp:lastModifiedBy>
  <cp:revision>3</cp:revision>
  <dcterms:created xsi:type="dcterms:W3CDTF">2025-03-01T23:36:00Z</dcterms:created>
  <dcterms:modified xsi:type="dcterms:W3CDTF">2025-03-01T23:36:00Z</dcterms:modified>
</cp:coreProperties>
</file>