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E0C" w:rsidP="00516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RGRPSH307 Exercise horses in pacework</w:t>
      </w:r>
      <w:r>
        <w:fldChar w:fldCharType="end"/>
      </w:r>
    </w:p>
    <w:p w:rsidR="00516E0C" w:rsidP="00516E0C">
      <w:pPr>
        <w:pStyle w:val="Version"/>
        <w:sectPr w:rsidSect="00DC1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A5C" w:rsidP="00DC1A5C">
      <w:pPr>
        <w:pStyle w:val="SuperHeading"/>
      </w:pPr>
      <w:r w:rsidRPr="00DC1A5C">
        <w:t>RGRPSH307 Exercise horses in pacework</w:t>
      </w:r>
    </w:p>
    <w:p w:rsidR="00000000" w:rsidRPr="00DC1A5C" w:rsidP="00DC1A5C">
      <w:pPr>
        <w:pStyle w:val="Heading1"/>
      </w:pPr>
      <w:bookmarkStart w:id="1" w:name="O_978998"/>
      <w:bookmarkEnd w:id="1"/>
      <w:r w:rsidRPr="00DC1A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SpecialBold"/>
              </w:rPr>
              <w:t>Comments</w:t>
            </w:r>
          </w:p>
        </w:tc>
      </w:tr>
      <w:tr w:rsidTr="00DC1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This version released with RGR Racing and Breeding Training Package Version 2.0.</w:t>
            </w:r>
          </w:p>
        </w:tc>
      </w:tr>
    </w:tbl>
    <w:p w:rsidR="00000000" w:rsidRPr="00DC1A5C" w:rsidP="00DC1A5C">
      <w:pPr>
        <w:pStyle w:val="BodyText"/>
      </w:pPr>
    </w:p>
    <w:p w:rsidR="00000000" w:rsidRPr="00DC1A5C" w:rsidP="00DC1A5C">
      <w:pPr>
        <w:pStyle w:val="AllowPageBreak"/>
      </w:pPr>
    </w:p>
    <w:p w:rsidR="00000000" w:rsidRPr="00DC1A5C" w:rsidP="00DC1A5C">
      <w:pPr>
        <w:pStyle w:val="Heading1"/>
      </w:pPr>
      <w:bookmarkStart w:id="2" w:name="O_978999"/>
      <w:bookmarkEnd w:id="2"/>
      <w:r w:rsidRPr="00DC1A5C">
        <w:t>Application</w:t>
      </w:r>
    </w:p>
    <w:p w:rsidR="00000000" w:rsidRPr="00DC1A5C" w:rsidP="00516E0C">
      <w:pPr>
        <w:pStyle w:val="BodyText"/>
      </w:pPr>
      <w:r w:rsidRPr="00DC1A5C">
        <w:t>This unit of competency describes the skills and knowledge required to ride and exercise a rang</w:t>
      </w:r>
      <w:r w:rsidRPr="00DC1A5C">
        <w:t>e of horses in slow work and pacework. It includes selecting aids and gear, accepting rides based on rider and horse experience, reporting on horse performance and organising riding commitments.</w:t>
      </w:r>
    </w:p>
    <w:p w:rsidR="00000000" w:rsidRPr="00DC1A5C" w:rsidP="00516E0C">
      <w:pPr>
        <w:pStyle w:val="BodyText"/>
      </w:pPr>
      <w:r w:rsidRPr="00DC1A5C">
        <w:t>The unit applies to individuals who work under supervision, u</w:t>
      </w:r>
      <w:r w:rsidRPr="00DC1A5C">
        <w:t>sing practical skills and specialised knowledge relevant to riding thoroughbred horses within racing industry guidelines.</w:t>
      </w:r>
    </w:p>
    <w:p w:rsidR="00000000" w:rsidRPr="00DC1A5C" w:rsidP="00516E0C">
      <w:pPr>
        <w:pStyle w:val="BodyText"/>
      </w:pPr>
      <w:r w:rsidRPr="00DC1A5C">
        <w:t>All work must be carried out to comply with workplace procedures, in accordance with applicable state/territory animal welfare and wor</w:t>
      </w:r>
      <w:r w:rsidRPr="00DC1A5C">
        <w:t>kplace health and safety legislative requirements.</w:t>
      </w:r>
    </w:p>
    <w:p w:rsidR="00000000" w:rsidRPr="00DC1A5C" w:rsidP="00516E0C">
      <w:pPr>
        <w:pStyle w:val="BodyText"/>
      </w:pPr>
      <w:r w:rsidRPr="00DC1A5C">
        <w:t>Licensing, legislative, regulatory or certification requirements apply to this unit. Users are advised to check with the relevant Principal Racing Authority (PRA) for current requirements.</w:t>
      </w:r>
    </w:p>
    <w:p w:rsidR="00000000" w:rsidRPr="00DC1A5C" w:rsidP="00DC1A5C">
      <w:pPr>
        <w:pStyle w:val="Heading1"/>
      </w:pPr>
      <w:bookmarkStart w:id="3" w:name="O_979000"/>
      <w:bookmarkEnd w:id="3"/>
      <w:r w:rsidRPr="00DC1A5C">
        <w:t>Pre-requisite Unit</w:t>
      </w:r>
    </w:p>
    <w:p w:rsidR="00000000" w:rsidRPr="00DC1A5C" w:rsidP="00516E0C">
      <w:pPr>
        <w:pStyle w:val="BodyText"/>
      </w:pPr>
      <w:r w:rsidRPr="00DC1A5C">
        <w:t>The prerequisite unit of competency for this unit is:</w:t>
      </w:r>
    </w:p>
    <w:p w:rsidR="00000000" w:rsidRPr="00DC1A5C" w:rsidP="00DC1A5C">
      <w:pPr>
        <w:pStyle w:val="ListBullet"/>
      </w:pPr>
      <w:r w:rsidRPr="00DC1A5C">
        <w:t>RGRPSH306 Develop basic trackwork riding skills.</w:t>
      </w:r>
    </w:p>
    <w:p w:rsidR="00000000" w:rsidRPr="00DC1A5C" w:rsidP="00DC1A5C">
      <w:pPr>
        <w:pStyle w:val="BodyText"/>
      </w:pPr>
    </w:p>
    <w:p w:rsidR="00000000" w:rsidRPr="00DC1A5C" w:rsidP="00516E0C">
      <w:pPr>
        <w:pStyle w:val="BodyText"/>
      </w:pPr>
      <w:r w:rsidRPr="00DC1A5C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DC1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SpecialBold"/>
              </w:rPr>
              <w:t>Prerequisite requirement</w:t>
            </w:r>
          </w:p>
        </w:tc>
      </w:tr>
      <w:tr w:rsidTr="00DC1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RGRPSH205 Perform basic riding skills in the racing industry</w:t>
            </w:r>
          </w:p>
        </w:tc>
      </w:tr>
      <w:tr w:rsidTr="00DC1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RGRPSH201 Handle racehorses in stables and at trackwork</w:t>
            </w:r>
          </w:p>
        </w:tc>
      </w:tr>
    </w:tbl>
    <w:p w:rsidR="00000000" w:rsidRPr="00DC1A5C" w:rsidP="00DC1A5C">
      <w:pPr>
        <w:pStyle w:val="BodyText"/>
      </w:pPr>
    </w:p>
    <w:p w:rsidR="00000000" w:rsidRPr="00DC1A5C" w:rsidP="00DC1A5C">
      <w:pPr>
        <w:pStyle w:val="AllowPageBreak"/>
      </w:pPr>
    </w:p>
    <w:p w:rsidR="00000000" w:rsidRPr="00DC1A5C" w:rsidP="00DC1A5C">
      <w:pPr>
        <w:pStyle w:val="Heading1"/>
      </w:pPr>
      <w:bookmarkStart w:id="4" w:name="O_979002"/>
      <w:bookmarkEnd w:id="4"/>
      <w:r w:rsidRPr="00DC1A5C">
        <w:t>Unit Sector</w:t>
      </w:r>
    </w:p>
    <w:p w:rsidR="00000000" w:rsidRPr="00DC1A5C" w:rsidP="00516E0C">
      <w:pPr>
        <w:pStyle w:val="BodyText"/>
      </w:pPr>
      <w:r w:rsidRPr="00DC1A5C">
        <w:t>Performance services horse (PSH)</w:t>
      </w:r>
    </w:p>
    <w:p w:rsidR="00000000" w:rsidRPr="00DC1A5C" w:rsidP="00DC1A5C">
      <w:pPr>
        <w:pStyle w:val="Heading1"/>
      </w:pPr>
      <w:bookmarkStart w:id="5" w:name="O_979003"/>
      <w:bookmarkEnd w:id="5"/>
      <w:r w:rsidRPr="00DC1A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E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SpecialBold"/>
              </w:rPr>
              <w:t>Performance Criteria</w:t>
            </w:r>
          </w:p>
        </w:tc>
      </w:tr>
      <w:tr w:rsidTr="00516E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E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1. Ride a range of horses in slow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1.1 Ride horses in slow work according to trainer instructions and safe work practices</w:t>
            </w:r>
          </w:p>
          <w:p w:rsidR="00000000" w:rsidRPr="00DC1A5C" w:rsidP="00DC1A5C">
            <w:pPr>
              <w:pStyle w:val="BodyText"/>
            </w:pPr>
            <w:r w:rsidRPr="00DC1A5C">
              <w:t>1.2 Identify approved gear and pe</w:t>
            </w:r>
            <w:r w:rsidRPr="00DC1A5C">
              <w:t>rsonal protective equipment, and fit safely to individual and horses according to safe work practices</w:t>
            </w:r>
          </w:p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1.3 Select aids and use within rules of racing and trainer instructions</w:t>
            </w:r>
          </w:p>
        </w:tc>
      </w:tr>
      <w:tr w:rsidTr="00516E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2. Ride experienced horses in pacework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2.1 Accept rides based on rider experience</w:t>
            </w:r>
            <w:r w:rsidRPr="00DC1A5C">
              <w:t xml:space="preserve"> and horse experience</w:t>
            </w:r>
          </w:p>
          <w:p w:rsidR="00000000" w:rsidRPr="00DC1A5C" w:rsidP="00DC1A5C">
            <w:pPr>
              <w:pStyle w:val="BodyText"/>
            </w:pPr>
            <w:r w:rsidRPr="00DC1A5C">
              <w:t>2.2 Ride horses at a range of paces and tempos using time-counting methods to determine speed</w:t>
            </w:r>
          </w:p>
          <w:p w:rsidR="00000000" w:rsidRPr="00DC1A5C" w:rsidP="00DC1A5C">
            <w:pPr>
              <w:pStyle w:val="BodyText"/>
            </w:pPr>
            <w:r w:rsidRPr="00DC1A5C">
              <w:t>2.3 Demonstrate techniques used to control horses in a range of situations according to safe work practices</w:t>
            </w:r>
          </w:p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 xml:space="preserve">2.4 Follow trainer instructions </w:t>
            </w:r>
            <w:r w:rsidRPr="00DC1A5C">
              <w:t>to the best of ability, and report horse performance following trackwork</w:t>
            </w:r>
          </w:p>
        </w:tc>
      </w:tr>
      <w:tr w:rsidTr="00516E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3. Apply the rules of racing and track rules to trackwork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 xml:space="preserve">3.1 Interpret rules of local track prior to undertaking trackwork </w:t>
            </w:r>
          </w:p>
          <w:p w:rsidR="00000000" w:rsidRPr="00DC1A5C" w:rsidP="00DC1A5C">
            <w:pPr>
              <w:pStyle w:val="BodyText"/>
            </w:pPr>
            <w:r w:rsidRPr="00DC1A5C">
              <w:t>3.2 Schedule trackwork to meet requirements of local trac</w:t>
            </w:r>
            <w:r w:rsidRPr="00DC1A5C">
              <w:t xml:space="preserve">k availability and times </w:t>
            </w:r>
          </w:p>
          <w:p w:rsidR="00000000" w:rsidRPr="00DC1A5C" w:rsidP="00DC1A5C">
            <w:pPr>
              <w:pStyle w:val="BodyText"/>
            </w:pPr>
            <w:r w:rsidRPr="00DC1A5C">
              <w:t xml:space="preserve">3.3 Follow track supervisor instructions and track rules, including entry and exit of track </w:t>
            </w:r>
          </w:p>
          <w:p w:rsidR="00000000" w:rsidRPr="00DC1A5C" w:rsidP="00DC1A5C">
            <w:pPr>
              <w:pStyle w:val="BodyText"/>
            </w:pPr>
            <w:r w:rsidRPr="00DC1A5C">
              <w:t xml:space="preserve">3.4 Apply rules of racing and industry etiquette to slow and fast trackwork </w:t>
            </w:r>
          </w:p>
        </w:tc>
      </w:tr>
    </w:tbl>
    <w:p w:rsidR="00516E0C" w:rsidP="00DC1A5C">
      <w:pPr>
        <w:pStyle w:val="BodyText"/>
      </w:pPr>
    </w:p>
    <w:p w:rsidR="00516E0C" w:rsidP="00DC1A5C">
      <w:pPr>
        <w:pStyle w:val="BodyText"/>
      </w:pPr>
    </w:p>
    <w:p w:rsidR="00000000" w:rsidRPr="00DC1A5C" w:rsidP="00DC1A5C">
      <w:pPr>
        <w:pStyle w:val="Heading1"/>
      </w:pPr>
      <w:bookmarkStart w:id="6" w:name="O_979004"/>
      <w:bookmarkEnd w:id="6"/>
      <w:r w:rsidRPr="00DC1A5C">
        <w:t>Foundation Skills</w:t>
      </w:r>
    </w:p>
    <w:p w:rsidR="00000000" w:rsidRPr="00516E0C" w:rsidP="00516E0C">
      <w:pPr>
        <w:pStyle w:val="BodyText"/>
        <w:rPr>
          <w:i/>
        </w:rPr>
      </w:pPr>
      <w:r w:rsidRPr="00516E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0"/>
        <w:gridCol w:w="6726"/>
      </w:tblGrid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SpecialBold"/>
              </w:rPr>
              <w:t>Description</w:t>
            </w:r>
          </w:p>
        </w:tc>
      </w:tr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ListBullet"/>
              <w:rPr>
                <w:lang w:val="en-NZ"/>
              </w:rPr>
            </w:pPr>
            <w:r w:rsidRPr="00DC1A5C">
              <w:t>Interpret key information in written</w:t>
            </w:r>
            <w:r w:rsidRPr="00DC1A5C">
              <w:t xml:space="preserve"> instructions and workplace procedures relating to riding pacework</w:t>
            </w:r>
          </w:p>
        </w:tc>
      </w:tr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ListBullet"/>
              <w:rPr>
                <w:lang w:val="en-NZ"/>
              </w:rPr>
            </w:pPr>
            <w:r w:rsidRPr="00DC1A5C">
              <w:t>Estimate and use basic arithmetic to calculate pace, time and distance</w:t>
            </w:r>
          </w:p>
        </w:tc>
      </w:tr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ListBullet"/>
              <w:rPr>
                <w:lang w:val="en-NZ"/>
              </w:rPr>
            </w:pPr>
            <w:r w:rsidRPr="00DC1A5C">
              <w:t xml:space="preserve">Follow rules of racing and workplace procedures, including work health and safety and animal welfare requirements, associated with own role </w:t>
            </w:r>
          </w:p>
        </w:tc>
      </w:tr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ListBullet"/>
              <w:rPr>
                <w:lang w:val="en-NZ"/>
              </w:rPr>
            </w:pPr>
            <w:r w:rsidRPr="00DC1A5C">
              <w:t>Follow accepted industry practices and protocols for reporting horse performance and working</w:t>
            </w:r>
            <w:r w:rsidRPr="00DC1A5C">
              <w:t xml:space="preserve"> with others </w:t>
            </w:r>
          </w:p>
        </w:tc>
      </w:tr>
      <w:tr w:rsidTr="00516E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ListBullet"/>
            </w:pPr>
            <w:r w:rsidRPr="00DC1A5C">
              <w:t>Follow instructions, sequence tasks and prepare gear required for exercising horses</w:t>
            </w:r>
          </w:p>
          <w:p w:rsidR="00000000" w:rsidRPr="00DC1A5C" w:rsidP="00DC1A5C">
            <w:pPr>
              <w:pStyle w:val="ListBullet"/>
            </w:pPr>
            <w:r w:rsidRPr="00DC1A5C">
              <w:t>Take responsibility for and make routine decisions relating to safety, safe horse handling and pacework within limits of own role</w:t>
            </w:r>
          </w:p>
        </w:tc>
      </w:tr>
    </w:tbl>
    <w:p w:rsidR="00000000" w:rsidRPr="00DC1A5C" w:rsidP="00DC1A5C">
      <w:pPr>
        <w:pStyle w:val="BodyText"/>
      </w:pPr>
    </w:p>
    <w:p w:rsidR="00000000" w:rsidRPr="00DC1A5C" w:rsidP="00DC1A5C">
      <w:pPr>
        <w:pStyle w:val="AllowPageBreak"/>
      </w:pPr>
    </w:p>
    <w:p w:rsidR="00000000" w:rsidRPr="00DC1A5C" w:rsidP="00DC1A5C">
      <w:pPr>
        <w:pStyle w:val="Heading1"/>
      </w:pPr>
      <w:bookmarkStart w:id="7" w:name="O_979006"/>
      <w:bookmarkEnd w:id="7"/>
      <w:r w:rsidRPr="00DC1A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DC1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rPr>
                <w:rStyle w:val="SpecialBold"/>
              </w:rPr>
              <w:t>Equivalence status</w:t>
            </w:r>
          </w:p>
        </w:tc>
      </w:tr>
      <w:tr w:rsidTr="00DC1A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RGRPSH307 Exercise horses in pacework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RGRPSH307A Exercise horses in pacework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Updated to meet Standards for Training Package</w:t>
            </w:r>
            <w:r w:rsidRPr="00DC1A5C">
              <w:t>s.</w:t>
            </w:r>
          </w:p>
          <w:p w:rsidR="00000000" w:rsidP="00DC1A5C">
            <w:pPr>
              <w:pStyle w:val="BodyText"/>
              <w:rPr>
                <w:lang w:val="en-NZ"/>
              </w:rPr>
            </w:pPr>
            <w:r w:rsidRPr="00DC1A5C">
              <w:t>Revised element 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5C" w:rsidP="00DC1A5C">
            <w:pPr>
              <w:pStyle w:val="BodyText"/>
            </w:pPr>
            <w:r w:rsidRPr="00DC1A5C">
              <w:t>Equivalent unit</w:t>
            </w:r>
          </w:p>
        </w:tc>
      </w:tr>
    </w:tbl>
    <w:p w:rsidR="00000000" w:rsidRPr="00DC1A5C" w:rsidP="00DC1A5C">
      <w:pPr>
        <w:pStyle w:val="BodyText"/>
      </w:pPr>
    </w:p>
    <w:p w:rsidR="00000000" w:rsidRPr="00DC1A5C" w:rsidP="00DC1A5C">
      <w:pPr>
        <w:pStyle w:val="AllowPageBreak"/>
      </w:pPr>
    </w:p>
    <w:p w:rsidR="00000000" w:rsidRPr="00DC1A5C" w:rsidP="00DC1A5C">
      <w:pPr>
        <w:pStyle w:val="Heading1"/>
      </w:pPr>
      <w:bookmarkStart w:id="8" w:name="O_979013"/>
      <w:bookmarkEnd w:id="8"/>
      <w:r w:rsidRPr="00DC1A5C">
        <w:t>Links</w:t>
      </w:r>
    </w:p>
    <w:p w:rsidR="00000000" w:rsidRPr="00DC1A5C" w:rsidP="00516E0C">
      <w:pPr>
        <w:pStyle w:val="BodyText"/>
      </w:pPr>
      <w:r w:rsidRPr="00DC1A5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7415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C1A5C" w:rsidP="00DC1A5C"/>
    <w:sectPr w:rsidSect="00DC1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5C" w:rsidRPr="00516E0C" w:rsidP="00516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0C" w:rsidP="00DC1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E0C" w:rsidP="00DC1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6E0C" w:rsidP="00DC1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A5C" w:rsidRPr="00516E0C" w:rsidP="00516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0C" w:rsidRPr="002D2AF8" w:rsidP="00DC1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RGRPSH307 Exercise horses in pacework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16E0C" w:rsidP="00DC1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2E0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425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A5C"/>
  </w:style>
  <w:style w:type="character" w:customStyle="1" w:styleId="Heading1Char">
    <w:name w:val="Heading 1 Char"/>
    <w:basedOn w:val="DefaultParagraphFont"/>
    <w:link w:val="Heading1"/>
    <w:rsid w:val="00DC1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A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A5C"/>
    <w:rPr>
      <w:b/>
      <w:spacing w:val="0"/>
    </w:rPr>
  </w:style>
  <w:style w:type="character" w:styleId="Emphasis">
    <w:name w:val="Emphasis"/>
    <w:basedOn w:val="DefaultParagraphFont"/>
    <w:qFormat/>
    <w:rsid w:val="00DC1A5C"/>
    <w:rPr>
      <w:i/>
    </w:rPr>
  </w:style>
  <w:style w:type="paragraph" w:customStyle="1" w:styleId="SuperHeading">
    <w:name w:val="SuperHeading"/>
    <w:basedOn w:val="Normal"/>
    <w:rsid w:val="00DC1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A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A5C"/>
  </w:style>
  <w:style w:type="paragraph" w:styleId="TableofFigures">
    <w:name w:val="table of figures"/>
    <w:basedOn w:val="Normal"/>
    <w:next w:val="Normal"/>
    <w:semiHidden/>
    <w:rsid w:val="00DC1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A5C"/>
    <w:rPr>
      <w:rFonts w:ascii="Wingdings" w:hAnsi="Wingdings"/>
    </w:rPr>
  </w:style>
  <w:style w:type="paragraph" w:customStyle="1" w:styleId="TableHeading">
    <w:name w:val="Table Heading"/>
    <w:basedOn w:val="HeadingBase"/>
    <w:rsid w:val="00DC1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A5C"/>
    <w:rPr>
      <w:color w:val="0033CC"/>
      <w:u w:val="none"/>
    </w:rPr>
  </w:style>
  <w:style w:type="paragraph" w:customStyle="1" w:styleId="BodyTextRight">
    <w:name w:val="Body Text Right"/>
    <w:basedOn w:val="BodyText"/>
    <w:rsid w:val="00DC1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A5C"/>
    <w:rPr>
      <w:sz w:val="32"/>
    </w:rPr>
  </w:style>
  <w:style w:type="paragraph" w:customStyle="1" w:styleId="HeadingProcedure">
    <w:name w:val="Heading Procedure"/>
    <w:basedOn w:val="HeadingBase"/>
    <w:next w:val="Normal"/>
    <w:rsid w:val="00DC1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A5C"/>
    <w:pPr>
      <w:spacing w:before="60" w:after="60"/>
    </w:pPr>
  </w:style>
  <w:style w:type="paragraph" w:styleId="ListContinue">
    <w:name w:val="List Continue"/>
    <w:basedOn w:val="List"/>
    <w:rsid w:val="00DC1A5C"/>
    <w:pPr>
      <w:ind w:firstLine="0"/>
    </w:pPr>
  </w:style>
  <w:style w:type="paragraph" w:customStyle="1" w:styleId="ListNote">
    <w:name w:val="List Note"/>
    <w:basedOn w:val="List"/>
    <w:rsid w:val="00DC1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A5C"/>
    <w:rPr>
      <w:rFonts w:ascii="Courier New" w:hAnsi="Courier New"/>
    </w:rPr>
  </w:style>
  <w:style w:type="paragraph" w:customStyle="1" w:styleId="NoteBullet">
    <w:name w:val="Note Bullet"/>
    <w:basedOn w:val="Note"/>
    <w:rsid w:val="00DC1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A5C"/>
    <w:rPr>
      <w:b/>
      <w:smallCaps/>
    </w:rPr>
  </w:style>
  <w:style w:type="paragraph" w:customStyle="1" w:styleId="TableListNumber">
    <w:name w:val="Table List Number"/>
    <w:basedOn w:val="ListNumber"/>
    <w:rsid w:val="00DC1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A5C"/>
    <w:pPr>
      <w:numPr>
        <w:numId w:val="8"/>
      </w:numPr>
    </w:pPr>
  </w:style>
  <w:style w:type="paragraph" w:customStyle="1" w:styleId="ListAlpha2">
    <w:name w:val="List Alpha 2"/>
    <w:basedOn w:val="List2"/>
    <w:rsid w:val="00DC1A5C"/>
    <w:pPr>
      <w:numPr>
        <w:numId w:val="7"/>
      </w:numPr>
    </w:pPr>
  </w:style>
  <w:style w:type="paragraph" w:styleId="List2">
    <w:name w:val="List 2"/>
    <w:basedOn w:val="BodyText"/>
    <w:rsid w:val="00DC1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A5C"/>
    <w:pPr>
      <w:numPr>
        <w:numId w:val="3"/>
      </w:numPr>
    </w:pPr>
  </w:style>
  <w:style w:type="paragraph" w:styleId="ListContinue2">
    <w:name w:val="List Continue 2"/>
    <w:basedOn w:val="List2"/>
    <w:rsid w:val="00DC1A5C"/>
    <w:pPr>
      <w:ind w:firstLine="0"/>
    </w:pPr>
  </w:style>
  <w:style w:type="paragraph" w:styleId="ListContinue3">
    <w:name w:val="List Continue 3"/>
    <w:basedOn w:val="List3"/>
    <w:rsid w:val="00DC1A5C"/>
    <w:pPr>
      <w:ind w:left="1021" w:firstLine="0"/>
    </w:pPr>
  </w:style>
  <w:style w:type="paragraph" w:styleId="ListContinue4">
    <w:name w:val="List Continue 4"/>
    <w:basedOn w:val="List4"/>
    <w:rsid w:val="00DC1A5C"/>
    <w:pPr>
      <w:ind w:firstLine="0"/>
    </w:pPr>
  </w:style>
  <w:style w:type="paragraph" w:styleId="ListContinue5">
    <w:name w:val="List Continue 5"/>
    <w:basedOn w:val="List5"/>
    <w:rsid w:val="00DC1A5C"/>
    <w:pPr>
      <w:ind w:firstLine="0"/>
    </w:pPr>
  </w:style>
  <w:style w:type="paragraph" w:styleId="ListNumber3">
    <w:name w:val="List Number 3"/>
    <w:basedOn w:val="List3"/>
    <w:rsid w:val="00DC1A5C"/>
    <w:pPr>
      <w:numPr>
        <w:numId w:val="4"/>
      </w:numPr>
    </w:pPr>
  </w:style>
  <w:style w:type="paragraph" w:styleId="ListNumber4">
    <w:name w:val="List Number 4"/>
    <w:basedOn w:val="List4"/>
    <w:rsid w:val="00DC1A5C"/>
    <w:pPr>
      <w:numPr>
        <w:numId w:val="5"/>
      </w:numPr>
    </w:pPr>
  </w:style>
  <w:style w:type="paragraph" w:styleId="ListNumber5">
    <w:name w:val="List Number 5"/>
    <w:basedOn w:val="List5"/>
    <w:rsid w:val="00DC1A5C"/>
    <w:pPr>
      <w:numPr>
        <w:numId w:val="6"/>
      </w:numPr>
    </w:pPr>
  </w:style>
  <w:style w:type="paragraph" w:styleId="BlockText">
    <w:name w:val="Block Text"/>
    <w:basedOn w:val="Normal"/>
    <w:rsid w:val="00DC1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A5C"/>
    <w:rPr>
      <w:sz w:val="16"/>
      <w:vertAlign w:val="superscript"/>
    </w:rPr>
  </w:style>
  <w:style w:type="character" w:customStyle="1" w:styleId="Symbols">
    <w:name w:val="Symbols"/>
    <w:basedOn w:val="DefaultParagraphFont"/>
    <w:rsid w:val="00DC1A5C"/>
    <w:rPr>
      <w:rFonts w:ascii="Symbol" w:hAnsi="Symbol"/>
    </w:rPr>
  </w:style>
  <w:style w:type="character" w:customStyle="1" w:styleId="MenuOptions">
    <w:name w:val="Menu Options"/>
    <w:basedOn w:val="DefaultParagraphFont"/>
    <w:rsid w:val="00DC1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A5C"/>
    <w:rPr>
      <w:b/>
    </w:rPr>
  </w:style>
  <w:style w:type="character" w:customStyle="1" w:styleId="Underlined">
    <w:name w:val="Underlined"/>
    <w:basedOn w:val="DefaultParagraphFont"/>
    <w:rsid w:val="00DC1A5C"/>
    <w:rPr>
      <w:u w:val="single"/>
    </w:rPr>
  </w:style>
  <w:style w:type="paragraph" w:customStyle="1" w:styleId="TableBodyTextRight">
    <w:name w:val="Table Body Text Right"/>
    <w:basedOn w:val="TableBodyText"/>
    <w:rsid w:val="00DC1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A5C"/>
    <w:rPr>
      <w:sz w:val="18"/>
    </w:rPr>
  </w:style>
  <w:style w:type="paragraph" w:customStyle="1" w:styleId="BodySmallRight">
    <w:name w:val="Body Small Right"/>
    <w:basedOn w:val="BodyTextRight"/>
    <w:rsid w:val="00DC1A5C"/>
    <w:rPr>
      <w:sz w:val="18"/>
      <w:szCs w:val="18"/>
    </w:rPr>
  </w:style>
  <w:style w:type="paragraph" w:customStyle="1" w:styleId="MarginEdition">
    <w:name w:val="Margin Edition"/>
    <w:basedOn w:val="MarginNote"/>
    <w:rsid w:val="00DC1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A5C"/>
    <w:rPr>
      <w:sz w:val="2"/>
      <w:szCs w:val="2"/>
    </w:rPr>
  </w:style>
  <w:style w:type="character" w:customStyle="1" w:styleId="Small">
    <w:name w:val="Small"/>
    <w:basedOn w:val="DefaultParagraphFont"/>
    <w:rsid w:val="00DC1A5C"/>
    <w:rPr>
      <w:sz w:val="16"/>
    </w:rPr>
  </w:style>
  <w:style w:type="paragraph" w:customStyle="1" w:styleId="WideTable">
    <w:name w:val="Wide Table"/>
    <w:basedOn w:val="Normal"/>
    <w:rsid w:val="00DC1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A5C"/>
  </w:style>
  <w:style w:type="paragraph" w:styleId="Quote">
    <w:name w:val="Quote"/>
    <w:basedOn w:val="Heading1"/>
    <w:link w:val="QuoteChar"/>
    <w:qFormat/>
    <w:rsid w:val="00DC1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A5C"/>
    <w:pPr>
      <w:pageBreakBefore/>
    </w:pPr>
  </w:style>
  <w:style w:type="paragraph" w:customStyle="1" w:styleId="Border">
    <w:name w:val="Border"/>
    <w:basedOn w:val="Normal"/>
    <w:qFormat/>
    <w:rsid w:val="00DC1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A5C"/>
    <w:rPr>
      <w:u w:val="single"/>
    </w:rPr>
  </w:style>
  <w:style w:type="character" w:customStyle="1" w:styleId="BoldandItalics">
    <w:name w:val="Bold and Italics"/>
    <w:qFormat/>
    <w:rsid w:val="00DC1A5C"/>
    <w:rPr>
      <w:b/>
      <w:i/>
      <w:u w:val="none"/>
    </w:rPr>
  </w:style>
  <w:style w:type="paragraph" w:styleId="BalloonText">
    <w:name w:val="Balloon Text"/>
    <w:basedOn w:val="Normal"/>
    <w:link w:val="BalloonTextChar"/>
    <w:rsid w:val="00DC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A5C"/>
    <w:pPr>
      <w:spacing w:before="0" w:after="0"/>
    </w:pPr>
  </w:style>
  <w:style w:type="paragraph" w:customStyle="1" w:styleId="BodyTextBold">
    <w:name w:val="Body Text Bold"/>
    <w:basedOn w:val="BodyText"/>
    <w:qFormat/>
    <w:rsid w:val="00DC1A5C"/>
    <w:rPr>
      <w:b/>
    </w:rPr>
  </w:style>
  <w:style w:type="character" w:styleId="Hyperlink">
    <w:name w:val="Hyperlink"/>
    <w:basedOn w:val="DefaultParagraphFont"/>
    <w:uiPriority w:val="99"/>
    <w:unhideWhenUsed/>
    <w:rsid w:val="00516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3861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RGRPSH307 Exercise horses in pacework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