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1864" w:rsidP="007C18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RGRPSH207 Perform racing stable duties</w:t>
      </w:r>
      <w:r>
        <w:fldChar w:fldCharType="end"/>
      </w:r>
    </w:p>
    <w:p w:rsidR="007C1864" w:rsidP="007C1864">
      <w:pPr>
        <w:pStyle w:val="Version"/>
        <w:sectPr w:rsidSect="005915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15DD" w:rsidP="005915DD">
      <w:pPr>
        <w:pStyle w:val="SuperHeading"/>
      </w:pPr>
      <w:r w:rsidRPr="005915DD">
        <w:t>RGRPSH207 Perform racing stable duties</w:t>
      </w:r>
    </w:p>
    <w:p w:rsidR="00000000" w:rsidRPr="005915DD" w:rsidP="005915DD">
      <w:pPr>
        <w:pStyle w:val="Heading1"/>
      </w:pPr>
      <w:bookmarkStart w:id="1" w:name="O_977617"/>
      <w:bookmarkEnd w:id="1"/>
      <w:r w:rsidRPr="005915D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915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5DD" w:rsidP="005915DD">
            <w:pPr>
              <w:pStyle w:val="BodyText"/>
            </w:pPr>
            <w:r w:rsidRPr="005915D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5DD">
            <w:pPr>
              <w:pStyle w:val="BodyText"/>
              <w:rPr>
                <w:lang w:val="en-NZ"/>
              </w:rPr>
            </w:pPr>
            <w:r w:rsidRPr="005915DD">
              <w:rPr>
                <w:rStyle w:val="SpecialBold"/>
              </w:rPr>
              <w:t>Comments</w:t>
            </w:r>
          </w:p>
        </w:tc>
      </w:tr>
      <w:tr w:rsidTr="005915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5DD">
            <w:pPr>
              <w:pStyle w:val="BodyText"/>
              <w:rPr>
                <w:lang w:val="en-NZ"/>
              </w:rPr>
            </w:pPr>
            <w:r w:rsidRPr="005915D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5DD" w:rsidP="005915DD">
            <w:pPr>
              <w:pStyle w:val="BodyText"/>
            </w:pPr>
            <w:r w:rsidRPr="005915DD">
              <w:t>This version released with RGR Racing and Breeding Training Package Version 2.0.</w:t>
            </w:r>
          </w:p>
        </w:tc>
      </w:tr>
    </w:tbl>
    <w:p w:rsidR="00000000" w:rsidRPr="005915DD" w:rsidP="005915DD">
      <w:pPr>
        <w:pStyle w:val="BodyText"/>
      </w:pPr>
    </w:p>
    <w:p w:rsidR="00000000" w:rsidRPr="005915DD" w:rsidP="005915DD">
      <w:pPr>
        <w:pStyle w:val="AllowPageBreak"/>
      </w:pPr>
    </w:p>
    <w:p w:rsidR="00000000" w:rsidRPr="005915DD" w:rsidP="005915DD">
      <w:pPr>
        <w:pStyle w:val="Heading1"/>
      </w:pPr>
      <w:bookmarkStart w:id="2" w:name="O_977618"/>
      <w:bookmarkEnd w:id="2"/>
      <w:r w:rsidRPr="005915DD">
        <w:t>Application</w:t>
      </w:r>
    </w:p>
    <w:p w:rsidR="00000000" w:rsidRPr="005915DD" w:rsidP="007C1864">
      <w:pPr>
        <w:pStyle w:val="BodyText"/>
      </w:pPr>
      <w:r w:rsidRPr="005915DD">
        <w:t>This unit of competency describes the skills and knowledge required to clean and maintain the s</w:t>
      </w:r>
      <w:r w:rsidRPr="005915DD">
        <w:t>table environment, identify and report workplace hazards, provide feed and water to horses, groom horses and monitor basic horse health and welfare.</w:t>
      </w:r>
    </w:p>
    <w:p w:rsidR="00000000" w:rsidRPr="005915DD" w:rsidP="007C1864">
      <w:pPr>
        <w:pStyle w:val="BodyText"/>
      </w:pPr>
      <w:r w:rsidRPr="005915DD">
        <w:t>The unit applies to individuals who perform routine stable duties in the harness or thoroughbred codes of t</w:t>
      </w:r>
      <w:r w:rsidRPr="005915DD">
        <w:t>he racing industry.</w:t>
      </w:r>
    </w:p>
    <w:p w:rsidR="00000000" w:rsidRPr="005915DD" w:rsidP="007C1864">
      <w:pPr>
        <w:pStyle w:val="BodyText"/>
      </w:pPr>
      <w:r w:rsidRPr="005915DD">
        <w:t>All work must be carried out to comply with workplace procedures, in accordance with applicable state/territory animal welfare and workplace health and safety legislative requirements.</w:t>
      </w:r>
    </w:p>
    <w:p w:rsidR="00000000" w:rsidRPr="005915DD" w:rsidP="007C1864">
      <w:pPr>
        <w:pStyle w:val="BodyText"/>
      </w:pPr>
      <w:r w:rsidRPr="005915DD">
        <w:t>Licensing, legislative, regulatory or certification</w:t>
      </w:r>
      <w:r w:rsidRPr="005915DD">
        <w:t xml:space="preserve"> requirements apply to this unit. Users are advised to check with the relevant Principal Racing Authority (PRA) for current requirements.</w:t>
      </w:r>
    </w:p>
    <w:p w:rsidR="00000000" w:rsidRPr="005915DD" w:rsidP="005915DD">
      <w:pPr>
        <w:pStyle w:val="Heading1"/>
      </w:pPr>
      <w:bookmarkStart w:id="3" w:name="O_977619"/>
      <w:bookmarkEnd w:id="3"/>
      <w:r w:rsidRPr="005915DD">
        <w:t>Pre-requisite Unit</w:t>
      </w:r>
    </w:p>
    <w:p w:rsidR="00000000" w:rsidRPr="005915DD" w:rsidP="007C1864">
      <w:pPr>
        <w:pStyle w:val="BodyText"/>
      </w:pPr>
      <w:r w:rsidRPr="005915DD">
        <w:t>The prerequisite unit of competency for this unit is:</w:t>
      </w:r>
    </w:p>
    <w:p w:rsidR="00000000" w:rsidRPr="005915DD" w:rsidP="005915DD">
      <w:pPr>
        <w:pStyle w:val="ListBullet"/>
      </w:pPr>
      <w:r w:rsidRPr="005915DD">
        <w:t>RGRPSH201 Handle racehorses</w:t>
      </w:r>
      <w:r w:rsidRPr="005915DD">
        <w:t xml:space="preserve"> in stables and at trackwork.</w:t>
      </w:r>
    </w:p>
    <w:p w:rsidR="00000000" w:rsidRPr="005915DD" w:rsidP="005915DD">
      <w:pPr>
        <w:pStyle w:val="AllowPageBreak"/>
      </w:pPr>
    </w:p>
    <w:p w:rsidR="00000000" w:rsidRPr="005915DD" w:rsidP="005915DD">
      <w:pPr>
        <w:pStyle w:val="Heading1"/>
      </w:pPr>
      <w:bookmarkStart w:id="4" w:name="O_977621"/>
      <w:bookmarkEnd w:id="4"/>
      <w:r w:rsidRPr="005915DD">
        <w:t>Unit Sector</w:t>
      </w:r>
    </w:p>
    <w:p w:rsidR="00000000" w:rsidRPr="005915DD" w:rsidP="007C1864">
      <w:pPr>
        <w:pStyle w:val="BodyText"/>
      </w:pPr>
      <w:r w:rsidRPr="005915DD">
        <w:t>Performance services horse (PSH)</w:t>
      </w:r>
    </w:p>
    <w:p w:rsidR="00000000" w:rsidRPr="005915DD" w:rsidP="005915DD">
      <w:pPr>
        <w:pStyle w:val="Heading1"/>
      </w:pPr>
      <w:bookmarkStart w:id="5" w:name="O_977622"/>
      <w:bookmarkEnd w:id="5"/>
      <w:r w:rsidRPr="005915D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C18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5DD" w:rsidP="005915DD">
            <w:pPr>
              <w:pStyle w:val="BodyText"/>
            </w:pPr>
            <w:r w:rsidRPr="005915DD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5DD">
            <w:pPr>
              <w:pStyle w:val="BodyText"/>
              <w:rPr>
                <w:lang w:val="en-NZ"/>
              </w:rPr>
            </w:pPr>
            <w:r w:rsidRPr="005915DD">
              <w:rPr>
                <w:rStyle w:val="SpecialBold"/>
              </w:rPr>
              <w:t>Performance Criteria</w:t>
            </w:r>
          </w:p>
        </w:tc>
      </w:tr>
      <w:tr w:rsidTr="007C18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5DD" w:rsidP="005915DD">
            <w:pPr>
              <w:pStyle w:val="BodyText"/>
            </w:pPr>
            <w:r w:rsidRPr="005915D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5DD">
            <w:pPr>
              <w:pStyle w:val="BodyText"/>
              <w:rPr>
                <w:lang w:val="en-NZ"/>
              </w:rPr>
            </w:pPr>
            <w:r w:rsidRPr="005915D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C18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5DD">
            <w:pPr>
              <w:pStyle w:val="BodyText"/>
              <w:rPr>
                <w:lang w:val="en-NZ"/>
              </w:rPr>
            </w:pPr>
            <w:r w:rsidRPr="005915DD">
              <w:t xml:space="preserve">1. Perform stable duties and identify potential </w:t>
            </w:r>
            <w:r w:rsidRPr="005915DD">
              <w:t>hazards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5DD" w:rsidP="005915DD">
            <w:pPr>
              <w:pStyle w:val="BodyText"/>
            </w:pPr>
            <w:r w:rsidRPr="005915DD">
              <w:t>1.1 Review racing stable operations and procedures to ensure understanding and compliance</w:t>
            </w:r>
          </w:p>
          <w:p w:rsidR="00000000" w:rsidRPr="005915DD" w:rsidP="005915DD">
            <w:pPr>
              <w:pStyle w:val="BodyText"/>
            </w:pPr>
            <w:r w:rsidRPr="005915DD">
              <w:t>1.2 Identify, select and correctly fit appropriate personal protective equipment according to safe work practices</w:t>
            </w:r>
          </w:p>
          <w:p w:rsidR="00000000" w:rsidRPr="005915DD" w:rsidP="005915DD">
            <w:pPr>
              <w:pStyle w:val="BodyText"/>
            </w:pPr>
            <w:r w:rsidRPr="005915DD">
              <w:t>1.3 Clean stables and yards and replace bedding according to stable routine</w:t>
            </w:r>
          </w:p>
          <w:p w:rsidR="00000000" w:rsidRPr="005915DD" w:rsidP="005915DD">
            <w:pPr>
              <w:pStyle w:val="BodyText"/>
            </w:pPr>
            <w:r w:rsidRPr="005915DD">
              <w:t xml:space="preserve">1.4 Clean, sweep or rake stable environment and yards </w:t>
            </w:r>
          </w:p>
          <w:p w:rsidR="00000000" w:rsidP="005915DD">
            <w:pPr>
              <w:pStyle w:val="BodyText"/>
              <w:rPr>
                <w:lang w:val="en-NZ"/>
              </w:rPr>
            </w:pPr>
            <w:r w:rsidRPr="005915DD">
              <w:t>1.5 Identif</w:t>
            </w:r>
            <w:r w:rsidRPr="005915DD">
              <w:t>y and report hazards in the workplace to nominated person according to workplace policies and procedures</w:t>
            </w:r>
          </w:p>
        </w:tc>
      </w:tr>
      <w:tr w:rsidTr="007C18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5DD">
            <w:pPr>
              <w:pStyle w:val="BodyText"/>
              <w:rPr>
                <w:lang w:val="en-NZ"/>
              </w:rPr>
            </w:pPr>
            <w:r w:rsidRPr="005915DD">
              <w:t>2. Provide feed and water to horses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5DD" w:rsidP="005915DD">
            <w:pPr>
              <w:pStyle w:val="BodyText"/>
            </w:pPr>
            <w:r w:rsidRPr="005915DD">
              <w:t>2.1 Identify common feedstuffs accurately</w:t>
            </w:r>
          </w:p>
          <w:p w:rsidR="00000000" w:rsidRPr="005915DD" w:rsidP="005915DD">
            <w:pPr>
              <w:pStyle w:val="BodyText"/>
            </w:pPr>
            <w:r w:rsidRPr="005915DD">
              <w:t>2.2 Prepare and provide feed and water according to stable routine</w:t>
            </w:r>
          </w:p>
          <w:p w:rsidR="00000000" w:rsidRPr="005915DD" w:rsidP="005915DD">
            <w:pPr>
              <w:pStyle w:val="BodyText"/>
            </w:pPr>
            <w:r w:rsidRPr="005915DD">
              <w:t>2.3 I</w:t>
            </w:r>
            <w:r w:rsidRPr="005915DD">
              <w:t>dentify, remove and report contaminated feed according to workplace policies and procedures</w:t>
            </w:r>
          </w:p>
          <w:p w:rsidR="00000000" w:rsidRPr="005915DD" w:rsidP="005915DD">
            <w:pPr>
              <w:pStyle w:val="BodyText"/>
            </w:pPr>
            <w:r w:rsidRPr="005915DD">
              <w:t>2.4 Observe and report variations to individual eating and drinking patterns</w:t>
            </w:r>
          </w:p>
          <w:p w:rsidR="00000000" w:rsidP="005915DD">
            <w:pPr>
              <w:pStyle w:val="BodyText"/>
              <w:rPr>
                <w:lang w:val="en-NZ"/>
              </w:rPr>
            </w:pPr>
            <w:r w:rsidRPr="005915DD">
              <w:t>2.5 Ensure correct feed and additives are prepared and fed to the correct horse, knowin</w:t>
            </w:r>
            <w:r w:rsidRPr="005915DD">
              <w:t>g and understanding consequences of errors</w:t>
            </w:r>
          </w:p>
        </w:tc>
      </w:tr>
      <w:tr w:rsidTr="007C18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5DD">
            <w:pPr>
              <w:pStyle w:val="BodyText"/>
              <w:rPr>
                <w:lang w:val="en-NZ"/>
              </w:rPr>
            </w:pPr>
            <w:r w:rsidRPr="005915DD">
              <w:t>3. Groom horses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5DD" w:rsidP="005915DD">
            <w:pPr>
              <w:pStyle w:val="BodyText"/>
            </w:pPr>
            <w:r w:rsidRPr="005915DD">
              <w:t>3.1 Assess hazards and potential risks to self, others and horse and take steps to minimise prior to handling and grooming horses</w:t>
            </w:r>
          </w:p>
          <w:p w:rsidR="00000000" w:rsidRPr="005915DD" w:rsidP="005915DD">
            <w:pPr>
              <w:pStyle w:val="BodyText"/>
            </w:pPr>
            <w:r w:rsidRPr="005915DD">
              <w:t>3.2 Position an</w:t>
            </w:r>
            <w:r w:rsidRPr="005915DD">
              <w:t>d tie up horses in preparation for grooming, using safe horse handling techniques</w:t>
            </w:r>
          </w:p>
          <w:p w:rsidR="00000000" w:rsidRPr="005915DD" w:rsidP="005915DD">
            <w:pPr>
              <w:pStyle w:val="BodyText"/>
            </w:pPr>
            <w:r w:rsidRPr="005915DD">
              <w:t>3.3 Groom horses according to instructions</w:t>
            </w:r>
          </w:p>
          <w:p w:rsidR="00000000" w:rsidRPr="005915DD" w:rsidP="005915DD">
            <w:pPr>
              <w:pStyle w:val="BodyText"/>
            </w:pPr>
            <w:r w:rsidRPr="005915DD">
              <w:t>3.4 Check horses for illness or injury during grooming, and report irregularities according to workplace policies and procedures</w:t>
            </w:r>
          </w:p>
          <w:p w:rsidR="00000000" w:rsidRPr="005915DD" w:rsidP="005915DD">
            <w:pPr>
              <w:pStyle w:val="BodyText"/>
            </w:pPr>
            <w:r w:rsidRPr="005915DD">
              <w:t>3.</w:t>
            </w:r>
            <w:r w:rsidRPr="005915DD">
              <w:t>5 Clean and maintain grooming tools according to workplace procedures</w:t>
            </w:r>
          </w:p>
          <w:p w:rsidR="00000000" w:rsidP="005915DD">
            <w:pPr>
              <w:pStyle w:val="BodyText"/>
              <w:rPr>
                <w:lang w:val="en-NZ"/>
              </w:rPr>
            </w:pPr>
            <w:r w:rsidRPr="005915DD">
              <w:t>3.6 Clean and dress horse hooves following stable routine</w:t>
            </w:r>
          </w:p>
        </w:tc>
      </w:tr>
      <w:tr w:rsidTr="007C18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5DD">
            <w:pPr>
              <w:pStyle w:val="BodyText"/>
              <w:rPr>
                <w:lang w:val="en-NZ"/>
              </w:rPr>
            </w:pPr>
            <w:r w:rsidRPr="005915DD">
              <w:t>4. Monitor basic health and welfare of horses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5DD" w:rsidP="005915DD">
            <w:pPr>
              <w:pStyle w:val="BodyText"/>
            </w:pPr>
            <w:r w:rsidRPr="005915DD">
              <w:t xml:space="preserve">4.1 Observe, identify and report signs of a healthy or unhealthy horse according </w:t>
            </w:r>
            <w:r w:rsidRPr="005915DD">
              <w:t>to workplace procedures</w:t>
            </w:r>
          </w:p>
          <w:p w:rsidR="00000000" w:rsidRPr="005915DD" w:rsidP="005915DD">
            <w:pPr>
              <w:pStyle w:val="BodyText"/>
            </w:pPr>
            <w:r w:rsidRPr="005915DD">
              <w:t>4.2 Follow stable hygiene and quarantine practices according to workplace procedures</w:t>
            </w:r>
          </w:p>
          <w:p w:rsidR="00000000" w:rsidRPr="005915DD" w:rsidP="005915DD">
            <w:pPr>
              <w:pStyle w:val="BodyText"/>
            </w:pPr>
            <w:r w:rsidRPr="005915DD">
              <w:t>4.3 Check horse hooves and legs for soreness, inflammation and lameness and report to nominated person according to workplace policies and procedur</w:t>
            </w:r>
            <w:r w:rsidRPr="005915DD">
              <w:t>es</w:t>
            </w:r>
          </w:p>
        </w:tc>
      </w:tr>
    </w:tbl>
    <w:p w:rsidR="00000000" w:rsidRPr="005915DD" w:rsidP="005915DD">
      <w:pPr>
        <w:pStyle w:val="BodyText"/>
      </w:pPr>
    </w:p>
    <w:p w:rsidR="00000000" w:rsidRPr="005915DD" w:rsidP="005915DD">
      <w:pPr>
        <w:pStyle w:val="AllowPageBreak"/>
      </w:pPr>
    </w:p>
    <w:p w:rsidR="00000000" w:rsidRPr="005915DD" w:rsidP="005915DD">
      <w:pPr>
        <w:pStyle w:val="Heading1"/>
      </w:pPr>
      <w:bookmarkStart w:id="6" w:name="O_977623"/>
      <w:bookmarkEnd w:id="6"/>
      <w:r w:rsidRPr="005915DD">
        <w:t>Foundation Skills</w:t>
      </w:r>
    </w:p>
    <w:p w:rsidR="00000000" w:rsidRPr="007C1864" w:rsidP="007C1864">
      <w:pPr>
        <w:pStyle w:val="BodyText"/>
        <w:rPr>
          <w:i/>
        </w:rPr>
      </w:pPr>
      <w:r w:rsidRPr="007C1864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07"/>
        <w:gridCol w:w="6789"/>
      </w:tblGrid>
      <w:tr w:rsidTr="007C186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5DD" w:rsidP="005915DD">
            <w:pPr>
              <w:pStyle w:val="BodyText"/>
            </w:pPr>
            <w:r w:rsidRPr="005915DD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5DD">
            <w:pPr>
              <w:pStyle w:val="BodyText"/>
              <w:rPr>
                <w:lang w:val="en-NZ"/>
              </w:rPr>
            </w:pPr>
            <w:r w:rsidRPr="005915DD">
              <w:rPr>
                <w:rStyle w:val="SpecialBold"/>
              </w:rPr>
              <w:t>Description</w:t>
            </w:r>
          </w:p>
        </w:tc>
      </w:tr>
      <w:tr w:rsidTr="007C18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5DD">
            <w:pPr>
              <w:pStyle w:val="BodyText"/>
              <w:rPr>
                <w:lang w:val="en-NZ"/>
              </w:rPr>
            </w:pPr>
            <w:r w:rsidRPr="005915DD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5DD">
            <w:pPr>
              <w:pStyle w:val="ListBullet"/>
              <w:rPr>
                <w:lang w:val="en-NZ"/>
              </w:rPr>
            </w:pPr>
            <w:r w:rsidRPr="005915DD">
              <w:t>Interpret work instructions and information in stable routines and procedures</w:t>
            </w:r>
          </w:p>
        </w:tc>
      </w:tr>
      <w:tr w:rsidTr="007C18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5DD">
            <w:pPr>
              <w:pStyle w:val="BodyText"/>
              <w:rPr>
                <w:lang w:val="en-NZ"/>
              </w:rPr>
            </w:pPr>
            <w:r w:rsidRPr="005915DD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5DD">
            <w:pPr>
              <w:pStyle w:val="ListBullet"/>
              <w:rPr>
                <w:lang w:val="en-NZ"/>
              </w:rPr>
            </w:pPr>
            <w:r w:rsidRPr="005915DD">
              <w:t>Record information about stable duties and events accurately, following workplace procedures</w:t>
            </w:r>
          </w:p>
        </w:tc>
      </w:tr>
      <w:tr w:rsidTr="007C18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5DD">
            <w:pPr>
              <w:pStyle w:val="BodyText"/>
              <w:rPr>
                <w:lang w:val="en-NZ"/>
              </w:rPr>
            </w:pPr>
            <w:r w:rsidRPr="005915DD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5DD">
            <w:pPr>
              <w:pStyle w:val="ListBullet"/>
              <w:rPr>
                <w:lang w:val="en-NZ"/>
              </w:rPr>
            </w:pPr>
            <w:r w:rsidRPr="005915DD">
              <w:t>Measure quantities of feed and additives accurately</w:t>
            </w:r>
          </w:p>
        </w:tc>
      </w:tr>
      <w:tr w:rsidTr="007C18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5DD">
            <w:pPr>
              <w:pStyle w:val="BodyText"/>
              <w:rPr>
                <w:lang w:val="en-NZ"/>
              </w:rPr>
            </w:pPr>
            <w:r w:rsidRPr="005915DD">
              <w:t>Or</w:t>
            </w:r>
            <w:r w:rsidRPr="005915DD">
              <w:t xml:space="preserve">al communication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5DD">
            <w:pPr>
              <w:pStyle w:val="ListBullet"/>
              <w:rPr>
                <w:lang w:val="en-NZ"/>
              </w:rPr>
            </w:pPr>
            <w:r w:rsidRPr="005915DD">
              <w:t>Use active listening and questioning skills to confirm and clarify instructions</w:t>
            </w:r>
          </w:p>
        </w:tc>
      </w:tr>
      <w:tr w:rsidTr="007C18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5DD">
            <w:pPr>
              <w:pStyle w:val="BodyText"/>
              <w:rPr>
                <w:lang w:val="en-NZ"/>
              </w:rPr>
            </w:pPr>
            <w:r w:rsidRPr="005915DD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5DD">
            <w:pPr>
              <w:pStyle w:val="ListBullet"/>
              <w:rPr>
                <w:lang w:val="en-NZ"/>
              </w:rPr>
            </w:pPr>
            <w:r w:rsidRPr="005915DD">
              <w:t xml:space="preserve">Follow stable procedures and racing industry requirements relating to safety and animal </w:t>
            </w:r>
            <w:r w:rsidRPr="005915DD">
              <w:t>welfare; recognising and taking responsibility for own role and work area</w:t>
            </w:r>
          </w:p>
        </w:tc>
      </w:tr>
      <w:tr w:rsidTr="007C18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5DD">
            <w:pPr>
              <w:pStyle w:val="BodyText"/>
              <w:rPr>
                <w:lang w:val="en-NZ"/>
              </w:rPr>
            </w:pPr>
            <w:r w:rsidRPr="005915DD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5DD">
            <w:pPr>
              <w:pStyle w:val="ListBullet"/>
              <w:rPr>
                <w:lang w:val="en-NZ"/>
              </w:rPr>
            </w:pPr>
            <w:r w:rsidRPr="005915DD">
              <w:t>Work collaboratively with others to perform stable duties effectively</w:t>
            </w:r>
          </w:p>
        </w:tc>
      </w:tr>
      <w:tr w:rsidTr="007C18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5DD">
            <w:pPr>
              <w:pStyle w:val="BodyText"/>
              <w:rPr>
                <w:lang w:val="en-NZ"/>
              </w:rPr>
            </w:pPr>
            <w:r w:rsidRPr="005915DD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5DD" w:rsidP="005915DD">
            <w:pPr>
              <w:pStyle w:val="ListBullet"/>
            </w:pPr>
            <w:r w:rsidRPr="005915DD">
              <w:t>Plan and sequence own tasks and assemble equipment to complete duties</w:t>
            </w:r>
            <w:r w:rsidRPr="005915DD">
              <w:t xml:space="preserve"> in designated timeframes</w:t>
            </w:r>
          </w:p>
        </w:tc>
      </w:tr>
    </w:tbl>
    <w:p w:rsidR="00000000" w:rsidRPr="005915DD" w:rsidP="005915DD">
      <w:pPr>
        <w:pStyle w:val="BodyText"/>
      </w:pPr>
    </w:p>
    <w:p w:rsidR="00000000" w:rsidRPr="005915DD" w:rsidP="005915DD">
      <w:pPr>
        <w:pStyle w:val="AllowPageBreak"/>
      </w:pPr>
    </w:p>
    <w:p w:rsidR="00000000" w:rsidRPr="005915DD" w:rsidP="005915DD">
      <w:pPr>
        <w:pStyle w:val="Heading1"/>
      </w:pPr>
      <w:bookmarkStart w:id="7" w:name="O_977625"/>
      <w:bookmarkEnd w:id="7"/>
      <w:r w:rsidRPr="005915D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90"/>
        <w:gridCol w:w="2109"/>
        <w:gridCol w:w="2409"/>
        <w:gridCol w:w="3112"/>
      </w:tblGrid>
      <w:tr w:rsidTr="005915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5DD" w:rsidP="005915DD">
            <w:pPr>
              <w:pStyle w:val="BodyText"/>
            </w:pPr>
            <w:r w:rsidRPr="005915DD">
              <w:rPr>
                <w:rStyle w:val="SpecialBold"/>
              </w:rPr>
              <w:t>Code and title current version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5DD" w:rsidP="005915DD">
            <w:pPr>
              <w:pStyle w:val="BodyText"/>
            </w:pPr>
            <w:r w:rsidRPr="005915DD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5DD" w:rsidP="005915DD">
            <w:pPr>
              <w:pStyle w:val="BodyText"/>
            </w:pPr>
            <w:r w:rsidRPr="005915DD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5DD">
            <w:pPr>
              <w:pStyle w:val="BodyText"/>
              <w:rPr>
                <w:lang w:val="en-NZ"/>
              </w:rPr>
            </w:pPr>
            <w:r w:rsidRPr="005915DD">
              <w:rPr>
                <w:rStyle w:val="SpecialBold"/>
              </w:rPr>
              <w:t>Equivalence status</w:t>
            </w:r>
          </w:p>
        </w:tc>
      </w:tr>
      <w:tr w:rsidTr="005915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5DD">
            <w:pPr>
              <w:pStyle w:val="BodyText"/>
              <w:rPr>
                <w:lang w:val="en-NZ"/>
              </w:rPr>
            </w:pPr>
            <w:r w:rsidRPr="005915DD">
              <w:t>RGRPSH207 Perform racing stable duties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5DD">
            <w:pPr>
              <w:pStyle w:val="BodyText"/>
              <w:rPr>
                <w:lang w:val="en-NZ"/>
              </w:rPr>
            </w:pPr>
            <w:r w:rsidRPr="005915DD">
              <w:t>RGRPSH207A Perform stable duties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5DD" w:rsidP="005915DD">
            <w:pPr>
              <w:pStyle w:val="BodyText"/>
            </w:pPr>
            <w:r w:rsidRPr="005915DD">
              <w:t>Updated to meet Standards for Training Packages</w:t>
            </w:r>
          </w:p>
          <w:p w:rsidR="00000000" w:rsidRPr="005915DD" w:rsidP="005915DD">
            <w:pPr>
              <w:pStyle w:val="BodyText"/>
            </w:pPr>
            <w:r w:rsidRPr="005915DD">
              <w:t>Change of title and minor changes to performance criteria for clarity and safety</w:t>
            </w:r>
          </w:p>
          <w:p w:rsidR="00000000" w:rsidP="005915DD">
            <w:pPr>
              <w:pStyle w:val="BodyText"/>
              <w:rPr>
                <w:lang w:val="en-NZ"/>
              </w:rPr>
            </w:pPr>
            <w:r w:rsidRPr="005915DD">
              <w:t>Prerequisite added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5DD" w:rsidP="005915DD">
            <w:pPr>
              <w:pStyle w:val="BodyText"/>
            </w:pPr>
            <w:r w:rsidRPr="005915DD">
              <w:t>Equivalent unit</w:t>
            </w:r>
          </w:p>
        </w:tc>
      </w:tr>
    </w:tbl>
    <w:p w:rsidR="007C1864" w:rsidP="005915DD">
      <w:pPr>
        <w:pStyle w:val="BodyText"/>
      </w:pPr>
    </w:p>
    <w:p w:rsidR="007C1864" w:rsidP="005915DD">
      <w:pPr>
        <w:pStyle w:val="BodyText"/>
      </w:pPr>
    </w:p>
    <w:p w:rsidR="00000000" w:rsidRPr="005915DD" w:rsidP="005915DD">
      <w:pPr>
        <w:pStyle w:val="Heading1"/>
      </w:pPr>
      <w:bookmarkStart w:id="8" w:name="O_977632"/>
      <w:bookmarkEnd w:id="8"/>
      <w:r w:rsidRPr="005915DD">
        <w:t>Links</w:t>
      </w:r>
    </w:p>
    <w:p w:rsidR="00000000" w:rsidRPr="005915DD" w:rsidP="007C1864">
      <w:pPr>
        <w:pStyle w:val="BodyText"/>
      </w:pPr>
      <w:r w:rsidRPr="005915DD">
        <w:t xml:space="preserve">Companion Volumes, including Implementation Guides, are available </w:t>
      </w:r>
      <w:r w:rsidRPr="005915DD">
        <w:t xml:space="preserve">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A207CC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5915DD" w:rsidP="005915DD"/>
    <w:sectPr w:rsidSect="005915D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5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5DD" w:rsidRPr="007C1864" w:rsidP="007C18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5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864" w:rsidP="005915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C1864" w:rsidP="005915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C1864" w:rsidP="005915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5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8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15DD" w:rsidRPr="007C1864" w:rsidP="007C18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5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864" w:rsidRPr="002D2AF8" w:rsidP="005915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RGRPSH207 Perform racing stable duties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7C1864" w:rsidP="005915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1D824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A26E8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15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15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15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15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15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15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15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15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15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15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15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15DD"/>
  </w:style>
  <w:style w:type="character" w:customStyle="1" w:styleId="Heading1Char">
    <w:name w:val="Heading 1 Char"/>
    <w:basedOn w:val="DefaultParagraphFont"/>
    <w:link w:val="Heading1"/>
    <w:rsid w:val="005915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15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15D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15D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915DD"/>
    <w:rPr>
      <w:b/>
      <w:spacing w:val="0"/>
    </w:rPr>
  </w:style>
  <w:style w:type="character" w:styleId="Emphasis">
    <w:name w:val="Emphasis"/>
    <w:basedOn w:val="DefaultParagraphFont"/>
    <w:qFormat/>
    <w:rsid w:val="005915DD"/>
    <w:rPr>
      <w:i/>
    </w:rPr>
  </w:style>
  <w:style w:type="paragraph" w:customStyle="1" w:styleId="SuperHeading">
    <w:name w:val="SuperHeading"/>
    <w:basedOn w:val="Normal"/>
    <w:rsid w:val="005915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15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15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15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15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15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15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15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15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15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15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15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15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15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15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15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15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15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15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15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15D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15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15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15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15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915D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915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15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15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15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15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15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15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15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15D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915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15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15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15DD"/>
  </w:style>
  <w:style w:type="paragraph" w:styleId="TableofFigures">
    <w:name w:val="table of figures"/>
    <w:basedOn w:val="Normal"/>
    <w:next w:val="Normal"/>
    <w:semiHidden/>
    <w:rsid w:val="005915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15D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915DD"/>
    <w:rPr>
      <w:rFonts w:ascii="Wingdings" w:hAnsi="Wingdings"/>
    </w:rPr>
  </w:style>
  <w:style w:type="paragraph" w:customStyle="1" w:styleId="TableHeading">
    <w:name w:val="Table Heading"/>
    <w:basedOn w:val="HeadingBase"/>
    <w:rsid w:val="005915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15DD"/>
    <w:rPr>
      <w:color w:val="0033CC"/>
      <w:u w:val="none"/>
    </w:rPr>
  </w:style>
  <w:style w:type="paragraph" w:customStyle="1" w:styleId="BodyTextRight">
    <w:name w:val="Body Text Right"/>
    <w:basedOn w:val="BodyText"/>
    <w:rsid w:val="005915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15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15D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15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15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15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15DD"/>
    <w:rPr>
      <w:sz w:val="32"/>
    </w:rPr>
  </w:style>
  <w:style w:type="paragraph" w:customStyle="1" w:styleId="HeadingProcedure">
    <w:name w:val="Heading Procedure"/>
    <w:basedOn w:val="HeadingBase"/>
    <w:next w:val="Normal"/>
    <w:rsid w:val="005915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15DD"/>
    <w:pPr>
      <w:spacing w:before="60" w:after="60"/>
    </w:pPr>
  </w:style>
  <w:style w:type="paragraph" w:styleId="ListContinue">
    <w:name w:val="List Continue"/>
    <w:basedOn w:val="List"/>
    <w:rsid w:val="005915DD"/>
    <w:pPr>
      <w:ind w:firstLine="0"/>
    </w:pPr>
  </w:style>
  <w:style w:type="paragraph" w:customStyle="1" w:styleId="ListNote">
    <w:name w:val="List Note"/>
    <w:basedOn w:val="List"/>
    <w:rsid w:val="005915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15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15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15DD"/>
    <w:rPr>
      <w:rFonts w:ascii="Courier New" w:hAnsi="Courier New"/>
    </w:rPr>
  </w:style>
  <w:style w:type="paragraph" w:customStyle="1" w:styleId="NoteBullet">
    <w:name w:val="Note Bullet"/>
    <w:basedOn w:val="Note"/>
    <w:rsid w:val="005915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15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15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15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15D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915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15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15DD"/>
    <w:rPr>
      <w:b/>
      <w:smallCaps/>
    </w:rPr>
  </w:style>
  <w:style w:type="paragraph" w:customStyle="1" w:styleId="TableListNumber">
    <w:name w:val="Table List Number"/>
    <w:basedOn w:val="ListNumber"/>
    <w:rsid w:val="005915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15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15DD"/>
    <w:pPr>
      <w:numPr>
        <w:numId w:val="8"/>
      </w:numPr>
    </w:pPr>
  </w:style>
  <w:style w:type="paragraph" w:customStyle="1" w:styleId="ListAlpha2">
    <w:name w:val="List Alpha 2"/>
    <w:basedOn w:val="List2"/>
    <w:rsid w:val="005915DD"/>
    <w:pPr>
      <w:numPr>
        <w:numId w:val="7"/>
      </w:numPr>
    </w:pPr>
  </w:style>
  <w:style w:type="paragraph" w:styleId="List2">
    <w:name w:val="List 2"/>
    <w:basedOn w:val="BodyText"/>
    <w:rsid w:val="005915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15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15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15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15D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15D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915DD"/>
    <w:pPr>
      <w:numPr>
        <w:numId w:val="3"/>
      </w:numPr>
    </w:pPr>
  </w:style>
  <w:style w:type="paragraph" w:styleId="ListContinue2">
    <w:name w:val="List Continue 2"/>
    <w:basedOn w:val="List2"/>
    <w:rsid w:val="005915DD"/>
    <w:pPr>
      <w:ind w:firstLine="0"/>
    </w:pPr>
  </w:style>
  <w:style w:type="paragraph" w:styleId="ListContinue3">
    <w:name w:val="List Continue 3"/>
    <w:basedOn w:val="List3"/>
    <w:rsid w:val="005915DD"/>
    <w:pPr>
      <w:ind w:left="1021" w:firstLine="0"/>
    </w:pPr>
  </w:style>
  <w:style w:type="paragraph" w:styleId="ListContinue4">
    <w:name w:val="List Continue 4"/>
    <w:basedOn w:val="List4"/>
    <w:rsid w:val="005915DD"/>
    <w:pPr>
      <w:ind w:firstLine="0"/>
    </w:pPr>
  </w:style>
  <w:style w:type="paragraph" w:styleId="ListContinue5">
    <w:name w:val="List Continue 5"/>
    <w:basedOn w:val="List5"/>
    <w:rsid w:val="005915DD"/>
    <w:pPr>
      <w:ind w:firstLine="0"/>
    </w:pPr>
  </w:style>
  <w:style w:type="paragraph" w:styleId="ListNumber3">
    <w:name w:val="List Number 3"/>
    <w:basedOn w:val="List3"/>
    <w:rsid w:val="005915DD"/>
    <w:pPr>
      <w:numPr>
        <w:numId w:val="4"/>
      </w:numPr>
    </w:pPr>
  </w:style>
  <w:style w:type="paragraph" w:styleId="ListNumber4">
    <w:name w:val="List Number 4"/>
    <w:basedOn w:val="List4"/>
    <w:rsid w:val="005915DD"/>
    <w:pPr>
      <w:numPr>
        <w:numId w:val="5"/>
      </w:numPr>
    </w:pPr>
  </w:style>
  <w:style w:type="paragraph" w:styleId="ListNumber5">
    <w:name w:val="List Number 5"/>
    <w:basedOn w:val="List5"/>
    <w:rsid w:val="005915DD"/>
    <w:pPr>
      <w:numPr>
        <w:numId w:val="6"/>
      </w:numPr>
    </w:pPr>
  </w:style>
  <w:style w:type="paragraph" w:styleId="BlockText">
    <w:name w:val="Block Text"/>
    <w:basedOn w:val="Normal"/>
    <w:rsid w:val="005915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15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15DD"/>
    <w:rPr>
      <w:sz w:val="16"/>
      <w:vertAlign w:val="superscript"/>
    </w:rPr>
  </w:style>
  <w:style w:type="character" w:customStyle="1" w:styleId="Symbols">
    <w:name w:val="Symbols"/>
    <w:basedOn w:val="DefaultParagraphFont"/>
    <w:rsid w:val="005915DD"/>
    <w:rPr>
      <w:rFonts w:ascii="Symbol" w:hAnsi="Symbol"/>
    </w:rPr>
  </w:style>
  <w:style w:type="character" w:customStyle="1" w:styleId="MenuOptions">
    <w:name w:val="Menu Options"/>
    <w:basedOn w:val="DefaultParagraphFont"/>
    <w:rsid w:val="005915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15DD"/>
    <w:rPr>
      <w:b/>
    </w:rPr>
  </w:style>
  <w:style w:type="character" w:customStyle="1" w:styleId="Underlined">
    <w:name w:val="Underlined"/>
    <w:basedOn w:val="DefaultParagraphFont"/>
    <w:rsid w:val="005915DD"/>
    <w:rPr>
      <w:u w:val="single"/>
    </w:rPr>
  </w:style>
  <w:style w:type="paragraph" w:customStyle="1" w:styleId="TableBodyTextRight">
    <w:name w:val="Table Body Text Right"/>
    <w:basedOn w:val="TableBodyText"/>
    <w:rsid w:val="005915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15DD"/>
    <w:rPr>
      <w:sz w:val="18"/>
    </w:rPr>
  </w:style>
  <w:style w:type="paragraph" w:customStyle="1" w:styleId="BodySmallRight">
    <w:name w:val="Body Small Right"/>
    <w:basedOn w:val="BodyTextRight"/>
    <w:rsid w:val="005915DD"/>
    <w:rPr>
      <w:sz w:val="18"/>
      <w:szCs w:val="18"/>
    </w:rPr>
  </w:style>
  <w:style w:type="paragraph" w:customStyle="1" w:styleId="MarginEdition">
    <w:name w:val="Margin Edition"/>
    <w:basedOn w:val="MarginNote"/>
    <w:rsid w:val="005915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15DD"/>
    <w:rPr>
      <w:sz w:val="2"/>
      <w:szCs w:val="2"/>
    </w:rPr>
  </w:style>
  <w:style w:type="character" w:customStyle="1" w:styleId="Small">
    <w:name w:val="Small"/>
    <w:basedOn w:val="DefaultParagraphFont"/>
    <w:rsid w:val="005915DD"/>
    <w:rPr>
      <w:sz w:val="16"/>
    </w:rPr>
  </w:style>
  <w:style w:type="paragraph" w:customStyle="1" w:styleId="WideTable">
    <w:name w:val="Wide Table"/>
    <w:basedOn w:val="Normal"/>
    <w:rsid w:val="005915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15DD"/>
  </w:style>
  <w:style w:type="paragraph" w:styleId="Quote">
    <w:name w:val="Quote"/>
    <w:basedOn w:val="Heading1"/>
    <w:link w:val="QuoteChar"/>
    <w:qFormat/>
    <w:rsid w:val="005915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15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15DD"/>
    <w:pPr>
      <w:pageBreakBefore/>
    </w:pPr>
  </w:style>
  <w:style w:type="paragraph" w:customStyle="1" w:styleId="Border">
    <w:name w:val="Border"/>
    <w:basedOn w:val="Normal"/>
    <w:qFormat/>
    <w:rsid w:val="005915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15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15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15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15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15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15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15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15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15DD"/>
    <w:rPr>
      <w:u w:val="single"/>
    </w:rPr>
  </w:style>
  <w:style w:type="character" w:customStyle="1" w:styleId="BoldandItalics">
    <w:name w:val="Bold and Italics"/>
    <w:qFormat/>
    <w:rsid w:val="005915DD"/>
    <w:rPr>
      <w:b/>
      <w:i/>
      <w:u w:val="none"/>
    </w:rPr>
  </w:style>
  <w:style w:type="paragraph" w:styleId="BalloonText">
    <w:name w:val="Balloon Text"/>
    <w:basedOn w:val="Normal"/>
    <w:link w:val="BalloonTextChar"/>
    <w:rsid w:val="005915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15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15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15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15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15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15DD"/>
    <w:pPr>
      <w:spacing w:before="0" w:after="0"/>
    </w:pPr>
  </w:style>
  <w:style w:type="paragraph" w:customStyle="1" w:styleId="BodyTextBold">
    <w:name w:val="Body Text Bold"/>
    <w:basedOn w:val="BodyText"/>
    <w:qFormat/>
    <w:rsid w:val="005915DD"/>
    <w:rPr>
      <w:b/>
    </w:rPr>
  </w:style>
  <w:style w:type="character" w:styleId="Hyperlink">
    <w:name w:val="Hyperlink"/>
    <w:basedOn w:val="DefaultParagraphFont"/>
    <w:uiPriority w:val="99"/>
    <w:unhideWhenUsed/>
    <w:rsid w:val="007C18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689</Words>
  <Characters>4238</Characters>
  <Application>Microsoft Office Word</Application>
  <DocSecurity>0</DocSecurity>
  <Lines>141</Lines>
  <Paragraphs>92</Paragraphs>
  <ScaleCrop>false</ScaleCrop>
  <Company>Author-it Software Corporation Ltd.</Company>
  <LinksUpToDate>false</LinksUpToDate>
  <CharactersWithSpaces>4835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RGRPSH207 Perform racing stable duties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2022-02-25T06:57:00Z</dcterms:created>
  <dcterms:modified xsi:type="dcterms:W3CDTF">2022-02-25T06:57:00Z</dcterms:modified>
</cp:coreProperties>
</file>