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882" w:rsidP="00FE7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RGRPSH205 Perform basic riding skills in the racing industry</w:t>
      </w:r>
      <w:r>
        <w:fldChar w:fldCharType="end"/>
      </w:r>
    </w:p>
    <w:p w:rsidR="00FE7882" w:rsidP="00FE7882">
      <w:pPr>
        <w:pStyle w:val="Version"/>
        <w:sectPr w:rsidSect="009A0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C01" w:rsidP="009A0C01">
      <w:pPr>
        <w:pStyle w:val="SuperHeading"/>
      </w:pPr>
      <w:r w:rsidRPr="009A0C01">
        <w:t>RGRPSH205 Perform basic riding skills in the racing industry</w:t>
      </w:r>
    </w:p>
    <w:p w:rsidR="00000000" w:rsidRPr="009A0C01" w:rsidP="009A0C01">
      <w:pPr>
        <w:pStyle w:val="Heading1"/>
      </w:pPr>
      <w:bookmarkStart w:id="1" w:name="O_977598"/>
      <w:bookmarkEnd w:id="1"/>
      <w:r w:rsidRPr="009A0C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0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rPr>
                <w:rStyle w:val="SpecialBold"/>
              </w:rPr>
              <w:t>Comments</w:t>
            </w:r>
          </w:p>
        </w:tc>
      </w:tr>
      <w:tr w:rsidTr="009A0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This version released with RGR Racing and Breeding Training Package Version 2.0.</w:t>
            </w:r>
          </w:p>
        </w:tc>
      </w:tr>
    </w:tbl>
    <w:p w:rsidR="00000000" w:rsidRPr="009A0C01" w:rsidP="009A0C01">
      <w:pPr>
        <w:pStyle w:val="BodyText"/>
      </w:pPr>
    </w:p>
    <w:p w:rsidR="00000000" w:rsidRPr="009A0C01" w:rsidP="009A0C01">
      <w:pPr>
        <w:pStyle w:val="AllowPageBreak"/>
      </w:pPr>
    </w:p>
    <w:p w:rsidR="00000000" w:rsidRPr="009A0C01" w:rsidP="009A0C01">
      <w:pPr>
        <w:pStyle w:val="Heading1"/>
      </w:pPr>
      <w:bookmarkStart w:id="2" w:name="O_977599"/>
      <w:bookmarkEnd w:id="2"/>
      <w:r w:rsidRPr="009A0C01">
        <w:t>Application</w:t>
      </w:r>
    </w:p>
    <w:p w:rsidR="00000000" w:rsidRPr="009A0C01" w:rsidP="00FE7882">
      <w:pPr>
        <w:pStyle w:val="BodyText"/>
      </w:pPr>
      <w:r w:rsidRPr="009A0C01">
        <w:t xml:space="preserve">This unit of competency describes the skills and knowledge required to achieve </w:t>
      </w:r>
      <w:r w:rsidRPr="009A0C01">
        <w:t>basic riding skills on a well-educated, compliant and manageable horse. It includes protecting the welfare of people and horses and providing pre-exercise and post-exercise care of horses.</w:t>
      </w:r>
    </w:p>
    <w:p w:rsidR="00000000" w:rsidRPr="009A0C01" w:rsidP="00FE7882">
      <w:pPr>
        <w:pStyle w:val="BodyText"/>
      </w:pPr>
      <w:r w:rsidRPr="009A0C01">
        <w:t>The unit applies to individuals who are new or inexperienced in rid</w:t>
      </w:r>
      <w:r w:rsidRPr="009A0C01">
        <w:t>ing horses and who need to attain basic riding skills while working in workplace environments of racing stables, paddocks, yards, racecourses and public areas.</w:t>
      </w:r>
    </w:p>
    <w:p w:rsidR="00000000" w:rsidRPr="009A0C01" w:rsidP="00FE7882">
      <w:pPr>
        <w:pStyle w:val="BodyText"/>
      </w:pPr>
      <w:r w:rsidRPr="009A0C01">
        <w:t xml:space="preserve">All work must be carried out to comply with workplace procedures, in accordance with applicable </w:t>
      </w:r>
      <w:r w:rsidRPr="009A0C01">
        <w:t>state/territory animal welfare and workplace health and safety legislative requirements.</w:t>
      </w:r>
    </w:p>
    <w:p w:rsidR="00000000" w:rsidRPr="009A0C01" w:rsidP="00FE7882">
      <w:pPr>
        <w:pStyle w:val="BodyText"/>
      </w:pPr>
      <w:r w:rsidRPr="009A0C01">
        <w:t xml:space="preserve">No occupational licensing, legislative or certification requirements apply to this unit at the time of publication. </w:t>
      </w:r>
    </w:p>
    <w:p w:rsidR="00000000" w:rsidRPr="009A0C01" w:rsidP="009A0C01">
      <w:pPr>
        <w:pStyle w:val="Heading1"/>
      </w:pPr>
      <w:bookmarkStart w:id="3" w:name="O_977600"/>
      <w:bookmarkEnd w:id="3"/>
      <w:r w:rsidRPr="009A0C01">
        <w:t>Pre-requisite Unit</w:t>
      </w:r>
    </w:p>
    <w:p w:rsidR="00000000" w:rsidRPr="009A0C01" w:rsidP="00FE7882">
      <w:pPr>
        <w:pStyle w:val="BodyText"/>
      </w:pPr>
      <w:r w:rsidRPr="009A0C01">
        <w:t>The prerequisi</w:t>
      </w:r>
      <w:r w:rsidRPr="009A0C01">
        <w:t>te unit of competency for this unit is:</w:t>
      </w:r>
    </w:p>
    <w:p w:rsidR="00000000" w:rsidRPr="009A0C01" w:rsidP="009A0C01">
      <w:pPr>
        <w:pStyle w:val="ListBullet"/>
      </w:pPr>
      <w:r w:rsidRPr="009A0C01">
        <w:t>RGRPSH201 Handle racehorses in stables and at trackwork.</w:t>
      </w:r>
    </w:p>
    <w:p w:rsidR="00000000" w:rsidRPr="009A0C01" w:rsidP="009A0C01">
      <w:pPr>
        <w:pStyle w:val="AllowPageBreak"/>
      </w:pPr>
    </w:p>
    <w:p w:rsidR="00000000" w:rsidRPr="009A0C01" w:rsidP="009A0C01">
      <w:pPr>
        <w:pStyle w:val="Heading1"/>
      </w:pPr>
      <w:bookmarkStart w:id="4" w:name="O_977602"/>
      <w:bookmarkEnd w:id="4"/>
      <w:r w:rsidRPr="009A0C01">
        <w:t>Unit Sector</w:t>
      </w:r>
    </w:p>
    <w:p w:rsidR="00000000" w:rsidRPr="009A0C01" w:rsidP="00FE7882">
      <w:pPr>
        <w:pStyle w:val="BodyText"/>
      </w:pPr>
      <w:r w:rsidRPr="009A0C01">
        <w:t>Performance services horse (PSH)</w:t>
      </w:r>
    </w:p>
    <w:p w:rsidR="00000000" w:rsidRPr="009A0C01" w:rsidP="009A0C01">
      <w:pPr>
        <w:pStyle w:val="Heading1"/>
      </w:pPr>
      <w:bookmarkStart w:id="5" w:name="O_977603"/>
      <w:bookmarkEnd w:id="5"/>
      <w:r w:rsidRPr="009A0C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rPr>
                <w:rStyle w:val="SpecialBold"/>
              </w:rPr>
              <w:t>Performance Criteria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 xml:space="preserve">1. Protect the safety and welfare of people and </w:t>
            </w:r>
            <w:r w:rsidRPr="009A0C01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 xml:space="preserve">1.1 Confirm and follow supervisor instructions, including those </w:t>
            </w:r>
            <w:r w:rsidRPr="009A0C01">
              <w:t>relating to safety and venue-specific requirements</w:t>
            </w:r>
          </w:p>
          <w:p w:rsidR="00000000" w:rsidRPr="009A0C01" w:rsidP="009A0C01">
            <w:pPr>
              <w:pStyle w:val="BodyText"/>
            </w:pPr>
            <w:r w:rsidRPr="009A0C01">
              <w:t>1.2 Identify potential hazards and minimise risks to self, others and horse</w:t>
            </w:r>
          </w:p>
          <w:p w:rsidR="00000000" w:rsidRPr="009A0C01" w:rsidP="009A0C01">
            <w:pPr>
              <w:pStyle w:val="BodyText"/>
            </w:pPr>
            <w:r w:rsidRPr="009A0C01">
              <w:t>1.3 Select, correctly fit, and maintain appropriate personal prot</w:t>
            </w:r>
            <w:r w:rsidRPr="009A0C01">
              <w:t>ective equipment according to workplace policies and procedures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1.4 Check the fit, wear and suitability of horse gear according to workplace procedures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2. Provide pre-exercise care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2.1 Identify, catch and secure horse following safe handling pro</w:t>
            </w:r>
            <w:r w:rsidRPr="009A0C01">
              <w:t>cedures and supervisor instructions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2.2 Carry out pre-exercise grooming according to workplace procedures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3. Apply basic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3.1 Saddle horse with designated gear, ensuring correct and comfortable fit</w:t>
            </w:r>
          </w:p>
          <w:p w:rsidR="00000000" w:rsidRPr="009A0C01" w:rsidP="009A0C01">
            <w:pPr>
              <w:pStyle w:val="BodyText"/>
            </w:pPr>
            <w:r w:rsidRPr="009A0C01">
              <w:t>3.2 Mount the horse safely according to supe</w:t>
            </w:r>
            <w:r w:rsidRPr="009A0C01">
              <w:t>rvisor</w:t>
            </w:r>
            <w:r>
              <w:t>’</w:t>
            </w:r>
            <w:r w:rsidRPr="009A0C01">
              <w:t>s instructions</w:t>
            </w:r>
          </w:p>
          <w:p w:rsidR="00000000" w:rsidRPr="009A0C01" w:rsidP="009A0C01">
            <w:pPr>
              <w:pStyle w:val="BodyText"/>
            </w:pPr>
            <w:r w:rsidRPr="009A0C01">
              <w:t>3.3 Perform warm-up procedures according to instructions</w:t>
            </w:r>
          </w:p>
          <w:p w:rsidR="00000000" w:rsidRPr="009A0C01" w:rsidP="009A0C01">
            <w:pPr>
              <w:pStyle w:val="BodyText"/>
            </w:pPr>
            <w:r w:rsidRPr="009A0C01">
              <w:t>3.4 Identify and use aids to control movement, speed and direction of a horse at walk, trot and canter</w:t>
            </w:r>
          </w:p>
          <w:p w:rsidR="00000000" w:rsidRPr="009A0C01" w:rsidP="009A0C01">
            <w:pPr>
              <w:pStyle w:val="BodyText"/>
            </w:pPr>
            <w:r w:rsidRPr="009A0C01">
              <w:t>3.5 Follow basic riding instructions</w:t>
            </w:r>
          </w:p>
          <w:p w:rsidR="00000000" w:rsidRPr="009A0C01" w:rsidP="009A0C01">
            <w:pPr>
              <w:pStyle w:val="BodyText"/>
            </w:pPr>
            <w:r w:rsidRPr="009A0C01">
              <w:t>3.6</w:t>
            </w:r>
            <w:r w:rsidRPr="009A0C01">
              <w:t xml:space="preserve"> Maintain a balanced riding position using appropriate saddle and stirrup length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3.7 Dismount horse safely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4. Ride and control horse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 xml:space="preserve">4.1 Follow instructions and procedures for safety of self, horse and other horses and riders in the vicinity </w:t>
            </w:r>
          </w:p>
          <w:p w:rsidR="00000000" w:rsidRPr="009A0C01" w:rsidP="009A0C01">
            <w:pPr>
              <w:pStyle w:val="BodyText"/>
            </w:pPr>
            <w:r w:rsidRPr="009A0C01">
              <w:t>4.2 R</w:t>
            </w:r>
            <w:r w:rsidRPr="009A0C01">
              <w:t>ide alone and in pairs at varying paces using aids appropriate to the horse</w:t>
            </w:r>
            <w:r>
              <w:t>’</w:t>
            </w:r>
            <w:r w:rsidRPr="009A0C01">
              <w:t>s training</w:t>
            </w:r>
          </w:p>
          <w:p w:rsidR="00000000" w:rsidRPr="009A0C01" w:rsidP="009A0C01">
            <w:pPr>
              <w:pStyle w:val="BodyText"/>
            </w:pPr>
            <w:r w:rsidRPr="009A0C01">
              <w:t>4.3 Ride within safety zones when riding in company</w:t>
            </w:r>
          </w:p>
          <w:p w:rsidR="00000000" w:rsidRPr="009A0C01" w:rsidP="009A0C01">
            <w:pPr>
              <w:pStyle w:val="BodyText"/>
            </w:pPr>
            <w:r w:rsidRPr="009A0C01">
              <w:t>4.4 Assess potential risks and take appropriate action to reduce impact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4.5 Report problems and seek feedback on ridi</w:t>
            </w:r>
            <w:r w:rsidRPr="009A0C01">
              <w:t>ng skill progress</w:t>
            </w:r>
          </w:p>
        </w:tc>
      </w:tr>
      <w:tr w:rsidTr="00FE7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5. Provide post-exercise care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 xml:space="preserve">5.1 Perform warm-down and remove riding gear from horse according to workplace procedures </w:t>
            </w:r>
          </w:p>
          <w:p w:rsidR="00000000" w:rsidRPr="009A0C01" w:rsidP="009A0C01">
            <w:pPr>
              <w:pStyle w:val="BodyText"/>
            </w:pPr>
            <w:r w:rsidRPr="009A0C01">
              <w:t>5.2 Perform post-exercise grooming according to workplace procedures</w:t>
            </w:r>
          </w:p>
          <w:p w:rsidR="00000000" w:rsidRPr="009A0C01" w:rsidP="009A0C01">
            <w:pPr>
              <w:pStyle w:val="BodyText"/>
            </w:pPr>
            <w:r w:rsidRPr="009A0C01">
              <w:t>5.3 Release horse safely following wo</w:t>
            </w:r>
            <w:r w:rsidRPr="009A0C01">
              <w:t>rkplace practices</w:t>
            </w:r>
          </w:p>
          <w:p w:rsidR="00000000" w:rsidRPr="009A0C01" w:rsidP="009A0C01">
            <w:pPr>
              <w:pStyle w:val="BodyText"/>
            </w:pPr>
            <w:r w:rsidRPr="009A0C01">
              <w:t>5.4 Clean equipment and check and report wear and/or breakage according to workplace policies and procedures</w:t>
            </w:r>
          </w:p>
        </w:tc>
      </w:tr>
    </w:tbl>
    <w:p w:rsidR="00000000" w:rsidRPr="009A0C01" w:rsidP="009A0C01">
      <w:pPr>
        <w:pStyle w:val="BodyText"/>
      </w:pPr>
    </w:p>
    <w:p w:rsidR="00000000" w:rsidRPr="009A0C01" w:rsidP="009A0C01">
      <w:pPr>
        <w:pStyle w:val="AllowPageBreak"/>
      </w:pPr>
    </w:p>
    <w:p w:rsidR="00000000" w:rsidRPr="009A0C01" w:rsidP="009A0C01">
      <w:pPr>
        <w:pStyle w:val="Heading1"/>
      </w:pPr>
      <w:bookmarkStart w:id="6" w:name="O_977604"/>
      <w:bookmarkEnd w:id="6"/>
      <w:r w:rsidRPr="009A0C01">
        <w:t>Foundation Skills</w:t>
      </w:r>
    </w:p>
    <w:p w:rsidR="00000000" w:rsidRPr="00FE7882" w:rsidP="00FE7882">
      <w:pPr>
        <w:pStyle w:val="BodyText"/>
        <w:rPr>
          <w:i/>
        </w:rPr>
      </w:pPr>
      <w:r w:rsidRPr="00FE7882">
        <w:rPr>
          <w:rStyle w:val="Emphasis"/>
        </w:rPr>
        <w:t>This section describes those language, literacy, numeracy and employment skills that are ess</w:t>
      </w:r>
      <w:r w:rsidRPr="00FE7882">
        <w:rPr>
          <w:rStyle w:val="Emphasis"/>
        </w:rPr>
        <w:t>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3"/>
        <w:gridCol w:w="6853"/>
      </w:tblGrid>
      <w:tr w:rsidTr="00FE78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rPr>
                <w:rStyle w:val="SpecialBold"/>
              </w:rPr>
              <w:t>Description</w:t>
            </w:r>
          </w:p>
        </w:tc>
      </w:tr>
      <w:tr w:rsidTr="00FE7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ListBullet"/>
              <w:rPr>
                <w:lang w:val="en-NZ"/>
              </w:rPr>
            </w:pPr>
            <w:r w:rsidRPr="009A0C01">
              <w:t>Interpret key information in workplace instructions</w:t>
            </w:r>
          </w:p>
        </w:tc>
      </w:tr>
      <w:tr w:rsidTr="00FE7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ListBullet"/>
              <w:rPr>
                <w:lang w:val="en-NZ"/>
              </w:rPr>
            </w:pPr>
            <w:r w:rsidRPr="009A0C01">
              <w:t>Use appropriate concepts and termi</w:t>
            </w:r>
            <w:r w:rsidRPr="009A0C01">
              <w:t>nology when communicating with supervisor</w:t>
            </w:r>
          </w:p>
        </w:tc>
      </w:tr>
      <w:tr w:rsidTr="00FE7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ListBullet"/>
              <w:rPr>
                <w:lang w:val="en-NZ"/>
              </w:rPr>
            </w:pPr>
            <w:r w:rsidRPr="009A0C01">
              <w:t>Recognise organisational expectations and follow explicit protocols and procedures when riding</w:t>
            </w:r>
          </w:p>
        </w:tc>
      </w:tr>
      <w:tr w:rsidTr="00FE7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ListBullet"/>
            </w:pPr>
            <w:r w:rsidRPr="009A0C01">
              <w:t xml:space="preserve">Assemble resources and follow clearly defined instructions, seeking assistance when necessary </w:t>
            </w:r>
          </w:p>
          <w:p w:rsidR="00000000" w:rsidRPr="009A0C01" w:rsidP="009A0C01">
            <w:pPr>
              <w:pStyle w:val="ListBullet"/>
            </w:pPr>
            <w:r w:rsidRPr="009A0C01">
              <w:t xml:space="preserve">Assess safety hazards and risks associated with riding horses; monitoring and responding to safety at all times </w:t>
            </w:r>
          </w:p>
        </w:tc>
      </w:tr>
    </w:tbl>
    <w:p w:rsidR="00000000" w:rsidRPr="009A0C01" w:rsidP="009A0C01">
      <w:pPr>
        <w:pStyle w:val="BodyText"/>
      </w:pPr>
    </w:p>
    <w:p w:rsidR="00000000" w:rsidRPr="009A0C01" w:rsidP="009A0C01">
      <w:pPr>
        <w:pStyle w:val="AllowPageBreak"/>
      </w:pPr>
    </w:p>
    <w:p w:rsidR="00000000" w:rsidRPr="009A0C01" w:rsidP="009A0C01">
      <w:pPr>
        <w:pStyle w:val="Heading1"/>
      </w:pPr>
      <w:bookmarkStart w:id="7" w:name="O_977606"/>
      <w:bookmarkEnd w:id="7"/>
      <w:r w:rsidRPr="009A0C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A0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Code</w:t>
            </w:r>
            <w:r w:rsidRPr="009A0C01">
              <w:rPr>
                <w:rStyle w:val="SpecialBold"/>
              </w:rPr>
              <w:t xml:space="preserve">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rPr>
                <w:rStyle w:val="SpecialBold"/>
              </w:rPr>
              <w:t>Equivalence status</w:t>
            </w:r>
          </w:p>
        </w:tc>
      </w:tr>
      <w:tr w:rsidTr="009A0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RGRPSH205 Perform basic riding skills in the racing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RGRPSH205A Perform basic riding tasks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Updated to meet Standards for Training Packages.</w:t>
            </w:r>
          </w:p>
          <w:p w:rsidR="00000000" w:rsidRPr="009A0C01" w:rsidP="009A0C01">
            <w:pPr>
              <w:pStyle w:val="BodyText"/>
            </w:pPr>
            <w:r w:rsidRPr="009A0C01">
              <w:t xml:space="preserve">Merging of two units. 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Prerequisite 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No equivalent unit</w:t>
            </w:r>
          </w:p>
          <w:p w:rsidR="00000000" w:rsidP="009A0C01">
            <w:pPr>
              <w:pStyle w:val="BodyText"/>
              <w:rPr>
                <w:lang w:val="en-NZ"/>
              </w:rPr>
            </w:pPr>
          </w:p>
        </w:tc>
      </w:tr>
      <w:tr w:rsidTr="009A0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RGRPSH205 Perform basic riding skills in the racing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>RGRPSH206A Develop riding skills for flatwork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Updated to meet Standards for Training Packages.</w:t>
            </w:r>
          </w:p>
          <w:p w:rsidR="00000000" w:rsidRPr="009A0C01" w:rsidP="009A0C01">
            <w:pPr>
              <w:pStyle w:val="BodyText"/>
            </w:pPr>
            <w:r w:rsidRPr="009A0C01">
              <w:t xml:space="preserve">Merging of two units. </w:t>
            </w:r>
          </w:p>
          <w:p w:rsidR="00000000" w:rsidP="009A0C01">
            <w:pPr>
              <w:pStyle w:val="BodyText"/>
              <w:rPr>
                <w:lang w:val="en-NZ"/>
              </w:rPr>
            </w:pPr>
            <w:r w:rsidRPr="009A0C01">
              <w:t xml:space="preserve">Prerequisite </w:t>
            </w:r>
            <w:r w:rsidRPr="009A0C01">
              <w:t>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C01" w:rsidP="009A0C01">
            <w:pPr>
              <w:pStyle w:val="BodyText"/>
            </w:pPr>
            <w:r w:rsidRPr="009A0C01">
              <w:t>No equivalent unit</w:t>
            </w:r>
          </w:p>
          <w:p w:rsidR="00000000" w:rsidRPr="009A0C01" w:rsidP="009A0C01">
            <w:pPr>
              <w:pStyle w:val="BodyText"/>
            </w:pPr>
          </w:p>
        </w:tc>
      </w:tr>
    </w:tbl>
    <w:p w:rsidR="00000000" w:rsidRPr="009A0C01" w:rsidP="009A0C01">
      <w:pPr>
        <w:pStyle w:val="BodyText"/>
      </w:pPr>
    </w:p>
    <w:p w:rsidR="00000000" w:rsidRPr="009A0C01" w:rsidP="009A0C01">
      <w:pPr>
        <w:pStyle w:val="AllowPageBreak"/>
      </w:pPr>
    </w:p>
    <w:p w:rsidR="00000000" w:rsidRPr="009A0C01" w:rsidP="009A0C01">
      <w:pPr>
        <w:pStyle w:val="Heading1"/>
      </w:pPr>
      <w:bookmarkStart w:id="8" w:name="O_977613"/>
      <w:bookmarkEnd w:id="8"/>
      <w:r w:rsidRPr="009A0C01">
        <w:t>Links</w:t>
      </w:r>
    </w:p>
    <w:p w:rsidR="00000000" w:rsidRPr="009A0C01" w:rsidP="00FE7882">
      <w:pPr>
        <w:pStyle w:val="BodyText"/>
      </w:pPr>
      <w:r w:rsidRPr="009A0C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A165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A0C01" w:rsidP="009A0C01"/>
    <w:sectPr w:rsidSect="009A0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01" w:rsidRPr="00FE7882" w:rsidP="00FE7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82" w:rsidP="009A0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882" w:rsidP="009A0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7882" w:rsidP="009A0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C01" w:rsidRPr="00FE7882" w:rsidP="00FE7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82" w:rsidRPr="002D2AF8" w:rsidP="009A0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RGRPSH205 Perform basic riding skills in the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E7882" w:rsidP="009A0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65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80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C01"/>
  </w:style>
  <w:style w:type="character" w:customStyle="1" w:styleId="Heading1Char">
    <w:name w:val="Heading 1 Char"/>
    <w:basedOn w:val="DefaultParagraphFont"/>
    <w:link w:val="Heading1"/>
    <w:rsid w:val="009A0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C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C01"/>
    <w:rPr>
      <w:b/>
      <w:spacing w:val="0"/>
    </w:rPr>
  </w:style>
  <w:style w:type="character" w:styleId="Emphasis">
    <w:name w:val="Emphasis"/>
    <w:basedOn w:val="DefaultParagraphFont"/>
    <w:qFormat/>
    <w:rsid w:val="009A0C01"/>
    <w:rPr>
      <w:i/>
    </w:rPr>
  </w:style>
  <w:style w:type="paragraph" w:customStyle="1" w:styleId="SuperHeading">
    <w:name w:val="SuperHeading"/>
    <w:basedOn w:val="Normal"/>
    <w:rsid w:val="009A0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C01"/>
  </w:style>
  <w:style w:type="paragraph" w:styleId="TableofFigures">
    <w:name w:val="table of figures"/>
    <w:basedOn w:val="Normal"/>
    <w:next w:val="Normal"/>
    <w:semiHidden/>
    <w:rsid w:val="009A0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C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C01"/>
    <w:rPr>
      <w:rFonts w:ascii="Wingdings" w:hAnsi="Wingdings"/>
    </w:rPr>
  </w:style>
  <w:style w:type="paragraph" w:customStyle="1" w:styleId="TableHeading">
    <w:name w:val="Table Heading"/>
    <w:basedOn w:val="HeadingBase"/>
    <w:rsid w:val="009A0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C01"/>
    <w:rPr>
      <w:color w:val="0033CC"/>
      <w:u w:val="none"/>
    </w:rPr>
  </w:style>
  <w:style w:type="paragraph" w:customStyle="1" w:styleId="BodyTextRight">
    <w:name w:val="Body Text Right"/>
    <w:basedOn w:val="BodyText"/>
    <w:rsid w:val="009A0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C01"/>
    <w:rPr>
      <w:sz w:val="32"/>
    </w:rPr>
  </w:style>
  <w:style w:type="paragraph" w:customStyle="1" w:styleId="HeadingProcedure">
    <w:name w:val="Heading Procedure"/>
    <w:basedOn w:val="HeadingBase"/>
    <w:next w:val="Normal"/>
    <w:rsid w:val="009A0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C01"/>
    <w:pPr>
      <w:spacing w:before="60" w:after="60"/>
    </w:pPr>
  </w:style>
  <w:style w:type="paragraph" w:styleId="ListContinue">
    <w:name w:val="List Continue"/>
    <w:basedOn w:val="List"/>
    <w:rsid w:val="009A0C01"/>
    <w:pPr>
      <w:ind w:firstLine="0"/>
    </w:pPr>
  </w:style>
  <w:style w:type="paragraph" w:customStyle="1" w:styleId="ListNote">
    <w:name w:val="List Note"/>
    <w:basedOn w:val="List"/>
    <w:rsid w:val="009A0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C01"/>
    <w:rPr>
      <w:rFonts w:ascii="Courier New" w:hAnsi="Courier New"/>
    </w:rPr>
  </w:style>
  <w:style w:type="paragraph" w:customStyle="1" w:styleId="NoteBullet">
    <w:name w:val="Note Bullet"/>
    <w:basedOn w:val="Note"/>
    <w:rsid w:val="009A0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C01"/>
    <w:rPr>
      <w:b/>
      <w:smallCaps/>
    </w:rPr>
  </w:style>
  <w:style w:type="paragraph" w:customStyle="1" w:styleId="TableListNumber">
    <w:name w:val="Table List Number"/>
    <w:basedOn w:val="ListNumber"/>
    <w:rsid w:val="009A0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C01"/>
    <w:pPr>
      <w:numPr>
        <w:numId w:val="8"/>
      </w:numPr>
    </w:pPr>
  </w:style>
  <w:style w:type="paragraph" w:customStyle="1" w:styleId="ListAlpha2">
    <w:name w:val="List Alpha 2"/>
    <w:basedOn w:val="List2"/>
    <w:rsid w:val="009A0C01"/>
    <w:pPr>
      <w:numPr>
        <w:numId w:val="7"/>
      </w:numPr>
    </w:pPr>
  </w:style>
  <w:style w:type="paragraph" w:styleId="List2">
    <w:name w:val="List 2"/>
    <w:basedOn w:val="BodyText"/>
    <w:rsid w:val="009A0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C01"/>
    <w:pPr>
      <w:numPr>
        <w:numId w:val="3"/>
      </w:numPr>
    </w:pPr>
  </w:style>
  <w:style w:type="paragraph" w:styleId="ListContinue2">
    <w:name w:val="List Continue 2"/>
    <w:basedOn w:val="List2"/>
    <w:rsid w:val="009A0C01"/>
    <w:pPr>
      <w:ind w:firstLine="0"/>
    </w:pPr>
  </w:style>
  <w:style w:type="paragraph" w:styleId="ListContinue3">
    <w:name w:val="List Continue 3"/>
    <w:basedOn w:val="List3"/>
    <w:rsid w:val="009A0C01"/>
    <w:pPr>
      <w:ind w:left="1021" w:firstLine="0"/>
    </w:pPr>
  </w:style>
  <w:style w:type="paragraph" w:styleId="ListContinue4">
    <w:name w:val="List Continue 4"/>
    <w:basedOn w:val="List4"/>
    <w:rsid w:val="009A0C01"/>
    <w:pPr>
      <w:ind w:firstLine="0"/>
    </w:pPr>
  </w:style>
  <w:style w:type="paragraph" w:styleId="ListContinue5">
    <w:name w:val="List Continue 5"/>
    <w:basedOn w:val="List5"/>
    <w:rsid w:val="009A0C01"/>
    <w:pPr>
      <w:ind w:firstLine="0"/>
    </w:pPr>
  </w:style>
  <w:style w:type="paragraph" w:styleId="ListNumber3">
    <w:name w:val="List Number 3"/>
    <w:basedOn w:val="List3"/>
    <w:rsid w:val="009A0C01"/>
    <w:pPr>
      <w:numPr>
        <w:numId w:val="4"/>
      </w:numPr>
    </w:pPr>
  </w:style>
  <w:style w:type="paragraph" w:styleId="ListNumber4">
    <w:name w:val="List Number 4"/>
    <w:basedOn w:val="List4"/>
    <w:rsid w:val="009A0C01"/>
    <w:pPr>
      <w:numPr>
        <w:numId w:val="5"/>
      </w:numPr>
    </w:pPr>
  </w:style>
  <w:style w:type="paragraph" w:styleId="ListNumber5">
    <w:name w:val="List Number 5"/>
    <w:basedOn w:val="List5"/>
    <w:rsid w:val="009A0C01"/>
    <w:pPr>
      <w:numPr>
        <w:numId w:val="6"/>
      </w:numPr>
    </w:pPr>
  </w:style>
  <w:style w:type="paragraph" w:styleId="BlockText">
    <w:name w:val="Block Text"/>
    <w:basedOn w:val="Normal"/>
    <w:rsid w:val="009A0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C01"/>
    <w:rPr>
      <w:sz w:val="16"/>
      <w:vertAlign w:val="superscript"/>
    </w:rPr>
  </w:style>
  <w:style w:type="character" w:customStyle="1" w:styleId="Symbols">
    <w:name w:val="Symbols"/>
    <w:basedOn w:val="DefaultParagraphFont"/>
    <w:rsid w:val="009A0C01"/>
    <w:rPr>
      <w:rFonts w:ascii="Symbol" w:hAnsi="Symbol"/>
    </w:rPr>
  </w:style>
  <w:style w:type="character" w:customStyle="1" w:styleId="MenuOptions">
    <w:name w:val="Menu Options"/>
    <w:basedOn w:val="DefaultParagraphFont"/>
    <w:rsid w:val="009A0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C01"/>
    <w:rPr>
      <w:b/>
    </w:rPr>
  </w:style>
  <w:style w:type="character" w:customStyle="1" w:styleId="Underlined">
    <w:name w:val="Underlined"/>
    <w:basedOn w:val="DefaultParagraphFont"/>
    <w:rsid w:val="009A0C01"/>
    <w:rPr>
      <w:u w:val="single"/>
    </w:rPr>
  </w:style>
  <w:style w:type="paragraph" w:customStyle="1" w:styleId="TableBodyTextRight">
    <w:name w:val="Table Body Text Right"/>
    <w:basedOn w:val="TableBodyText"/>
    <w:rsid w:val="009A0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C01"/>
    <w:rPr>
      <w:sz w:val="18"/>
    </w:rPr>
  </w:style>
  <w:style w:type="paragraph" w:customStyle="1" w:styleId="BodySmallRight">
    <w:name w:val="Body Small Right"/>
    <w:basedOn w:val="BodyTextRight"/>
    <w:rsid w:val="009A0C01"/>
    <w:rPr>
      <w:sz w:val="18"/>
      <w:szCs w:val="18"/>
    </w:rPr>
  </w:style>
  <w:style w:type="paragraph" w:customStyle="1" w:styleId="MarginEdition">
    <w:name w:val="Margin Edition"/>
    <w:basedOn w:val="MarginNote"/>
    <w:rsid w:val="009A0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C01"/>
    <w:rPr>
      <w:sz w:val="2"/>
      <w:szCs w:val="2"/>
    </w:rPr>
  </w:style>
  <w:style w:type="character" w:customStyle="1" w:styleId="Small">
    <w:name w:val="Small"/>
    <w:basedOn w:val="DefaultParagraphFont"/>
    <w:rsid w:val="009A0C01"/>
    <w:rPr>
      <w:sz w:val="16"/>
    </w:rPr>
  </w:style>
  <w:style w:type="paragraph" w:customStyle="1" w:styleId="WideTable">
    <w:name w:val="Wide Table"/>
    <w:basedOn w:val="Normal"/>
    <w:rsid w:val="009A0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C01"/>
  </w:style>
  <w:style w:type="paragraph" w:styleId="Quote">
    <w:name w:val="Quote"/>
    <w:basedOn w:val="Heading1"/>
    <w:link w:val="QuoteChar"/>
    <w:qFormat/>
    <w:rsid w:val="009A0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C01"/>
    <w:pPr>
      <w:pageBreakBefore/>
    </w:pPr>
  </w:style>
  <w:style w:type="paragraph" w:customStyle="1" w:styleId="Border">
    <w:name w:val="Border"/>
    <w:basedOn w:val="Normal"/>
    <w:qFormat/>
    <w:rsid w:val="009A0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C01"/>
    <w:rPr>
      <w:u w:val="single"/>
    </w:rPr>
  </w:style>
  <w:style w:type="character" w:customStyle="1" w:styleId="BoldandItalics">
    <w:name w:val="Bold and Italics"/>
    <w:qFormat/>
    <w:rsid w:val="009A0C01"/>
    <w:rPr>
      <w:b/>
      <w:i/>
      <w:u w:val="none"/>
    </w:rPr>
  </w:style>
  <w:style w:type="paragraph" w:styleId="BalloonText">
    <w:name w:val="Balloon Text"/>
    <w:basedOn w:val="Normal"/>
    <w:link w:val="BalloonTextChar"/>
    <w:rsid w:val="009A0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C01"/>
    <w:pPr>
      <w:spacing w:before="0" w:after="0"/>
    </w:pPr>
  </w:style>
  <w:style w:type="paragraph" w:customStyle="1" w:styleId="BodyTextBold">
    <w:name w:val="Body Text Bold"/>
    <w:basedOn w:val="BodyText"/>
    <w:qFormat/>
    <w:rsid w:val="009A0C01"/>
    <w:rPr>
      <w:b/>
    </w:rPr>
  </w:style>
  <w:style w:type="character" w:styleId="Hyperlink">
    <w:name w:val="Hyperlink"/>
    <w:basedOn w:val="DefaultParagraphFont"/>
    <w:uiPriority w:val="99"/>
    <w:unhideWhenUsed/>
    <w:rsid w:val="00FE7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4324</Characters>
  <Application>Microsoft Office Word</Application>
  <DocSecurity>0</DocSecurity>
  <Lines>160</Lines>
  <Paragraphs>98</Paragraphs>
  <ScaleCrop>false</ScaleCrop>
  <Company>Author-it Software Corporation Ltd.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RGRPSH205 Perform basic riding skills in the racing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