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8E4" w:rsidP="00EA7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RGRPSH203 Perform basic driving tasks</w:t>
      </w:r>
      <w:r>
        <w:fldChar w:fldCharType="end"/>
      </w:r>
    </w:p>
    <w:p w:rsidR="00EA78E4" w:rsidP="00EA78E4">
      <w:pPr>
        <w:pStyle w:val="Version"/>
        <w:sectPr w:rsidSect="00F62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2031" w:rsidP="00F62031">
      <w:pPr>
        <w:pStyle w:val="SuperHeading"/>
      </w:pPr>
      <w:r w:rsidRPr="00F62031">
        <w:t>RGRPSH203 Perform basic driving tasks</w:t>
      </w:r>
    </w:p>
    <w:p w:rsidR="00000000" w:rsidRPr="00F62031" w:rsidP="00F62031">
      <w:pPr>
        <w:pStyle w:val="Heading1"/>
      </w:pPr>
      <w:bookmarkStart w:id="1" w:name="O_977560"/>
      <w:bookmarkEnd w:id="1"/>
      <w:r w:rsidRPr="00F620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2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rPr>
                <w:rStyle w:val="SpecialBold"/>
              </w:rPr>
              <w:t>Comments</w:t>
            </w:r>
          </w:p>
        </w:tc>
      </w:tr>
      <w:tr w:rsidTr="00F62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>This version released with RGR Racing and Breeding Training Package Version 2.0.</w:t>
            </w:r>
          </w:p>
        </w:tc>
      </w:tr>
    </w:tbl>
    <w:p w:rsidR="00000000" w:rsidRPr="00F62031" w:rsidP="00F62031">
      <w:pPr>
        <w:pStyle w:val="BodyText"/>
      </w:pPr>
    </w:p>
    <w:p w:rsidR="00000000" w:rsidRPr="00F62031" w:rsidP="00F62031">
      <w:pPr>
        <w:pStyle w:val="AllowPageBreak"/>
      </w:pPr>
    </w:p>
    <w:p w:rsidR="00000000" w:rsidRPr="00F62031" w:rsidP="00F62031">
      <w:pPr>
        <w:pStyle w:val="Heading1"/>
      </w:pPr>
      <w:bookmarkStart w:id="2" w:name="O_977561"/>
      <w:bookmarkEnd w:id="2"/>
      <w:r w:rsidRPr="00F62031">
        <w:t>Application</w:t>
      </w:r>
    </w:p>
    <w:p w:rsidR="00000000" w:rsidRPr="00F62031" w:rsidP="00EA78E4">
      <w:pPr>
        <w:pStyle w:val="BodyText"/>
      </w:pPr>
      <w:r w:rsidRPr="00F62031">
        <w:t>This unit of competency describes the skills and knowledge required to perform basic driving sk</w:t>
      </w:r>
      <w:r w:rsidRPr="00F62031">
        <w:t>ills using a well-educated standardbred horse and assistance from another person and/or technology such as a double-seated sulky. It includes protecting the welfare of people and horses and providing post-exercise care of horses.</w:t>
      </w:r>
    </w:p>
    <w:p w:rsidR="00000000" w:rsidRPr="00F62031" w:rsidP="00EA78E4">
      <w:pPr>
        <w:pStyle w:val="BodyText"/>
      </w:pPr>
      <w:r w:rsidRPr="00F62031">
        <w:t>The unit applies to indivi</w:t>
      </w:r>
      <w:r w:rsidRPr="00F62031">
        <w:t xml:space="preserve">duals who perform routine harness-related tasks under supervision within the harness racing industry. </w:t>
      </w:r>
    </w:p>
    <w:p w:rsidR="00000000" w:rsidRPr="00F62031" w:rsidP="00EA78E4">
      <w:pPr>
        <w:pStyle w:val="BodyText"/>
      </w:pPr>
      <w:r w:rsidRPr="00F62031">
        <w:t>All work must be carried out to comply with workplace procedures, in accordance with applicable state/territory animal welfare and workplace health and s</w:t>
      </w:r>
      <w:r w:rsidRPr="00F62031">
        <w:t>afety legislative requirements.</w:t>
      </w:r>
    </w:p>
    <w:p w:rsidR="00000000" w:rsidRPr="00F62031" w:rsidP="00EA78E4">
      <w:pPr>
        <w:pStyle w:val="BodyText"/>
      </w:pPr>
      <w:r w:rsidRPr="00F62031">
        <w:t>Licensing, legislative, regulatory or certification requirements apply to this unit. Users are advised to check with the relevant Principal Racing Authority (PRA) for current requirements.</w:t>
      </w:r>
    </w:p>
    <w:p w:rsidR="00000000" w:rsidRPr="00F62031" w:rsidP="00F62031">
      <w:pPr>
        <w:pStyle w:val="Heading1"/>
      </w:pPr>
      <w:bookmarkStart w:id="3" w:name="O_977562"/>
      <w:bookmarkEnd w:id="3"/>
      <w:r w:rsidRPr="00F62031">
        <w:t>Pre-requisite Unit</w:t>
      </w:r>
    </w:p>
    <w:p w:rsidR="00000000" w:rsidRPr="00F62031" w:rsidP="00EA78E4">
      <w:pPr>
        <w:pStyle w:val="BodyText"/>
      </w:pPr>
      <w:r w:rsidRPr="00F62031">
        <w:t>The prerequisite unit of competency for this unit is:</w:t>
      </w:r>
    </w:p>
    <w:p w:rsidR="00000000" w:rsidRPr="00F62031" w:rsidP="00F62031">
      <w:pPr>
        <w:pStyle w:val="ListBullet"/>
      </w:pPr>
      <w:r w:rsidRPr="00F62031">
        <w:t>RGRPSH201 Handle racehorses in stables and at trackwork.</w:t>
      </w:r>
    </w:p>
    <w:p w:rsidR="00000000" w:rsidRPr="00F62031" w:rsidP="00F62031">
      <w:pPr>
        <w:pStyle w:val="AllowPageBreak"/>
      </w:pPr>
    </w:p>
    <w:p w:rsidR="00000000" w:rsidRPr="00F62031" w:rsidP="00F62031">
      <w:pPr>
        <w:pStyle w:val="Heading1"/>
      </w:pPr>
      <w:bookmarkStart w:id="4" w:name="O_977564"/>
      <w:bookmarkEnd w:id="4"/>
      <w:r w:rsidRPr="00F62031">
        <w:t>Unit Sector</w:t>
      </w:r>
    </w:p>
    <w:p w:rsidR="00000000" w:rsidRPr="00F62031" w:rsidP="00EA78E4">
      <w:pPr>
        <w:pStyle w:val="BodyText"/>
      </w:pPr>
      <w:r w:rsidRPr="00F62031">
        <w:t>Performance services horse (PSH)</w:t>
      </w:r>
    </w:p>
    <w:p w:rsidR="00000000" w:rsidRPr="00F62031" w:rsidP="00F62031">
      <w:pPr>
        <w:pStyle w:val="Heading1"/>
      </w:pPr>
      <w:bookmarkStart w:id="5" w:name="O_977565"/>
      <w:bookmarkEnd w:id="5"/>
      <w:r w:rsidRPr="00F620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7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rPr>
                <w:rStyle w:val="SpecialBold"/>
              </w:rPr>
              <w:t>Performance Criteria</w:t>
            </w:r>
          </w:p>
        </w:tc>
      </w:tr>
      <w:tr w:rsidTr="00EA7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7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 xml:space="preserve">1. Protect safety and welfare of people and </w:t>
            </w:r>
            <w:r w:rsidRPr="00F62031">
              <w:t>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 xml:space="preserve">1.1 Select and wear appropriate personal protective equipment </w:t>
            </w:r>
            <w:r w:rsidRPr="00F62031">
              <w:t>according to workplace policies and procedures</w:t>
            </w:r>
          </w:p>
          <w:p w:rsidR="00000000" w:rsidRPr="00F62031" w:rsidP="00F62031">
            <w:pPr>
              <w:pStyle w:val="BodyText"/>
            </w:pPr>
            <w:r w:rsidRPr="00F62031">
              <w:t>1.2 Follow safety instructions, including venue-specific requirements</w:t>
            </w:r>
          </w:p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1.3 Identify potential hazards, minimise risks and report problems to supervi</w:t>
            </w:r>
            <w:r w:rsidRPr="00F62031">
              <w:t>sor</w:t>
            </w:r>
          </w:p>
        </w:tc>
      </w:tr>
      <w:tr w:rsidTr="00EA7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2. Provide pre-exercise care of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>2.1 Catch and secure horses following safe handling procedures</w:t>
            </w:r>
          </w:p>
          <w:p w:rsidR="00000000" w:rsidRPr="00F62031" w:rsidP="00F62031">
            <w:pPr>
              <w:pStyle w:val="BodyText"/>
            </w:pPr>
            <w:r w:rsidRPr="00F62031">
              <w:t>2.2 Carry out pre-exercise grooming according to workplace practice</w:t>
            </w:r>
          </w:p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2.3 Check the wear and suitability of designated gear, and ensure correct fit</w:t>
            </w:r>
          </w:p>
        </w:tc>
      </w:tr>
      <w:tr w:rsidTr="00EA7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 xml:space="preserve">3. </w:t>
            </w:r>
            <w:r w:rsidRPr="00F62031">
              <w:t>Apply basic driving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>3.1 Mount sulky and control horse as instructed while aided by an assistant to release horse from tie-up rail</w:t>
            </w:r>
          </w:p>
          <w:p w:rsidR="00000000" w:rsidRPr="00F62031" w:rsidP="00F62031">
            <w:pPr>
              <w:pStyle w:val="BodyText"/>
            </w:pPr>
            <w:r w:rsidRPr="00F62031">
              <w:t>3.2 Demonstrate and maintain effective driving position</w:t>
            </w:r>
          </w:p>
          <w:p w:rsidR="00000000" w:rsidRPr="00F62031" w:rsidP="00F62031">
            <w:pPr>
              <w:pStyle w:val="BodyText"/>
            </w:pPr>
            <w:r w:rsidRPr="00F62031">
              <w:t>3.3 Use aids to control movement, speed and direction of a hors</w:t>
            </w:r>
            <w:r w:rsidRPr="00F62031">
              <w:t>e at walk and trot</w:t>
            </w:r>
          </w:p>
          <w:p w:rsidR="00000000" w:rsidRPr="00F62031" w:rsidP="00F62031">
            <w:pPr>
              <w:pStyle w:val="BodyText"/>
            </w:pPr>
            <w:r w:rsidRPr="00F62031">
              <w:t>3.4 Dismount sulky and control horse while aided by an assistant to secure horse at tie-up rail</w:t>
            </w:r>
          </w:p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3.5 Discuss goals to improve driving skills with supervisor</w:t>
            </w:r>
          </w:p>
        </w:tc>
      </w:tr>
      <w:tr w:rsidTr="00EA7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4. Provide post-exercise care of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>4.1 Remove gear and warm down horse according to workplace practice</w:t>
            </w:r>
          </w:p>
          <w:p w:rsidR="00000000" w:rsidRPr="00F62031" w:rsidP="00F62031">
            <w:pPr>
              <w:pStyle w:val="BodyText"/>
            </w:pPr>
            <w:r w:rsidRPr="00F62031">
              <w:t>4.2 Carry out post-exercise grooming according to workplace procedures</w:t>
            </w:r>
          </w:p>
          <w:p w:rsidR="00000000" w:rsidRPr="00F62031" w:rsidP="00F62031">
            <w:pPr>
              <w:pStyle w:val="BodyText"/>
            </w:pPr>
            <w:r w:rsidRPr="00F62031">
              <w:t>4.3 Release horse using safe procedures</w:t>
            </w:r>
          </w:p>
          <w:p w:rsidR="00000000" w:rsidRPr="00F62031" w:rsidP="00F62031">
            <w:pPr>
              <w:pStyle w:val="BodyText"/>
            </w:pPr>
            <w:r w:rsidRPr="00F62031">
              <w:t>4.4 Clean equipment and check for wear and breakage, and then store in an app</w:t>
            </w:r>
            <w:r w:rsidRPr="00F62031">
              <w:t>ropriate manner according to workplace procedures</w:t>
            </w:r>
          </w:p>
        </w:tc>
      </w:tr>
    </w:tbl>
    <w:p w:rsidR="00000000" w:rsidRPr="00F62031" w:rsidP="00F62031">
      <w:pPr>
        <w:pStyle w:val="BodyText"/>
      </w:pPr>
    </w:p>
    <w:p w:rsidR="00000000" w:rsidRPr="00F62031" w:rsidP="00F62031">
      <w:pPr>
        <w:pStyle w:val="AllowPageBreak"/>
      </w:pPr>
    </w:p>
    <w:p w:rsidR="00000000" w:rsidRPr="00F62031" w:rsidP="00F62031">
      <w:pPr>
        <w:pStyle w:val="Heading1"/>
      </w:pPr>
      <w:bookmarkStart w:id="6" w:name="O_977566"/>
      <w:bookmarkEnd w:id="6"/>
      <w:r w:rsidRPr="00F62031">
        <w:t>Foundation Skills</w:t>
      </w:r>
    </w:p>
    <w:p w:rsidR="00000000" w:rsidRPr="00EA78E4" w:rsidP="00EA78E4">
      <w:pPr>
        <w:pStyle w:val="BodyText"/>
        <w:rPr>
          <w:i/>
        </w:rPr>
      </w:pPr>
      <w:r w:rsidRPr="00EA78E4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EA78E4">
        <w:rPr>
          <w:rStyle w:val="Emphasis"/>
        </w:rPr>
        <w:t xml:space="preserve">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rPr>
                <w:rStyle w:val="SpecialBold"/>
              </w:rPr>
              <w:t>Description</w:t>
            </w:r>
          </w:p>
        </w:tc>
      </w:tr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ListBullet"/>
              <w:rPr>
                <w:lang w:val="en-NZ"/>
              </w:rPr>
            </w:pPr>
            <w:r w:rsidRPr="00F62031">
              <w:t>Interpret key information in written instructions and workplace or venue requirements</w:t>
            </w:r>
          </w:p>
        </w:tc>
      </w:tr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ListBullet"/>
              <w:rPr>
                <w:lang w:val="en-NZ"/>
              </w:rPr>
            </w:pPr>
            <w:r w:rsidRPr="00F62031">
              <w:t>Use clear language and industry terminology appropriate for audience to convey information</w:t>
            </w:r>
          </w:p>
        </w:tc>
      </w:tr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ListBullet"/>
              <w:rPr>
                <w:lang w:val="en-NZ"/>
              </w:rPr>
            </w:pPr>
            <w:r w:rsidRPr="00F62031">
              <w:t>Seek feedback to identify gaps in knowledge and skills</w:t>
            </w:r>
          </w:p>
        </w:tc>
      </w:tr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ListBullet"/>
              <w:rPr>
                <w:lang w:val="en-NZ"/>
              </w:rPr>
            </w:pPr>
            <w:r w:rsidRPr="00F62031">
              <w:t xml:space="preserve">Follow workplace procedures, including safety and animal welfare requirements, associated with own role </w:t>
            </w:r>
          </w:p>
        </w:tc>
      </w:tr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ListBullet"/>
              <w:rPr>
                <w:lang w:val="en-NZ"/>
              </w:rPr>
            </w:pPr>
            <w:r w:rsidRPr="00F62031">
              <w:t>Follow accepted communication prac</w:t>
            </w:r>
            <w:r w:rsidRPr="00F62031">
              <w:t>tices and protocols in stable and wider racing industry when working with others</w:t>
            </w:r>
          </w:p>
        </w:tc>
      </w:tr>
      <w:tr w:rsidTr="00EA78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ListBullet"/>
            </w:pPr>
            <w:r w:rsidRPr="00F62031">
              <w:t>Follow clearly defined instructions to identify and sequence tasks and assemble equipment required for basic driving and care for horses</w:t>
            </w:r>
          </w:p>
        </w:tc>
      </w:tr>
    </w:tbl>
    <w:p w:rsidR="00000000" w:rsidRPr="00F62031" w:rsidP="00F62031">
      <w:pPr>
        <w:pStyle w:val="BodyText"/>
      </w:pPr>
    </w:p>
    <w:p w:rsidR="00000000" w:rsidRPr="00F62031" w:rsidP="00F62031">
      <w:pPr>
        <w:pStyle w:val="AllowPageBreak"/>
      </w:pPr>
    </w:p>
    <w:p w:rsidR="00000000" w:rsidRPr="00F62031" w:rsidP="00F62031">
      <w:pPr>
        <w:pStyle w:val="Heading1"/>
      </w:pPr>
      <w:bookmarkStart w:id="7" w:name="O_977568"/>
      <w:bookmarkEnd w:id="7"/>
      <w:r w:rsidRPr="00F620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62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rPr>
                <w:rStyle w:val="SpecialBold"/>
              </w:rPr>
              <w:t>Equivalence status</w:t>
            </w:r>
          </w:p>
        </w:tc>
      </w:tr>
      <w:tr w:rsidTr="00F620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RGRPSH203 Perform basic driving tasks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RGRPSH203A Perform basic driving tasks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>Updated to meet Standards for Training Packages.</w:t>
            </w:r>
          </w:p>
          <w:p w:rsidR="00000000" w:rsidRPr="00F62031" w:rsidP="00F62031">
            <w:pPr>
              <w:pStyle w:val="BodyText"/>
            </w:pPr>
            <w:r w:rsidRPr="00F62031">
              <w:t>Minor</w:t>
            </w:r>
            <w:r w:rsidRPr="00F62031">
              <w:t xml:space="preserve"> change to performance criteria for clarity.</w:t>
            </w:r>
          </w:p>
          <w:p w:rsidR="00000000" w:rsidP="00F62031">
            <w:pPr>
              <w:pStyle w:val="BodyText"/>
              <w:rPr>
                <w:lang w:val="en-NZ"/>
              </w:rPr>
            </w:pPr>
            <w:r w:rsidRPr="00F62031">
              <w:t>Prerequisite added.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2031" w:rsidP="00F62031">
            <w:pPr>
              <w:pStyle w:val="BodyText"/>
            </w:pPr>
            <w:r w:rsidRPr="00F62031">
              <w:t>Equivalent unit</w:t>
            </w:r>
          </w:p>
        </w:tc>
      </w:tr>
    </w:tbl>
    <w:p w:rsidR="00000000" w:rsidRPr="00F62031" w:rsidP="00F62031">
      <w:pPr>
        <w:pStyle w:val="BodyText"/>
      </w:pPr>
    </w:p>
    <w:p w:rsidR="00000000" w:rsidRPr="00F62031" w:rsidP="00F62031">
      <w:pPr>
        <w:pStyle w:val="AllowPageBreak"/>
      </w:pPr>
    </w:p>
    <w:p w:rsidR="00000000" w:rsidRPr="00F62031" w:rsidP="00F62031">
      <w:pPr>
        <w:pStyle w:val="Heading1"/>
      </w:pPr>
      <w:bookmarkStart w:id="8" w:name="O_977575"/>
      <w:bookmarkEnd w:id="8"/>
      <w:r w:rsidRPr="00F62031">
        <w:t>Links</w:t>
      </w:r>
    </w:p>
    <w:p w:rsidR="00000000" w:rsidRPr="00F62031" w:rsidP="00EA78E4">
      <w:pPr>
        <w:pStyle w:val="BodyText"/>
      </w:pPr>
      <w:r w:rsidRPr="00F6203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407A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62031" w:rsidP="00F62031"/>
    <w:sectPr w:rsidSect="00F620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031" w:rsidRPr="00EA78E4" w:rsidP="00EA7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E4" w:rsidP="00F62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78E4" w:rsidP="00F62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A78E4" w:rsidP="00F62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2031" w:rsidRPr="00EA78E4" w:rsidP="00EA7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8E4" w:rsidRPr="002D2AF8" w:rsidP="00F62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RGRPSH203 Perform basic driving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EA78E4" w:rsidP="00F62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D89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CD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2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2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2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2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2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2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2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2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2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2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2031"/>
  </w:style>
  <w:style w:type="character" w:customStyle="1" w:styleId="Heading1Char">
    <w:name w:val="Heading 1 Char"/>
    <w:basedOn w:val="DefaultParagraphFont"/>
    <w:link w:val="Heading1"/>
    <w:rsid w:val="00F62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2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20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20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2031"/>
    <w:rPr>
      <w:b/>
      <w:spacing w:val="0"/>
    </w:rPr>
  </w:style>
  <w:style w:type="character" w:styleId="Emphasis">
    <w:name w:val="Emphasis"/>
    <w:basedOn w:val="DefaultParagraphFont"/>
    <w:qFormat/>
    <w:rsid w:val="00F62031"/>
    <w:rPr>
      <w:i/>
    </w:rPr>
  </w:style>
  <w:style w:type="paragraph" w:customStyle="1" w:styleId="SuperHeading">
    <w:name w:val="SuperHeading"/>
    <w:basedOn w:val="Normal"/>
    <w:rsid w:val="00F62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2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2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2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2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2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2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2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2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2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2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2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2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2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2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2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2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2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2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20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20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2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2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2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2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20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2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2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2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2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2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2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2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2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20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2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2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2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2031"/>
  </w:style>
  <w:style w:type="paragraph" w:styleId="TableofFigures">
    <w:name w:val="table of figures"/>
    <w:basedOn w:val="Normal"/>
    <w:next w:val="Normal"/>
    <w:semiHidden/>
    <w:rsid w:val="00F62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20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2031"/>
    <w:rPr>
      <w:rFonts w:ascii="Wingdings" w:hAnsi="Wingdings"/>
    </w:rPr>
  </w:style>
  <w:style w:type="paragraph" w:customStyle="1" w:styleId="TableHeading">
    <w:name w:val="Table Heading"/>
    <w:basedOn w:val="HeadingBase"/>
    <w:rsid w:val="00F62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2031"/>
    <w:rPr>
      <w:color w:val="0033CC"/>
      <w:u w:val="none"/>
    </w:rPr>
  </w:style>
  <w:style w:type="paragraph" w:customStyle="1" w:styleId="BodyTextRight">
    <w:name w:val="Body Text Right"/>
    <w:basedOn w:val="BodyText"/>
    <w:rsid w:val="00F62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2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20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2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2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2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2031"/>
    <w:rPr>
      <w:sz w:val="32"/>
    </w:rPr>
  </w:style>
  <w:style w:type="paragraph" w:customStyle="1" w:styleId="HeadingProcedure">
    <w:name w:val="Heading Procedure"/>
    <w:basedOn w:val="HeadingBase"/>
    <w:next w:val="Normal"/>
    <w:rsid w:val="00F62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2031"/>
    <w:pPr>
      <w:spacing w:before="60" w:after="60"/>
    </w:pPr>
  </w:style>
  <w:style w:type="paragraph" w:styleId="ListContinue">
    <w:name w:val="List Continue"/>
    <w:basedOn w:val="List"/>
    <w:rsid w:val="00F62031"/>
    <w:pPr>
      <w:ind w:firstLine="0"/>
    </w:pPr>
  </w:style>
  <w:style w:type="paragraph" w:customStyle="1" w:styleId="ListNote">
    <w:name w:val="List Note"/>
    <w:basedOn w:val="List"/>
    <w:rsid w:val="00F62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2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2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2031"/>
    <w:rPr>
      <w:rFonts w:ascii="Courier New" w:hAnsi="Courier New"/>
    </w:rPr>
  </w:style>
  <w:style w:type="paragraph" w:customStyle="1" w:styleId="NoteBullet">
    <w:name w:val="Note Bullet"/>
    <w:basedOn w:val="Note"/>
    <w:rsid w:val="00F62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2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2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2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20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2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2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2031"/>
    <w:rPr>
      <w:b/>
      <w:smallCaps/>
    </w:rPr>
  </w:style>
  <w:style w:type="paragraph" w:customStyle="1" w:styleId="TableListNumber">
    <w:name w:val="Table List Number"/>
    <w:basedOn w:val="ListNumber"/>
    <w:rsid w:val="00F62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2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2031"/>
    <w:pPr>
      <w:numPr>
        <w:numId w:val="8"/>
      </w:numPr>
    </w:pPr>
  </w:style>
  <w:style w:type="paragraph" w:customStyle="1" w:styleId="ListAlpha2">
    <w:name w:val="List Alpha 2"/>
    <w:basedOn w:val="List2"/>
    <w:rsid w:val="00F62031"/>
    <w:pPr>
      <w:numPr>
        <w:numId w:val="7"/>
      </w:numPr>
    </w:pPr>
  </w:style>
  <w:style w:type="paragraph" w:styleId="List2">
    <w:name w:val="List 2"/>
    <w:basedOn w:val="BodyText"/>
    <w:rsid w:val="00F62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2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2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2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20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20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2031"/>
    <w:pPr>
      <w:numPr>
        <w:numId w:val="3"/>
      </w:numPr>
    </w:pPr>
  </w:style>
  <w:style w:type="paragraph" w:styleId="ListContinue2">
    <w:name w:val="List Continue 2"/>
    <w:basedOn w:val="List2"/>
    <w:rsid w:val="00F62031"/>
    <w:pPr>
      <w:ind w:firstLine="0"/>
    </w:pPr>
  </w:style>
  <w:style w:type="paragraph" w:styleId="ListContinue3">
    <w:name w:val="List Continue 3"/>
    <w:basedOn w:val="List3"/>
    <w:rsid w:val="00F62031"/>
    <w:pPr>
      <w:ind w:left="1021" w:firstLine="0"/>
    </w:pPr>
  </w:style>
  <w:style w:type="paragraph" w:styleId="ListContinue4">
    <w:name w:val="List Continue 4"/>
    <w:basedOn w:val="List4"/>
    <w:rsid w:val="00F62031"/>
    <w:pPr>
      <w:ind w:firstLine="0"/>
    </w:pPr>
  </w:style>
  <w:style w:type="paragraph" w:styleId="ListContinue5">
    <w:name w:val="List Continue 5"/>
    <w:basedOn w:val="List5"/>
    <w:rsid w:val="00F62031"/>
    <w:pPr>
      <w:ind w:firstLine="0"/>
    </w:pPr>
  </w:style>
  <w:style w:type="paragraph" w:styleId="ListNumber3">
    <w:name w:val="List Number 3"/>
    <w:basedOn w:val="List3"/>
    <w:rsid w:val="00F62031"/>
    <w:pPr>
      <w:numPr>
        <w:numId w:val="4"/>
      </w:numPr>
    </w:pPr>
  </w:style>
  <w:style w:type="paragraph" w:styleId="ListNumber4">
    <w:name w:val="List Number 4"/>
    <w:basedOn w:val="List4"/>
    <w:rsid w:val="00F62031"/>
    <w:pPr>
      <w:numPr>
        <w:numId w:val="5"/>
      </w:numPr>
    </w:pPr>
  </w:style>
  <w:style w:type="paragraph" w:styleId="ListNumber5">
    <w:name w:val="List Number 5"/>
    <w:basedOn w:val="List5"/>
    <w:rsid w:val="00F62031"/>
    <w:pPr>
      <w:numPr>
        <w:numId w:val="6"/>
      </w:numPr>
    </w:pPr>
  </w:style>
  <w:style w:type="paragraph" w:styleId="BlockText">
    <w:name w:val="Block Text"/>
    <w:basedOn w:val="Normal"/>
    <w:rsid w:val="00F62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2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2031"/>
    <w:rPr>
      <w:sz w:val="16"/>
      <w:vertAlign w:val="superscript"/>
    </w:rPr>
  </w:style>
  <w:style w:type="character" w:customStyle="1" w:styleId="Symbols">
    <w:name w:val="Symbols"/>
    <w:basedOn w:val="DefaultParagraphFont"/>
    <w:rsid w:val="00F62031"/>
    <w:rPr>
      <w:rFonts w:ascii="Symbol" w:hAnsi="Symbol"/>
    </w:rPr>
  </w:style>
  <w:style w:type="character" w:customStyle="1" w:styleId="MenuOptions">
    <w:name w:val="Menu Options"/>
    <w:basedOn w:val="DefaultParagraphFont"/>
    <w:rsid w:val="00F62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2031"/>
    <w:rPr>
      <w:b/>
    </w:rPr>
  </w:style>
  <w:style w:type="character" w:customStyle="1" w:styleId="Underlined">
    <w:name w:val="Underlined"/>
    <w:basedOn w:val="DefaultParagraphFont"/>
    <w:rsid w:val="00F62031"/>
    <w:rPr>
      <w:u w:val="single"/>
    </w:rPr>
  </w:style>
  <w:style w:type="paragraph" w:customStyle="1" w:styleId="TableBodyTextRight">
    <w:name w:val="Table Body Text Right"/>
    <w:basedOn w:val="TableBodyText"/>
    <w:rsid w:val="00F62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2031"/>
    <w:rPr>
      <w:sz w:val="18"/>
    </w:rPr>
  </w:style>
  <w:style w:type="paragraph" w:customStyle="1" w:styleId="BodySmallRight">
    <w:name w:val="Body Small Right"/>
    <w:basedOn w:val="BodyTextRight"/>
    <w:rsid w:val="00F62031"/>
    <w:rPr>
      <w:sz w:val="18"/>
      <w:szCs w:val="18"/>
    </w:rPr>
  </w:style>
  <w:style w:type="paragraph" w:customStyle="1" w:styleId="MarginEdition">
    <w:name w:val="Margin Edition"/>
    <w:basedOn w:val="MarginNote"/>
    <w:rsid w:val="00F62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2031"/>
    <w:rPr>
      <w:sz w:val="2"/>
      <w:szCs w:val="2"/>
    </w:rPr>
  </w:style>
  <w:style w:type="character" w:customStyle="1" w:styleId="Small">
    <w:name w:val="Small"/>
    <w:basedOn w:val="DefaultParagraphFont"/>
    <w:rsid w:val="00F62031"/>
    <w:rPr>
      <w:sz w:val="16"/>
    </w:rPr>
  </w:style>
  <w:style w:type="paragraph" w:customStyle="1" w:styleId="WideTable">
    <w:name w:val="Wide Table"/>
    <w:basedOn w:val="Normal"/>
    <w:rsid w:val="00F62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2031"/>
  </w:style>
  <w:style w:type="paragraph" w:styleId="Quote">
    <w:name w:val="Quote"/>
    <w:basedOn w:val="Heading1"/>
    <w:link w:val="QuoteChar"/>
    <w:qFormat/>
    <w:rsid w:val="00F62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2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2031"/>
    <w:pPr>
      <w:pageBreakBefore/>
    </w:pPr>
  </w:style>
  <w:style w:type="paragraph" w:customStyle="1" w:styleId="Border">
    <w:name w:val="Border"/>
    <w:basedOn w:val="Normal"/>
    <w:qFormat/>
    <w:rsid w:val="00F62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2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2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2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2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2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2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2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2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2031"/>
    <w:rPr>
      <w:u w:val="single"/>
    </w:rPr>
  </w:style>
  <w:style w:type="character" w:customStyle="1" w:styleId="BoldandItalics">
    <w:name w:val="Bold and Italics"/>
    <w:qFormat/>
    <w:rsid w:val="00F62031"/>
    <w:rPr>
      <w:b/>
      <w:i/>
      <w:u w:val="none"/>
    </w:rPr>
  </w:style>
  <w:style w:type="paragraph" w:styleId="BalloonText">
    <w:name w:val="Balloon Text"/>
    <w:basedOn w:val="Normal"/>
    <w:link w:val="BalloonTextChar"/>
    <w:rsid w:val="00F62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2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2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2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2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2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2031"/>
    <w:pPr>
      <w:spacing w:before="0" w:after="0"/>
    </w:pPr>
  </w:style>
  <w:style w:type="paragraph" w:customStyle="1" w:styleId="BodyTextBold">
    <w:name w:val="Body Text Bold"/>
    <w:basedOn w:val="BodyText"/>
    <w:qFormat/>
    <w:rsid w:val="00F62031"/>
    <w:rPr>
      <w:b/>
    </w:rPr>
  </w:style>
  <w:style w:type="character" w:styleId="Hyperlink">
    <w:name w:val="Hyperlink"/>
    <w:basedOn w:val="DefaultParagraphFont"/>
    <w:uiPriority w:val="99"/>
    <w:unhideWhenUsed/>
    <w:rsid w:val="00EA7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3776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RGRPSH203 Perform basic driving tasks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2022-07-16T08:36:00Z</dcterms:created>
  <dcterms:modified xsi:type="dcterms:W3CDTF">2022-07-16T08:36:00Z</dcterms:modified>
</cp:coreProperties>
</file>