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6848" w:rsidP="00DC68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RGRPSH203 Perform basic driving tasks</w:t>
      </w:r>
      <w:r>
        <w:fldChar w:fldCharType="end"/>
      </w:r>
    </w:p>
    <w:p w:rsidR="00DC6848" w:rsidP="00DC6848">
      <w:pPr>
        <w:pStyle w:val="Version"/>
        <w:sectPr w:rsidSect="00C72B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72BD6" w:rsidP="00C72BD6">
      <w:pPr>
        <w:pStyle w:val="SuperHeading"/>
      </w:pPr>
      <w:r w:rsidRPr="00C72BD6">
        <w:t>Assessment Requirements for RGRPSH203 Perform basic driving tasks</w:t>
      </w:r>
    </w:p>
    <w:p w:rsidR="00000000" w:rsidRPr="00C72BD6" w:rsidP="00C72BD6">
      <w:pPr>
        <w:pStyle w:val="Heading1"/>
      </w:pPr>
      <w:bookmarkStart w:id="1" w:name="O_977570"/>
      <w:bookmarkEnd w:id="1"/>
      <w:r w:rsidRPr="00C72BD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72B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BD6" w:rsidP="00C72BD6">
            <w:pPr>
              <w:pStyle w:val="BodyText"/>
            </w:pPr>
            <w:r w:rsidRPr="00C72BD6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BD6">
            <w:pPr>
              <w:pStyle w:val="BodyText"/>
              <w:rPr>
                <w:lang w:val="en-NZ"/>
              </w:rPr>
            </w:pPr>
            <w:r w:rsidRPr="00C72BD6">
              <w:rPr>
                <w:rStyle w:val="SpecialBold"/>
              </w:rPr>
              <w:t>Comments</w:t>
            </w:r>
          </w:p>
        </w:tc>
      </w:tr>
      <w:tr w:rsidTr="00C72B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BD6">
            <w:pPr>
              <w:pStyle w:val="BodyText"/>
              <w:rPr>
                <w:lang w:val="en-NZ"/>
              </w:rPr>
            </w:pPr>
            <w:r w:rsidRPr="00C72BD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BD6" w:rsidP="00C72BD6">
            <w:pPr>
              <w:pStyle w:val="BodyText"/>
            </w:pPr>
            <w:r w:rsidRPr="00C72BD6">
              <w:t>This version released with RGR Racing and Breeding Training Package Version 2.0.</w:t>
            </w:r>
          </w:p>
        </w:tc>
      </w:tr>
    </w:tbl>
    <w:p w:rsidR="00000000" w:rsidRPr="00C72BD6" w:rsidP="00C72BD6">
      <w:pPr>
        <w:pStyle w:val="BodyText"/>
      </w:pPr>
    </w:p>
    <w:p w:rsidR="00000000" w:rsidRPr="00C72BD6" w:rsidP="00C72BD6">
      <w:pPr>
        <w:pStyle w:val="AllowPageBreak"/>
      </w:pPr>
    </w:p>
    <w:p w:rsidR="00000000" w:rsidRPr="00C72BD6" w:rsidP="00C72BD6">
      <w:pPr>
        <w:pStyle w:val="Heading1"/>
      </w:pPr>
      <w:bookmarkStart w:id="2" w:name="O_977571"/>
      <w:bookmarkEnd w:id="2"/>
      <w:r w:rsidRPr="00C72BD6">
        <w:t>Performance Evidence</w:t>
      </w:r>
    </w:p>
    <w:p w:rsidR="00000000" w:rsidRPr="00C72BD6" w:rsidP="00DC6848">
      <w:pPr>
        <w:pStyle w:val="BodyText"/>
      </w:pPr>
      <w:r w:rsidRPr="00C72BD6">
        <w:t xml:space="preserve">An individual demonstrating competency in this unit must satisfy all of the elements and performance criteria of this unit. </w:t>
      </w:r>
    </w:p>
    <w:p w:rsidR="00000000" w:rsidRPr="00C72BD6" w:rsidP="00DC6848">
      <w:pPr>
        <w:pStyle w:val="BodyText"/>
      </w:pPr>
      <w:r w:rsidRPr="00C72BD6">
        <w:t>There must be evidence that the individual has performed the following activities on at least three occasions with at least two dif</w:t>
      </w:r>
      <w:r w:rsidRPr="00C72BD6">
        <w:t>ferent well-educated standardbred horses, including for each:</w:t>
      </w:r>
    </w:p>
    <w:p w:rsidR="00000000" w:rsidRPr="00C72BD6" w:rsidP="00C72BD6">
      <w:pPr>
        <w:pStyle w:val="ListBullet"/>
      </w:pPr>
      <w:r w:rsidRPr="00C72BD6">
        <w:t>carried out a safety check and reported problems to supervisor</w:t>
      </w:r>
    </w:p>
    <w:p w:rsidR="00000000" w:rsidRPr="00C72BD6" w:rsidP="00C72BD6">
      <w:pPr>
        <w:pStyle w:val="ListBullet"/>
      </w:pPr>
      <w:r w:rsidRPr="00C72BD6">
        <w:t xml:space="preserve">cared for horse pre-exercise and post-exercise </w:t>
      </w:r>
    </w:p>
    <w:p w:rsidR="00000000" w:rsidRPr="00C72BD6" w:rsidP="00C72BD6">
      <w:pPr>
        <w:pStyle w:val="ListBullet"/>
      </w:pPr>
      <w:r w:rsidRPr="00C72BD6">
        <w:t>demonstrated basic driving tasks and manoeuvres using:</w:t>
      </w:r>
    </w:p>
    <w:p w:rsidR="00000000" w:rsidRPr="00C72BD6" w:rsidP="00C72BD6">
      <w:pPr>
        <w:pStyle w:val="ListBullet2"/>
      </w:pPr>
      <w:r w:rsidRPr="00C72BD6">
        <w:t>aids to control speed and direction of a horse at walk and trot</w:t>
      </w:r>
    </w:p>
    <w:p w:rsidR="00000000" w:rsidRPr="00C72BD6" w:rsidP="00C72BD6">
      <w:pPr>
        <w:pStyle w:val="ListBullet2"/>
      </w:pPr>
      <w:r w:rsidRPr="00C72BD6">
        <w:t>different items of driving apparel</w:t>
      </w:r>
    </w:p>
    <w:p w:rsidR="00000000" w:rsidRPr="00C72BD6" w:rsidP="00C72BD6">
      <w:pPr>
        <w:pStyle w:val="ListBullet2"/>
      </w:pPr>
      <w:r w:rsidRPr="00C72BD6">
        <w:t xml:space="preserve">different items of gear </w:t>
      </w:r>
    </w:p>
    <w:p w:rsidR="00000000" w:rsidRPr="00C72BD6" w:rsidP="00C72BD6">
      <w:pPr>
        <w:pStyle w:val="ListBullet2"/>
      </w:pPr>
      <w:r w:rsidRPr="00C72BD6">
        <w:t>safe basic driving skills.</w:t>
      </w:r>
    </w:p>
    <w:p w:rsidR="00000000" w:rsidRPr="00C72BD6" w:rsidP="00C72BD6">
      <w:pPr>
        <w:pStyle w:val="AllowPageBreak"/>
      </w:pPr>
    </w:p>
    <w:p w:rsidR="00000000" w:rsidRPr="00C72BD6" w:rsidP="00C72BD6">
      <w:pPr>
        <w:pStyle w:val="Heading1"/>
      </w:pPr>
      <w:bookmarkStart w:id="3" w:name="O_977572"/>
      <w:bookmarkEnd w:id="3"/>
      <w:r w:rsidRPr="00C72BD6">
        <w:t>Knowledge Evidence</w:t>
      </w:r>
    </w:p>
    <w:p w:rsidR="00000000" w:rsidRPr="00C72BD6" w:rsidP="00DC6848">
      <w:pPr>
        <w:pStyle w:val="BodyText"/>
      </w:pPr>
      <w:r w:rsidRPr="00C72BD6">
        <w:t>An individual must be able to demonstrate the knowledge required to p</w:t>
      </w:r>
      <w:r w:rsidRPr="00C72BD6">
        <w:t>erform the tasks outlined in the elements and performance criteria of this unit. This includes knowledge of:</w:t>
      </w:r>
    </w:p>
    <w:p w:rsidR="00000000" w:rsidRPr="00C72BD6" w:rsidP="00C72BD6">
      <w:pPr>
        <w:pStyle w:val="ListBullet"/>
      </w:pPr>
      <w:r w:rsidRPr="00C72BD6">
        <w:t>items to cover in safety checks and risk assessment:</w:t>
      </w:r>
    </w:p>
    <w:p w:rsidR="00000000" w:rsidRPr="00C72BD6" w:rsidP="00C72BD6">
      <w:pPr>
        <w:pStyle w:val="ListBullet2"/>
      </w:pPr>
      <w:r w:rsidRPr="00C72BD6">
        <w:t>potential hazards – exercise area</w:t>
      </w:r>
    </w:p>
    <w:p w:rsidR="00000000" w:rsidRPr="00C72BD6" w:rsidP="00C72BD6">
      <w:pPr>
        <w:pStyle w:val="ListBullet2"/>
      </w:pPr>
      <w:r w:rsidRPr="00C72BD6">
        <w:t>fit and condition of tack and personal protective equipmen</w:t>
      </w:r>
      <w:r w:rsidRPr="00C72BD6">
        <w:t>t</w:t>
      </w:r>
    </w:p>
    <w:p w:rsidR="00000000" w:rsidRPr="00C72BD6" w:rsidP="00C72BD6">
      <w:pPr>
        <w:pStyle w:val="ListBullet2"/>
      </w:pPr>
      <w:r w:rsidRPr="00C72BD6">
        <w:t xml:space="preserve">horse condition and body language </w:t>
      </w:r>
    </w:p>
    <w:p w:rsidR="00000000" w:rsidRPr="00C72BD6" w:rsidP="00C72BD6">
      <w:pPr>
        <w:pStyle w:val="ListBullet2"/>
      </w:pPr>
      <w:r w:rsidRPr="00C72BD6">
        <w:t>weather conditions</w:t>
      </w:r>
    </w:p>
    <w:p w:rsidR="00000000" w:rsidRPr="00C72BD6" w:rsidP="00C72BD6">
      <w:pPr>
        <w:pStyle w:val="ListBullet"/>
      </w:pPr>
      <w:r w:rsidRPr="00C72BD6">
        <w:t>principles and practices of harness driving:</w:t>
      </w:r>
    </w:p>
    <w:p w:rsidR="00000000" w:rsidRPr="00C72BD6" w:rsidP="00C72BD6">
      <w:pPr>
        <w:pStyle w:val="ListBullet2"/>
      </w:pPr>
      <w:r w:rsidRPr="00C72BD6">
        <w:t>aids to control the speed and direction of a horse</w:t>
      </w:r>
    </w:p>
    <w:p w:rsidR="00000000" w:rsidRPr="00C72BD6" w:rsidP="00C72BD6">
      <w:pPr>
        <w:pStyle w:val="ListBullet2"/>
      </w:pPr>
      <w:r w:rsidRPr="00C72BD6">
        <w:t>equipment for measuring horse condition and fitness</w:t>
      </w:r>
    </w:p>
    <w:p w:rsidR="00000000" w:rsidRPr="00C72BD6" w:rsidP="00C72BD6">
      <w:pPr>
        <w:pStyle w:val="ListBullet2"/>
      </w:pPr>
      <w:r w:rsidRPr="00C72BD6">
        <w:t>common horse behaviour, social traits and body language</w:t>
      </w:r>
    </w:p>
    <w:p w:rsidR="00000000" w:rsidRPr="00C72BD6" w:rsidP="00C72BD6">
      <w:pPr>
        <w:pStyle w:val="ListBullet2"/>
      </w:pPr>
      <w:r w:rsidRPr="00C72BD6">
        <w:t>driving skills</w:t>
      </w:r>
    </w:p>
    <w:p w:rsidR="00000000" w:rsidRPr="00C72BD6" w:rsidP="00C72BD6">
      <w:pPr>
        <w:pStyle w:val="ListBullet2"/>
      </w:pPr>
      <w:r w:rsidRPr="00C72BD6">
        <w:t>common pre-exercise care</w:t>
      </w:r>
    </w:p>
    <w:p w:rsidR="00000000" w:rsidRPr="00C72BD6" w:rsidP="00C72BD6">
      <w:pPr>
        <w:pStyle w:val="ListBullet2"/>
      </w:pPr>
      <w:r w:rsidRPr="00C72BD6">
        <w:t>common post-exercise care, including cooling horses</w:t>
      </w:r>
    </w:p>
    <w:p w:rsidR="00000000" w:rsidRPr="00C72BD6" w:rsidP="00C72BD6">
      <w:pPr>
        <w:pStyle w:val="ListBullet"/>
      </w:pPr>
      <w:r w:rsidRPr="00C72BD6">
        <w:t>racing industry standards and expectations relevant to performing basic driving tasks:</w:t>
      </w:r>
    </w:p>
    <w:p w:rsidR="00000000" w:rsidRPr="00C72BD6" w:rsidP="00C72BD6">
      <w:pPr>
        <w:pStyle w:val="ListBullet2"/>
      </w:pPr>
      <w:r w:rsidRPr="00C72BD6">
        <w:t>communication proce</w:t>
      </w:r>
      <w:r w:rsidRPr="00C72BD6">
        <w:t>dures within stable and wider racing industry</w:t>
      </w:r>
    </w:p>
    <w:p w:rsidR="00000000" w:rsidRPr="00C72BD6" w:rsidP="00C72BD6">
      <w:pPr>
        <w:pStyle w:val="ListBullet2"/>
      </w:pPr>
      <w:r w:rsidRPr="00C72BD6">
        <w:t>purpose of using appropriate racing industry-approved personal protective equipment</w:t>
      </w:r>
    </w:p>
    <w:p w:rsidR="00000000" w:rsidRPr="00C72BD6" w:rsidP="00C72BD6">
      <w:pPr>
        <w:pStyle w:val="ListBullet2"/>
      </w:pPr>
      <w:r w:rsidRPr="00C72BD6">
        <w:t>racing industry animal welfare requirements</w:t>
      </w:r>
    </w:p>
    <w:p w:rsidR="00000000" w:rsidRPr="00C72BD6" w:rsidP="00C72BD6">
      <w:pPr>
        <w:pStyle w:val="ListBullet2"/>
      </w:pPr>
      <w:r w:rsidRPr="00C72BD6">
        <w:t>racing industry safety requirements, including safe operating procedures and hazar</w:t>
      </w:r>
      <w:r w:rsidRPr="00C72BD6">
        <w:t>d and risk checks</w:t>
      </w:r>
    </w:p>
    <w:p w:rsidR="00000000" w:rsidRPr="00C72BD6" w:rsidP="00C72BD6">
      <w:pPr>
        <w:pStyle w:val="ListBullet2"/>
      </w:pPr>
      <w:r w:rsidRPr="00C72BD6">
        <w:t>workplace procedures for harness driving and the relevant rules of racing.</w:t>
      </w:r>
    </w:p>
    <w:p w:rsidR="00000000" w:rsidRPr="00C72BD6" w:rsidP="00C72BD6">
      <w:pPr>
        <w:pStyle w:val="AllowPageBreak"/>
      </w:pPr>
    </w:p>
    <w:p w:rsidR="00000000" w:rsidRPr="00C72BD6" w:rsidP="00C72BD6">
      <w:pPr>
        <w:pStyle w:val="Heading1"/>
      </w:pPr>
      <w:bookmarkStart w:id="4" w:name="O_977573"/>
      <w:bookmarkEnd w:id="4"/>
      <w:r w:rsidRPr="00C72BD6">
        <w:t>Assessment Conditions</w:t>
      </w:r>
    </w:p>
    <w:p w:rsidR="00000000" w:rsidRPr="00C72BD6" w:rsidP="00DC6848">
      <w:pPr>
        <w:pStyle w:val="BodyText"/>
      </w:pPr>
      <w:r w:rsidRPr="00C72BD6">
        <w:t xml:space="preserve">Assessment of skills must take place under the following conditions: </w:t>
      </w:r>
    </w:p>
    <w:p w:rsidR="00000000" w:rsidRPr="00C72BD6" w:rsidP="00C72BD6">
      <w:pPr>
        <w:pStyle w:val="ListBullet"/>
      </w:pPr>
      <w:r w:rsidRPr="00C72BD6">
        <w:t>physical conditions:</w:t>
      </w:r>
    </w:p>
    <w:p w:rsidR="00000000" w:rsidRPr="00C72BD6" w:rsidP="00C72BD6">
      <w:pPr>
        <w:pStyle w:val="ListBullet2"/>
      </w:pPr>
      <w:r w:rsidRPr="00C72BD6">
        <w:t>a jog track or anenvironment that accurately reflects performance in a real workplace setting</w:t>
      </w:r>
    </w:p>
    <w:p w:rsidR="00000000" w:rsidRPr="00C72BD6" w:rsidP="00C72BD6">
      <w:pPr>
        <w:pStyle w:val="ListBullet"/>
      </w:pPr>
      <w:r w:rsidRPr="00C72BD6">
        <w:t>resources, equipment and materials:</w:t>
      </w:r>
    </w:p>
    <w:p w:rsidR="00000000" w:rsidRPr="00C72BD6" w:rsidP="00C72BD6">
      <w:pPr>
        <w:pStyle w:val="ListBullet2"/>
      </w:pPr>
      <w:r w:rsidRPr="00C72BD6">
        <w:t>various well-educated standardbred horses assessed as suitable for the skills and experience of the driver</w:t>
      </w:r>
    </w:p>
    <w:p w:rsidR="00000000" w:rsidRPr="00C72BD6" w:rsidP="00C72BD6">
      <w:pPr>
        <w:pStyle w:val="ListBullet2"/>
      </w:pPr>
      <w:r w:rsidRPr="00C72BD6">
        <w:t>racing industry-a</w:t>
      </w:r>
      <w:r w:rsidRPr="00C72BD6">
        <w:t>pproved personal protective equipment for individual, correctly fitted and appropriate for activity, including protective vest, boots and helmet</w:t>
      </w:r>
    </w:p>
    <w:p w:rsidR="00000000" w:rsidRPr="00C72BD6" w:rsidP="00C72BD6">
      <w:pPr>
        <w:pStyle w:val="ListBullet2"/>
      </w:pPr>
      <w:r w:rsidRPr="00C72BD6">
        <w:t>jog cart or sulky, preferably double-seated</w:t>
      </w:r>
    </w:p>
    <w:p w:rsidR="00000000" w:rsidRPr="00C72BD6" w:rsidP="00C72BD6">
      <w:pPr>
        <w:pStyle w:val="ListBullet2"/>
      </w:pPr>
      <w:r w:rsidRPr="00C72BD6">
        <w:t>tack and equipment for basic driving</w:t>
      </w:r>
    </w:p>
    <w:p w:rsidR="00000000" w:rsidRPr="00C72BD6" w:rsidP="00C72BD6">
      <w:pPr>
        <w:pStyle w:val="ListBullet2"/>
      </w:pPr>
      <w:r w:rsidRPr="00C72BD6">
        <w:t>access to a mentor/trainer dri</w:t>
      </w:r>
      <w:r w:rsidRPr="00C72BD6">
        <w:t>ver.</w:t>
      </w:r>
    </w:p>
    <w:p w:rsidR="00000000" w:rsidRPr="00C72BD6" w:rsidP="00C72BD6">
      <w:pPr>
        <w:pStyle w:val="BodyText"/>
      </w:pPr>
    </w:p>
    <w:p w:rsidR="00000000" w:rsidRPr="00C72BD6" w:rsidP="00DC6848">
      <w:pPr>
        <w:pStyle w:val="BodyText"/>
      </w:pPr>
      <w:r w:rsidRPr="00C72BD6">
        <w:t xml:space="preserve">Training and assessment strategies must show evidence of guidance provided in the </w:t>
      </w:r>
      <w:r w:rsidRPr="00C72BD6">
        <w:rPr>
          <w:rStyle w:val="Emphasis"/>
        </w:rPr>
        <w:t>Companion Volume: User Guide: Safety in Equine Training.</w:t>
      </w:r>
    </w:p>
    <w:p w:rsidR="00000000" w:rsidRPr="00C72BD6" w:rsidP="00DC6848">
      <w:pPr>
        <w:pStyle w:val="BodyText"/>
      </w:pPr>
      <w:r w:rsidRPr="00C72BD6">
        <w:t>Assessors of this unit must satisfy the requirements for assessors in applicable vocational education and trai</w:t>
      </w:r>
      <w:r w:rsidRPr="00C72BD6">
        <w:t>ning legislation, frameworks and/or standards.</w:t>
      </w:r>
    </w:p>
    <w:p w:rsidR="00000000" w:rsidRPr="00C72BD6" w:rsidP="00C72BD6">
      <w:pPr>
        <w:pStyle w:val="Heading1"/>
      </w:pPr>
      <w:bookmarkStart w:id="5" w:name="O_977576"/>
      <w:bookmarkEnd w:id="5"/>
      <w:r w:rsidRPr="00C72BD6">
        <w:t>Links</w:t>
      </w:r>
    </w:p>
    <w:p w:rsidR="00000000" w:rsidRPr="00C72BD6" w:rsidP="00DC6848">
      <w:pPr>
        <w:pStyle w:val="BodyText"/>
      </w:pPr>
      <w:r w:rsidRPr="00C72BD6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84070A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C72BD6" w:rsidP="00C72BD6"/>
    <w:sectPr w:rsidSect="00C72BD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B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BD6" w:rsidRPr="00DC6848" w:rsidP="00DC68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B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848" w:rsidP="00C72B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C6848" w:rsidP="00C72B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C6848" w:rsidP="00C72B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B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8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2BD6" w:rsidRPr="00DC6848" w:rsidP="00DC68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B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848" w:rsidRPr="002D2AF8" w:rsidP="00C72B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RGRPSH203 Perform basic driving tasks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DC6848" w:rsidP="00C72B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CB431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84E7D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57250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2B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2B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2B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2B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2B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2B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2B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2B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2B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2B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2B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2BD6"/>
  </w:style>
  <w:style w:type="character" w:customStyle="1" w:styleId="Heading1Char">
    <w:name w:val="Heading 1 Char"/>
    <w:basedOn w:val="DefaultParagraphFont"/>
    <w:link w:val="Heading1"/>
    <w:rsid w:val="00C72B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2B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2B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72BD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72BD6"/>
    <w:rPr>
      <w:b/>
      <w:spacing w:val="0"/>
    </w:rPr>
  </w:style>
  <w:style w:type="paragraph" w:styleId="ListBullet2">
    <w:name w:val="List Bullet 2"/>
    <w:basedOn w:val="List2"/>
    <w:rsid w:val="00C72BD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72BD6"/>
    <w:rPr>
      <w:i/>
    </w:rPr>
  </w:style>
  <w:style w:type="paragraph" w:customStyle="1" w:styleId="SuperHeading">
    <w:name w:val="SuperHeading"/>
    <w:basedOn w:val="Normal"/>
    <w:rsid w:val="00C72B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2B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72B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2B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2B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2B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2B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2B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2B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2B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2B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2B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2B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2B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2B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2B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2B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2B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2B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2B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72B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72B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72B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2B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2B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72B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2B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2B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2B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2B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2B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2B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2B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2BD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72B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2B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2B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2BD6"/>
  </w:style>
  <w:style w:type="paragraph" w:styleId="TableofFigures">
    <w:name w:val="table of figures"/>
    <w:basedOn w:val="Normal"/>
    <w:next w:val="Normal"/>
    <w:semiHidden/>
    <w:rsid w:val="00C72B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2BD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72BD6"/>
    <w:rPr>
      <w:rFonts w:ascii="Wingdings" w:hAnsi="Wingdings"/>
    </w:rPr>
  </w:style>
  <w:style w:type="paragraph" w:customStyle="1" w:styleId="TableHeading">
    <w:name w:val="Table Heading"/>
    <w:basedOn w:val="HeadingBase"/>
    <w:rsid w:val="00C72B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2BD6"/>
    <w:rPr>
      <w:color w:val="0033CC"/>
      <w:u w:val="none"/>
    </w:rPr>
  </w:style>
  <w:style w:type="paragraph" w:customStyle="1" w:styleId="BodyTextRight">
    <w:name w:val="Body Text Right"/>
    <w:basedOn w:val="BodyText"/>
    <w:rsid w:val="00C72B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2B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2BD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2B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2B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2B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2BD6"/>
    <w:rPr>
      <w:sz w:val="32"/>
    </w:rPr>
  </w:style>
  <w:style w:type="paragraph" w:customStyle="1" w:styleId="HeadingProcedure">
    <w:name w:val="Heading Procedure"/>
    <w:basedOn w:val="HeadingBase"/>
    <w:next w:val="Normal"/>
    <w:rsid w:val="00C72B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2BD6"/>
    <w:pPr>
      <w:spacing w:before="60" w:after="60"/>
    </w:pPr>
  </w:style>
  <w:style w:type="paragraph" w:styleId="ListContinue">
    <w:name w:val="List Continue"/>
    <w:basedOn w:val="List"/>
    <w:rsid w:val="00C72BD6"/>
    <w:pPr>
      <w:ind w:firstLine="0"/>
    </w:pPr>
  </w:style>
  <w:style w:type="paragraph" w:customStyle="1" w:styleId="ListNote">
    <w:name w:val="List Note"/>
    <w:basedOn w:val="List"/>
    <w:rsid w:val="00C72B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2B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2B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2BD6"/>
    <w:rPr>
      <w:rFonts w:ascii="Courier New" w:hAnsi="Courier New"/>
    </w:rPr>
  </w:style>
  <w:style w:type="paragraph" w:customStyle="1" w:styleId="NoteBullet">
    <w:name w:val="Note Bullet"/>
    <w:basedOn w:val="Note"/>
    <w:rsid w:val="00C72B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2B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2B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2B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2BD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72B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2B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2BD6"/>
    <w:rPr>
      <w:b/>
      <w:smallCaps/>
    </w:rPr>
  </w:style>
  <w:style w:type="paragraph" w:customStyle="1" w:styleId="TableListNumber">
    <w:name w:val="Table List Number"/>
    <w:basedOn w:val="ListNumber"/>
    <w:rsid w:val="00C72B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2B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2BD6"/>
    <w:pPr>
      <w:numPr>
        <w:numId w:val="9"/>
      </w:numPr>
    </w:pPr>
  </w:style>
  <w:style w:type="paragraph" w:customStyle="1" w:styleId="ListAlpha2">
    <w:name w:val="List Alpha 2"/>
    <w:basedOn w:val="List2"/>
    <w:rsid w:val="00C72BD6"/>
    <w:pPr>
      <w:numPr>
        <w:numId w:val="8"/>
      </w:numPr>
    </w:pPr>
  </w:style>
  <w:style w:type="paragraph" w:styleId="List2">
    <w:name w:val="List 2"/>
    <w:basedOn w:val="BodyText"/>
    <w:rsid w:val="00C72B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2B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2B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2B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2BD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2BD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72BD6"/>
    <w:pPr>
      <w:numPr>
        <w:numId w:val="4"/>
      </w:numPr>
    </w:pPr>
  </w:style>
  <w:style w:type="paragraph" w:styleId="ListContinue2">
    <w:name w:val="List Continue 2"/>
    <w:basedOn w:val="List2"/>
    <w:rsid w:val="00C72BD6"/>
    <w:pPr>
      <w:ind w:firstLine="0"/>
    </w:pPr>
  </w:style>
  <w:style w:type="paragraph" w:styleId="ListContinue3">
    <w:name w:val="List Continue 3"/>
    <w:basedOn w:val="List3"/>
    <w:rsid w:val="00C72BD6"/>
    <w:pPr>
      <w:ind w:left="1021" w:firstLine="0"/>
    </w:pPr>
  </w:style>
  <w:style w:type="paragraph" w:styleId="ListContinue4">
    <w:name w:val="List Continue 4"/>
    <w:basedOn w:val="List4"/>
    <w:rsid w:val="00C72BD6"/>
    <w:pPr>
      <w:ind w:firstLine="0"/>
    </w:pPr>
  </w:style>
  <w:style w:type="paragraph" w:styleId="ListContinue5">
    <w:name w:val="List Continue 5"/>
    <w:basedOn w:val="List5"/>
    <w:rsid w:val="00C72BD6"/>
    <w:pPr>
      <w:ind w:firstLine="0"/>
    </w:pPr>
  </w:style>
  <w:style w:type="paragraph" w:styleId="ListNumber3">
    <w:name w:val="List Number 3"/>
    <w:basedOn w:val="List3"/>
    <w:rsid w:val="00C72BD6"/>
    <w:pPr>
      <w:numPr>
        <w:numId w:val="5"/>
      </w:numPr>
    </w:pPr>
  </w:style>
  <w:style w:type="paragraph" w:styleId="ListNumber4">
    <w:name w:val="List Number 4"/>
    <w:basedOn w:val="List4"/>
    <w:rsid w:val="00C72BD6"/>
    <w:pPr>
      <w:numPr>
        <w:numId w:val="6"/>
      </w:numPr>
    </w:pPr>
  </w:style>
  <w:style w:type="paragraph" w:styleId="ListNumber5">
    <w:name w:val="List Number 5"/>
    <w:basedOn w:val="List5"/>
    <w:rsid w:val="00C72BD6"/>
    <w:pPr>
      <w:numPr>
        <w:numId w:val="7"/>
      </w:numPr>
    </w:pPr>
  </w:style>
  <w:style w:type="paragraph" w:styleId="BlockText">
    <w:name w:val="Block Text"/>
    <w:basedOn w:val="Normal"/>
    <w:rsid w:val="00C72B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2B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2BD6"/>
    <w:rPr>
      <w:sz w:val="16"/>
      <w:vertAlign w:val="superscript"/>
    </w:rPr>
  </w:style>
  <w:style w:type="character" w:customStyle="1" w:styleId="Symbols">
    <w:name w:val="Symbols"/>
    <w:basedOn w:val="DefaultParagraphFont"/>
    <w:rsid w:val="00C72BD6"/>
    <w:rPr>
      <w:rFonts w:ascii="Symbol" w:hAnsi="Symbol"/>
    </w:rPr>
  </w:style>
  <w:style w:type="character" w:customStyle="1" w:styleId="MenuOptions">
    <w:name w:val="Menu Options"/>
    <w:basedOn w:val="DefaultParagraphFont"/>
    <w:rsid w:val="00C72B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2BD6"/>
    <w:rPr>
      <w:b/>
    </w:rPr>
  </w:style>
  <w:style w:type="character" w:customStyle="1" w:styleId="Underlined">
    <w:name w:val="Underlined"/>
    <w:basedOn w:val="DefaultParagraphFont"/>
    <w:rsid w:val="00C72BD6"/>
    <w:rPr>
      <w:u w:val="single"/>
    </w:rPr>
  </w:style>
  <w:style w:type="paragraph" w:customStyle="1" w:styleId="TableBodyTextRight">
    <w:name w:val="Table Body Text Right"/>
    <w:basedOn w:val="TableBodyText"/>
    <w:rsid w:val="00C72B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2BD6"/>
    <w:rPr>
      <w:sz w:val="18"/>
    </w:rPr>
  </w:style>
  <w:style w:type="paragraph" w:customStyle="1" w:styleId="BodySmallRight">
    <w:name w:val="Body Small Right"/>
    <w:basedOn w:val="BodyTextRight"/>
    <w:rsid w:val="00C72BD6"/>
    <w:rPr>
      <w:sz w:val="18"/>
      <w:szCs w:val="18"/>
    </w:rPr>
  </w:style>
  <w:style w:type="paragraph" w:customStyle="1" w:styleId="MarginEdition">
    <w:name w:val="Margin Edition"/>
    <w:basedOn w:val="MarginNote"/>
    <w:rsid w:val="00C72B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2BD6"/>
    <w:rPr>
      <w:sz w:val="2"/>
      <w:szCs w:val="2"/>
    </w:rPr>
  </w:style>
  <w:style w:type="character" w:customStyle="1" w:styleId="Small">
    <w:name w:val="Small"/>
    <w:basedOn w:val="DefaultParagraphFont"/>
    <w:rsid w:val="00C72BD6"/>
    <w:rPr>
      <w:sz w:val="16"/>
    </w:rPr>
  </w:style>
  <w:style w:type="paragraph" w:customStyle="1" w:styleId="WideTable">
    <w:name w:val="Wide Table"/>
    <w:basedOn w:val="Normal"/>
    <w:rsid w:val="00C72B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2BD6"/>
  </w:style>
  <w:style w:type="paragraph" w:styleId="Quote">
    <w:name w:val="Quote"/>
    <w:basedOn w:val="Heading1"/>
    <w:link w:val="QuoteChar"/>
    <w:qFormat/>
    <w:rsid w:val="00C72B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2B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2BD6"/>
    <w:pPr>
      <w:pageBreakBefore/>
    </w:pPr>
  </w:style>
  <w:style w:type="paragraph" w:customStyle="1" w:styleId="Border">
    <w:name w:val="Border"/>
    <w:basedOn w:val="Normal"/>
    <w:qFormat/>
    <w:rsid w:val="00C72B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2B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2B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2B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2B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2B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2B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2B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2B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2BD6"/>
    <w:rPr>
      <w:u w:val="single"/>
    </w:rPr>
  </w:style>
  <w:style w:type="character" w:customStyle="1" w:styleId="BoldandItalics">
    <w:name w:val="Bold and Italics"/>
    <w:qFormat/>
    <w:rsid w:val="00C72BD6"/>
    <w:rPr>
      <w:b/>
      <w:i/>
      <w:u w:val="none"/>
    </w:rPr>
  </w:style>
  <w:style w:type="paragraph" w:styleId="BalloonText">
    <w:name w:val="Balloon Text"/>
    <w:basedOn w:val="Normal"/>
    <w:link w:val="BalloonTextChar"/>
    <w:rsid w:val="00C72B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2B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2B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2B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2B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2B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2BD6"/>
    <w:pPr>
      <w:spacing w:before="0" w:after="0"/>
    </w:pPr>
  </w:style>
  <w:style w:type="paragraph" w:customStyle="1" w:styleId="BodyTextBold">
    <w:name w:val="Body Text Bold"/>
    <w:basedOn w:val="BodyText"/>
    <w:qFormat/>
    <w:rsid w:val="00C72BD6"/>
    <w:rPr>
      <w:b/>
    </w:rPr>
  </w:style>
  <w:style w:type="character" w:styleId="Hyperlink">
    <w:name w:val="Hyperlink"/>
    <w:basedOn w:val="DefaultParagraphFont"/>
    <w:uiPriority w:val="99"/>
    <w:unhideWhenUsed/>
    <w:rsid w:val="00DC68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447</Words>
  <Characters>2901</Characters>
  <Application>Microsoft Office Word</Application>
  <DocSecurity>0</DocSecurity>
  <Lines>78</Lines>
  <Paragraphs>61</Paragraphs>
  <ScaleCrop>false</ScaleCrop>
  <Company>Author-it Software Corporation Ltd.</Company>
  <LinksUpToDate>false</LinksUpToDate>
  <CharactersWithSpaces>3287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RGRPSH203 Perform basic driving tasks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2022-07-16T08:43:00Z</dcterms:created>
  <dcterms:modified xsi:type="dcterms:W3CDTF">2022-07-16T08:43:00Z</dcterms:modified>
</cp:coreProperties>
</file>