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5171" w:rsidP="00BE5171">
      <w:pPr>
        <w:pStyle w:val="Title"/>
      </w:pPr>
      <w:r>
        <w:fldChar w:fldCharType="begin"/>
      </w:r>
      <w:r>
        <w:instrText xml:space="preserve"> TITLE   \* MERGEFORMAT </w:instrText>
      </w:r>
      <w:r>
        <w:fldChar w:fldCharType="separate"/>
      </w:r>
      <w:r>
        <w:t>RGRPSH201 Handle racehorses in stables and at trackwork</w:t>
      </w:r>
      <w:r>
        <w:fldChar w:fldCharType="end"/>
      </w:r>
    </w:p>
    <w:p w:rsidR="00BE5171" w:rsidP="00BE5171">
      <w:pPr>
        <w:pStyle w:val="Version"/>
        <w:sectPr w:rsidSect="002252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5241" w:rsidP="00225241">
      <w:pPr>
        <w:pStyle w:val="SuperHeading"/>
      </w:pPr>
      <w:r w:rsidRPr="00225241">
        <w:t>RGRPSH201 Handle racehorses in stables and at trackwork</w:t>
      </w:r>
    </w:p>
    <w:p w:rsidR="00000000" w:rsidRPr="00225241" w:rsidP="00225241">
      <w:pPr>
        <w:pStyle w:val="Heading1"/>
      </w:pPr>
      <w:bookmarkStart w:id="1" w:name="O_977522"/>
      <w:bookmarkEnd w:id="1"/>
      <w:r w:rsidRPr="00225241">
        <w:t>Modification History</w:t>
      </w:r>
    </w:p>
    <w:tbl>
      <w:tblPr>
        <w:tblW w:w="9520" w:type="dxa"/>
        <w:tblLayout w:type="fixed"/>
        <w:tblCellMar>
          <w:left w:w="62" w:type="dxa"/>
          <w:right w:w="62" w:type="dxa"/>
        </w:tblCellMar>
        <w:tblLook w:val="0000"/>
      </w:tblPr>
      <w:tblGrid>
        <w:gridCol w:w="2581"/>
        <w:gridCol w:w="6939"/>
      </w:tblGrid>
      <w:tr w:rsidTr="002252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241" w:rsidP="00225241">
            <w:pPr>
              <w:pStyle w:val="BodyText"/>
            </w:pPr>
            <w:r w:rsidRPr="0022524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241">
            <w:pPr>
              <w:pStyle w:val="BodyText"/>
              <w:rPr>
                <w:lang w:val="en-NZ"/>
              </w:rPr>
            </w:pPr>
            <w:r w:rsidRPr="00225241">
              <w:rPr>
                <w:rStyle w:val="SpecialBold"/>
              </w:rPr>
              <w:t>Comments</w:t>
            </w:r>
          </w:p>
        </w:tc>
      </w:tr>
      <w:tr w:rsidTr="002252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241">
            <w:pPr>
              <w:pStyle w:val="BodyText"/>
              <w:rPr>
                <w:lang w:val="en-NZ"/>
              </w:rPr>
            </w:pPr>
            <w:r w:rsidRPr="0022524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241" w:rsidP="00225241">
            <w:pPr>
              <w:pStyle w:val="BodyText"/>
            </w:pPr>
            <w:r w:rsidRPr="00225241">
              <w:t>This version released with RGR Racing and Breeding Training Package Version 2.0.</w:t>
            </w:r>
          </w:p>
        </w:tc>
      </w:tr>
    </w:tbl>
    <w:p w:rsidR="00000000" w:rsidRPr="00225241" w:rsidP="00225241">
      <w:pPr>
        <w:pStyle w:val="BodyText"/>
      </w:pPr>
    </w:p>
    <w:p w:rsidR="00000000" w:rsidRPr="00225241" w:rsidP="00225241">
      <w:pPr>
        <w:pStyle w:val="AllowPageBreak"/>
      </w:pPr>
    </w:p>
    <w:p w:rsidR="00000000" w:rsidRPr="00225241" w:rsidP="00225241">
      <w:pPr>
        <w:pStyle w:val="Heading1"/>
      </w:pPr>
      <w:bookmarkStart w:id="2" w:name="O_977523"/>
      <w:bookmarkEnd w:id="2"/>
      <w:r w:rsidRPr="00225241">
        <w:t>Application</w:t>
      </w:r>
    </w:p>
    <w:p w:rsidR="00000000" w:rsidRPr="00225241" w:rsidP="00BE5171">
      <w:pPr>
        <w:pStyle w:val="BodyText"/>
      </w:pPr>
      <w:r w:rsidRPr="00225241">
        <w:t>This unit of competency describes the skills and knowledge required to identify</w:t>
      </w:r>
      <w:r w:rsidRPr="00225241">
        <w:t>, safely catch, handle and control racehorses, and fit with appropriate gear.</w:t>
      </w:r>
    </w:p>
    <w:p w:rsidR="00000000" w:rsidRPr="00225241" w:rsidP="00BE5171">
      <w:pPr>
        <w:pStyle w:val="BodyText"/>
      </w:pPr>
      <w:r w:rsidRPr="00225241">
        <w:t>The unit applies to individuals employed as stablehands, strappers, trainers and others authorised to handle standardbred or thoroughbred horses in work environments of racing st</w:t>
      </w:r>
      <w:r w:rsidRPr="00225241">
        <w:t>ables, paddocks, yards, racetracks and public areas.</w:t>
      </w:r>
    </w:p>
    <w:p w:rsidR="00000000" w:rsidRPr="00225241" w:rsidP="00BE5171">
      <w:pPr>
        <w:pStyle w:val="BodyText"/>
      </w:pPr>
      <w:r w:rsidRPr="00225241">
        <w:t>Competencies attained in this unit apply to the harness and thoroughbred codes of the industry. Consequently, when performance criteria are applied they will relate to the harness or thoroughbred code, a</w:t>
      </w:r>
      <w:r w:rsidRPr="00225241">
        <w:t>nd statements of attainment will reflect this distinction.</w:t>
      </w:r>
    </w:p>
    <w:p w:rsidR="00000000" w:rsidRPr="00225241" w:rsidP="00BE5171">
      <w:pPr>
        <w:pStyle w:val="BodyText"/>
      </w:pPr>
      <w:r w:rsidRPr="00225241">
        <w:t>All work must be carried out to comply with workplace procedures, in accordance with applicable state/territory animal welfare and workplace health and safety legislative requirements.</w:t>
      </w:r>
    </w:p>
    <w:p w:rsidR="00000000" w:rsidRPr="00225241" w:rsidP="00BE5171">
      <w:pPr>
        <w:pStyle w:val="BodyText"/>
      </w:pPr>
      <w:r w:rsidRPr="00225241">
        <w:t>Licensing, l</w:t>
      </w:r>
      <w:r w:rsidRPr="00225241">
        <w:t>egislative, regulatory or certification requirements apply to this unit. Users are advised to check with the relevant Principal Racing Authority (PRA) for current requirements.</w:t>
      </w:r>
    </w:p>
    <w:p w:rsidR="00000000" w:rsidRPr="00225241" w:rsidP="00225241">
      <w:pPr>
        <w:pStyle w:val="Heading1"/>
      </w:pPr>
      <w:bookmarkStart w:id="3" w:name="O_977524"/>
      <w:bookmarkEnd w:id="3"/>
      <w:r w:rsidRPr="00225241">
        <w:t>Pre-requisite Unit</w:t>
      </w:r>
    </w:p>
    <w:p w:rsidR="00000000" w:rsidRPr="00225241" w:rsidP="00BE5171">
      <w:pPr>
        <w:pStyle w:val="BodyText"/>
      </w:pPr>
      <w:r w:rsidRPr="00225241">
        <w:t>Nil</w:t>
      </w:r>
    </w:p>
    <w:p w:rsidR="00000000" w:rsidRPr="00225241" w:rsidP="00225241">
      <w:pPr>
        <w:pStyle w:val="Heading1"/>
      </w:pPr>
      <w:bookmarkStart w:id="4" w:name="O_977526"/>
      <w:bookmarkEnd w:id="4"/>
      <w:r w:rsidRPr="00225241">
        <w:t>Unit Sector</w:t>
      </w:r>
    </w:p>
    <w:p w:rsidR="00000000" w:rsidRPr="00225241" w:rsidP="00BE5171">
      <w:pPr>
        <w:pStyle w:val="BodyText"/>
      </w:pPr>
      <w:r w:rsidRPr="00225241">
        <w:t>Performanc</w:t>
      </w:r>
      <w:r w:rsidRPr="00225241">
        <w:t>e services horse (PSH)</w:t>
      </w:r>
    </w:p>
    <w:p w:rsidR="00000000" w:rsidRPr="00225241" w:rsidP="00225241">
      <w:pPr>
        <w:pStyle w:val="Heading1"/>
      </w:pPr>
      <w:bookmarkStart w:id="5" w:name="O_977527"/>
      <w:bookmarkEnd w:id="5"/>
      <w:r w:rsidRPr="00225241">
        <w:t>Elements and Performance Criteria</w:t>
      </w:r>
    </w:p>
    <w:tbl>
      <w:tblPr>
        <w:tblW w:w="9520" w:type="dxa"/>
        <w:tblLayout w:type="fixed"/>
        <w:tblCellMar>
          <w:left w:w="62" w:type="dxa"/>
          <w:right w:w="62" w:type="dxa"/>
        </w:tblCellMar>
        <w:tblLook w:val="0000"/>
      </w:tblPr>
      <w:tblGrid>
        <w:gridCol w:w="2580"/>
        <w:gridCol w:w="6940"/>
      </w:tblGrid>
      <w:tr w:rsidTr="00BE517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25241" w:rsidP="00225241">
            <w:pPr>
              <w:pStyle w:val="BodyText"/>
            </w:pPr>
            <w:r w:rsidRPr="0022524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5241">
            <w:pPr>
              <w:pStyle w:val="BodyText"/>
              <w:rPr>
                <w:lang w:val="en-NZ"/>
              </w:rPr>
            </w:pPr>
            <w:r w:rsidRPr="00225241">
              <w:rPr>
                <w:rStyle w:val="SpecialBold"/>
              </w:rPr>
              <w:t>Performance Criteria</w:t>
            </w:r>
          </w:p>
        </w:tc>
      </w:tr>
      <w:tr w:rsidTr="00BE517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25241" w:rsidP="00225241">
            <w:pPr>
              <w:pStyle w:val="BodyText"/>
            </w:pPr>
            <w:r w:rsidRPr="0022524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5241">
            <w:pPr>
              <w:pStyle w:val="BodyText"/>
              <w:rPr>
                <w:lang w:val="en-NZ"/>
              </w:rPr>
            </w:pPr>
            <w:r w:rsidRPr="00225241">
              <w:rPr>
                <w:rStyle w:val="Emphasis"/>
              </w:rPr>
              <w:t>Performance criteria describe the performance needed to demonstrate achievement of the element.</w:t>
            </w:r>
          </w:p>
        </w:tc>
      </w:tr>
      <w:tr w:rsidTr="00BE517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241">
            <w:pPr>
              <w:pStyle w:val="BodyText"/>
              <w:rPr>
                <w:lang w:val="en-NZ"/>
              </w:rPr>
            </w:pPr>
            <w:r w:rsidRPr="00225241">
              <w:t xml:space="preserve">1. Identify physical </w:t>
            </w:r>
            <w:r w:rsidRPr="00225241">
              <w:t xml:space="preserve">features of racehorses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241" w:rsidP="00225241">
            <w:pPr>
              <w:pStyle w:val="BodyText"/>
            </w:pPr>
            <w:r w:rsidRPr="00225241">
              <w:t xml:space="preserve">1.1 Describe key features used to identify racehorses, including body </w:t>
            </w:r>
            <w:r w:rsidRPr="00225241">
              <w:t xml:space="preserve">type, height, colour and markings, using racing industry terminology </w:t>
            </w:r>
          </w:p>
          <w:p w:rsidR="00000000" w:rsidP="00225241">
            <w:pPr>
              <w:pStyle w:val="BodyText"/>
              <w:rPr>
                <w:lang w:val="en-NZ"/>
              </w:rPr>
            </w:pPr>
            <w:r w:rsidRPr="00225241">
              <w:t>1.2 Recognise individual racehorse features using racing industry stand</w:t>
            </w:r>
            <w:r w:rsidRPr="00225241">
              <w:t xml:space="preserve">ards, terminology, microchips, brands and registration documentation </w:t>
            </w:r>
          </w:p>
        </w:tc>
      </w:tr>
      <w:tr w:rsidTr="00BE517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241">
            <w:pPr>
              <w:pStyle w:val="BodyText"/>
              <w:rPr>
                <w:lang w:val="en-NZ"/>
              </w:rPr>
            </w:pPr>
            <w:r w:rsidRPr="00225241">
              <w:t>2. Apply knowledge of racehorse behaviour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241" w:rsidP="00225241">
            <w:pPr>
              <w:pStyle w:val="BodyText"/>
            </w:pPr>
            <w:r w:rsidRPr="00225241">
              <w:t>2.1 Describe common behaviours of racehorses and identify common and specific causes of those behaviours</w:t>
            </w:r>
          </w:p>
          <w:p w:rsidR="00000000" w:rsidRPr="00225241" w:rsidP="00225241">
            <w:pPr>
              <w:pStyle w:val="BodyText"/>
            </w:pPr>
            <w:r w:rsidRPr="00225241">
              <w:t>2.2 Observe and interpret basic body language and common behaviours of racehorses in different situations</w:t>
            </w:r>
          </w:p>
          <w:p w:rsidR="00000000" w:rsidRPr="00225241" w:rsidP="00225241">
            <w:pPr>
              <w:pStyle w:val="BodyText"/>
            </w:pPr>
            <w:r w:rsidRPr="00225241">
              <w:t>2.3 Identify responses of different horses to a range of different handling cues</w:t>
            </w:r>
          </w:p>
          <w:p w:rsidR="00000000" w:rsidRPr="00225241" w:rsidP="00225241">
            <w:pPr>
              <w:pStyle w:val="BodyText"/>
            </w:pPr>
            <w:r w:rsidRPr="00225241">
              <w:t>2.4 Identify areas of personal risk and risks to horses and others, i</w:t>
            </w:r>
            <w:r w:rsidRPr="00225241">
              <w:t>n various environments, including stables and training and racetracks</w:t>
            </w:r>
          </w:p>
          <w:p w:rsidR="00000000" w:rsidP="00225241">
            <w:pPr>
              <w:pStyle w:val="BodyText"/>
              <w:rPr>
                <w:lang w:val="en-NZ"/>
              </w:rPr>
            </w:pPr>
            <w:r w:rsidRPr="00225241">
              <w:t xml:space="preserve">2.5 Interpret and respond appropriately to horse body language and behaviours and maintain awareness of all horses at all times </w:t>
            </w:r>
          </w:p>
        </w:tc>
      </w:tr>
      <w:tr w:rsidTr="00BE517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241">
            <w:pPr>
              <w:pStyle w:val="BodyText"/>
              <w:rPr>
                <w:lang w:val="en-NZ"/>
              </w:rPr>
            </w:pPr>
            <w:r w:rsidRPr="00225241">
              <w:t>3. Safely approach, catch and lead racehorses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241" w:rsidP="00225241">
            <w:pPr>
              <w:pStyle w:val="BodyText"/>
            </w:pPr>
            <w:r w:rsidRPr="00225241">
              <w:t xml:space="preserve">3.1 Check </w:t>
            </w:r>
            <w:r w:rsidRPr="00225241">
              <w:t>and clarify supervisor instructions for tasks involving approaching, catching and leading racehorses, including raising safety risks or concerns</w:t>
            </w:r>
          </w:p>
          <w:p w:rsidR="00000000" w:rsidRPr="00225241" w:rsidP="00225241">
            <w:pPr>
              <w:pStyle w:val="BodyText"/>
            </w:pPr>
            <w:r w:rsidRPr="00225241">
              <w:t>3.2 Identify known temperament, behaviour and level of education of racehorses prior to handling</w:t>
            </w:r>
          </w:p>
          <w:p w:rsidR="00000000" w:rsidRPr="00225241" w:rsidP="00225241">
            <w:pPr>
              <w:pStyle w:val="BodyText"/>
            </w:pPr>
            <w:r w:rsidRPr="00225241">
              <w:t>3.3 Assess ris</w:t>
            </w:r>
            <w:r w:rsidRPr="00225241">
              <w:t>ks associated with catching and leading a variety of racehorses in different environments</w:t>
            </w:r>
          </w:p>
          <w:p w:rsidR="00000000" w:rsidRPr="00225241" w:rsidP="00225241">
            <w:pPr>
              <w:pStyle w:val="BodyText"/>
            </w:pPr>
            <w:r w:rsidRPr="00225241">
              <w:t>3.4 Identify, select and correctly fit appropriate horse gear and personal protective equipment for catching and leading racehorses</w:t>
            </w:r>
          </w:p>
          <w:p w:rsidR="00000000" w:rsidP="00225241">
            <w:pPr>
              <w:pStyle w:val="BodyText"/>
              <w:rPr>
                <w:lang w:val="en-NZ"/>
              </w:rPr>
            </w:pPr>
            <w:r w:rsidRPr="00225241">
              <w:t>3.5 Approach, catch and lead raceh</w:t>
            </w:r>
            <w:r w:rsidRPr="00225241">
              <w:t>orses using safe handling practices and body language that minimises adverse horse reactions</w:t>
            </w:r>
          </w:p>
        </w:tc>
      </w:tr>
      <w:tr w:rsidTr="00BE517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241">
            <w:pPr>
              <w:pStyle w:val="BodyText"/>
              <w:rPr>
                <w:lang w:val="en-NZ"/>
              </w:rPr>
            </w:pPr>
            <w:r w:rsidRPr="00225241">
              <w:t>4. Select and correctly fit gear for trackwork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241" w:rsidP="00225241">
            <w:pPr>
              <w:pStyle w:val="BodyText"/>
            </w:pPr>
            <w:r w:rsidRPr="00225241">
              <w:t xml:space="preserve">4.1 Select and correctly fit appropriate personal protective equipment </w:t>
            </w:r>
          </w:p>
          <w:p w:rsidR="00000000" w:rsidRPr="00225241" w:rsidP="00225241">
            <w:pPr>
              <w:pStyle w:val="BodyText"/>
            </w:pPr>
            <w:r w:rsidRPr="00225241">
              <w:t>4.2 Identify and select</w:t>
            </w:r>
            <w:r w:rsidRPr="00225241">
              <w:rPr>
                <w:rStyle w:val="BoldandItalics"/>
              </w:rPr>
              <w:t xml:space="preserve"> </w:t>
            </w:r>
            <w:r w:rsidRPr="00225241">
              <w:t>gear for relevant r</w:t>
            </w:r>
            <w:r w:rsidRPr="00225241">
              <w:t>acing code, and check for wear</w:t>
            </w:r>
          </w:p>
          <w:p w:rsidR="00000000" w:rsidRPr="00225241" w:rsidP="00225241">
            <w:pPr>
              <w:pStyle w:val="BodyText"/>
            </w:pPr>
            <w:r w:rsidRPr="00225241">
              <w:t xml:space="preserve">4.3 Prepare horses for trackwork, including grooming and checking shoes and general health of horse </w:t>
            </w:r>
          </w:p>
          <w:p w:rsidR="00000000" w:rsidRPr="00225241" w:rsidP="00225241">
            <w:pPr>
              <w:pStyle w:val="BodyText"/>
            </w:pPr>
            <w:r w:rsidRPr="00225241">
              <w:t>4.4 Fit horses with nominated approved gear within industry standard timeframes and prepare for work</w:t>
            </w:r>
          </w:p>
          <w:p w:rsidR="00000000" w:rsidP="00225241">
            <w:pPr>
              <w:pStyle w:val="BodyText"/>
              <w:rPr>
                <w:lang w:val="en-NZ"/>
              </w:rPr>
            </w:pPr>
            <w:r w:rsidRPr="00225241">
              <w:t>4.5 Remove, check, clea</w:t>
            </w:r>
            <w:r w:rsidRPr="00225241">
              <w:t>n and store gear according to stable procedures</w:t>
            </w:r>
          </w:p>
        </w:tc>
      </w:tr>
      <w:tr w:rsidTr="00BE517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241">
            <w:pPr>
              <w:pStyle w:val="BodyText"/>
              <w:rPr>
                <w:lang w:val="en-NZ"/>
              </w:rPr>
            </w:pPr>
            <w:r w:rsidRPr="00225241">
              <w:t>5. Control racehorses in training at stables and trackwork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241" w:rsidP="00225241">
            <w:pPr>
              <w:pStyle w:val="BodyText"/>
            </w:pPr>
            <w:r w:rsidRPr="00225241">
              <w:t>5.1 Assess risks associated with handling racehorses in public areas</w:t>
            </w:r>
          </w:p>
          <w:p w:rsidR="00000000" w:rsidRPr="00225241" w:rsidP="00225241">
            <w:pPr>
              <w:pStyle w:val="BodyText"/>
            </w:pPr>
            <w:r w:rsidRPr="00225241">
              <w:t>5.2 Use safe leading, holding and controlling techniques for racehorses according to industry practices and animal welfare principles</w:t>
            </w:r>
          </w:p>
          <w:p w:rsidR="00000000" w:rsidRPr="00225241" w:rsidP="00225241">
            <w:pPr>
              <w:pStyle w:val="BodyText"/>
            </w:pPr>
            <w:r w:rsidRPr="00225241">
              <w:t>5.3 Lead horses into cross ties and confined spaces, and secure using safe handling techniques</w:t>
            </w:r>
          </w:p>
          <w:p w:rsidR="00000000" w:rsidRPr="00225241" w:rsidP="00225241">
            <w:pPr>
              <w:pStyle w:val="BodyText"/>
            </w:pPr>
            <w:r w:rsidRPr="00225241">
              <w:t>5.4 Carry out post-trackwor</w:t>
            </w:r>
            <w:r w:rsidRPr="00225241">
              <w:t>k procedures safely according to supervisor</w:t>
            </w:r>
            <w:r>
              <w:t>’</w:t>
            </w:r>
            <w:r w:rsidRPr="00225241">
              <w:t>s instructions</w:t>
            </w:r>
          </w:p>
          <w:p w:rsidR="00000000" w:rsidRPr="00225241" w:rsidP="00225241">
            <w:pPr>
              <w:pStyle w:val="BodyText"/>
            </w:pPr>
            <w:r w:rsidRPr="00225241">
              <w:t xml:space="preserve">5.5 Minimise risk to self and others around racehorses in stables and trackwork environments </w:t>
            </w:r>
          </w:p>
        </w:tc>
      </w:tr>
    </w:tbl>
    <w:p w:rsidR="00BE5171" w:rsidP="00225241">
      <w:pPr>
        <w:pStyle w:val="BodyText"/>
      </w:pPr>
    </w:p>
    <w:p w:rsidR="00BE5171" w:rsidP="00225241">
      <w:pPr>
        <w:pStyle w:val="BodyText"/>
      </w:pPr>
    </w:p>
    <w:p w:rsidR="00000000" w:rsidRPr="00225241" w:rsidP="00225241">
      <w:pPr>
        <w:pStyle w:val="Heading1"/>
      </w:pPr>
      <w:bookmarkStart w:id="6" w:name="O_977528"/>
      <w:bookmarkEnd w:id="6"/>
      <w:r w:rsidRPr="00225241">
        <w:t>Foundation Skills</w:t>
      </w:r>
    </w:p>
    <w:p w:rsidR="00000000" w:rsidRPr="00BE5171" w:rsidP="00BE5171">
      <w:pPr>
        <w:pStyle w:val="BodyText"/>
        <w:rPr>
          <w:i/>
        </w:rPr>
      </w:pPr>
      <w:r w:rsidRPr="00BE5171">
        <w:rPr>
          <w:rStyle w:val="Emphasis"/>
        </w:rPr>
        <w:t>This section describes those language, literacy, numeracy and emp</w:t>
      </w:r>
      <w:r w:rsidRPr="00BE5171">
        <w:rPr>
          <w:rStyle w:val="Emphasis"/>
        </w:rPr>
        <w:t>loyment skills that are essential for performance in this unit of competency but are not explicit in the performance criteria.</w:t>
      </w:r>
    </w:p>
    <w:tbl>
      <w:tblPr>
        <w:tblW w:w="0" w:type="auto"/>
        <w:tblCellMar>
          <w:left w:w="62" w:type="dxa"/>
          <w:right w:w="62" w:type="dxa"/>
        </w:tblCellMar>
        <w:tblLook w:val="0000"/>
      </w:tblPr>
      <w:tblGrid>
        <w:gridCol w:w="2554"/>
        <w:gridCol w:w="6642"/>
      </w:tblGrid>
      <w:tr w:rsidTr="00BE517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241" w:rsidP="00225241">
            <w:pPr>
              <w:pStyle w:val="BodyText"/>
            </w:pPr>
            <w:r w:rsidRPr="00225241">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241">
            <w:pPr>
              <w:pStyle w:val="BodyText"/>
              <w:rPr>
                <w:lang w:val="en-NZ"/>
              </w:rPr>
            </w:pPr>
            <w:r w:rsidRPr="00225241">
              <w:rPr>
                <w:rStyle w:val="SpecialBold"/>
              </w:rPr>
              <w:t>Description</w:t>
            </w:r>
          </w:p>
        </w:tc>
      </w:tr>
      <w:tr w:rsidTr="00BE5171">
        <w:tblPrEx>
          <w:tblW w:w="0" w:type="auto"/>
          <w:tblCellMar>
            <w:left w:w="62" w:type="dxa"/>
            <w:right w:w="62" w:type="dxa"/>
          </w:tblCellMar>
          <w:tblLook w:val="0000"/>
        </w:tblPrEx>
        <w:trPr>
          <w:trHeight w:val="68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241">
            <w:pPr>
              <w:pStyle w:val="BodyText"/>
              <w:rPr>
                <w:lang w:val="en-NZ"/>
              </w:rPr>
            </w:pPr>
            <w:r w:rsidRPr="00225241">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241">
            <w:pPr>
              <w:pStyle w:val="ListBullet"/>
              <w:rPr>
                <w:lang w:val="en-NZ"/>
              </w:rPr>
            </w:pPr>
            <w:r w:rsidRPr="00225241">
              <w:t>Interpret stable forms, signage and instructions related to job role, including identification of hor</w:t>
            </w:r>
            <w:r w:rsidRPr="00225241">
              <w:t>ses and tasks</w:t>
            </w:r>
          </w:p>
        </w:tc>
      </w:tr>
      <w:tr w:rsidTr="00BE5171">
        <w:tblPrEx>
          <w:tblW w:w="0" w:type="auto"/>
          <w:tblCellMar>
            <w:left w:w="62" w:type="dxa"/>
            <w:right w:w="62" w:type="dxa"/>
          </w:tblCellMar>
          <w:tblLook w:val="0000"/>
        </w:tblPrEx>
        <w:trPr>
          <w:trHeight w:val="68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241">
            <w:pPr>
              <w:pStyle w:val="BodyText"/>
              <w:rPr>
                <w:lang w:val="en-NZ"/>
              </w:rPr>
            </w:pPr>
            <w:r w:rsidRPr="00225241">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241" w:rsidP="00225241">
            <w:pPr>
              <w:pStyle w:val="ListBullet"/>
            </w:pPr>
            <w:r w:rsidRPr="00225241">
              <w:t>Use active listening and questioning techniques to clarify and confirm supervisor instructions</w:t>
            </w:r>
          </w:p>
          <w:p w:rsidR="00000000" w:rsidP="00225241">
            <w:pPr>
              <w:pStyle w:val="ListBullet"/>
              <w:rPr>
                <w:lang w:val="en-NZ"/>
              </w:rPr>
            </w:pPr>
            <w:r w:rsidRPr="00225241">
              <w:t xml:space="preserve">Use industry terminology to describe racehorses and handling gear and equipment </w:t>
            </w:r>
          </w:p>
        </w:tc>
      </w:tr>
      <w:tr w:rsidTr="00BE5171">
        <w:tblPrEx>
          <w:tblW w:w="0" w:type="auto"/>
          <w:tblCellMar>
            <w:left w:w="62" w:type="dxa"/>
            <w:right w:w="62" w:type="dxa"/>
          </w:tblCellMar>
          <w:tblLook w:val="0000"/>
        </w:tblPrEx>
        <w:trPr>
          <w:trHeight w:val="68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241">
            <w:pPr>
              <w:pStyle w:val="BodyText"/>
              <w:rPr>
                <w:lang w:val="en-NZ"/>
              </w:rPr>
            </w:pPr>
            <w:r w:rsidRPr="00225241">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241" w:rsidP="00225241">
            <w:pPr>
              <w:pStyle w:val="ListBullet"/>
            </w:pPr>
            <w:r w:rsidRPr="00225241">
              <w:t>Follow workplace procedures, including safety and animal welfare requirements, relating to own role and work area</w:t>
            </w:r>
          </w:p>
          <w:p w:rsidR="00000000" w:rsidP="00225241">
            <w:pPr>
              <w:pStyle w:val="ListBullet"/>
              <w:rPr>
                <w:lang w:val="en-NZ"/>
              </w:rPr>
            </w:pPr>
            <w:r w:rsidRPr="00225241">
              <w:t xml:space="preserve">Demonstrate a duty of care to self and others when working with racehorses </w:t>
            </w:r>
          </w:p>
        </w:tc>
      </w:tr>
      <w:tr w:rsidTr="00BE5171">
        <w:tblPrEx>
          <w:tblW w:w="0" w:type="auto"/>
          <w:tblCellMar>
            <w:left w:w="62" w:type="dxa"/>
            <w:right w:w="62" w:type="dxa"/>
          </w:tblCellMar>
          <w:tblLook w:val="0000"/>
        </w:tblPrEx>
        <w:trPr>
          <w:trHeight w:val="68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241">
            <w:pPr>
              <w:pStyle w:val="BodyText"/>
              <w:rPr>
                <w:lang w:val="en-NZ"/>
              </w:rPr>
            </w:pPr>
            <w:r w:rsidRPr="00225241">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241" w:rsidP="00225241">
            <w:pPr>
              <w:pStyle w:val="ListBullet"/>
            </w:pPr>
            <w:r w:rsidRPr="00225241">
              <w:t xml:space="preserve">Assemble resources and follow clearly defined </w:t>
            </w:r>
            <w:r w:rsidRPr="00225241">
              <w:t xml:space="preserve">instructions, seeking assistance when necessary </w:t>
            </w:r>
          </w:p>
          <w:p w:rsidR="00000000" w:rsidRPr="00225241" w:rsidP="00225241">
            <w:pPr>
              <w:pStyle w:val="ListBullet"/>
            </w:pPr>
            <w:r w:rsidRPr="00225241">
              <w:t xml:space="preserve">Assess safety hazards and risks associated with catching, leading and handling racehorses; monitoring and responding to safety at all times </w:t>
            </w:r>
          </w:p>
        </w:tc>
      </w:tr>
    </w:tbl>
    <w:p w:rsidR="00000000" w:rsidRPr="00225241" w:rsidP="00225241">
      <w:pPr>
        <w:pStyle w:val="BodyText"/>
      </w:pPr>
    </w:p>
    <w:p w:rsidR="00000000" w:rsidRPr="00225241" w:rsidP="00225241">
      <w:pPr>
        <w:pStyle w:val="AllowPageBreak"/>
      </w:pPr>
    </w:p>
    <w:p w:rsidR="00000000" w:rsidRPr="00225241" w:rsidP="00225241">
      <w:pPr>
        <w:pStyle w:val="Heading1"/>
      </w:pPr>
      <w:bookmarkStart w:id="7" w:name="O_977529"/>
      <w:bookmarkEnd w:id="7"/>
      <w:r w:rsidRPr="00225241">
        <w:t>Range of Conditions</w:t>
      </w:r>
    </w:p>
    <w:p w:rsidR="00000000" w:rsidRPr="00BE5171" w:rsidP="00BE5171">
      <w:pPr>
        <w:pStyle w:val="BodyText"/>
        <w:rPr>
          <w:i/>
        </w:rPr>
      </w:pPr>
      <w:r w:rsidRPr="00BE5171">
        <w:rPr>
          <w:rStyle w:val="Emphasis"/>
        </w:rPr>
        <w:t xml:space="preserve">This section specifies different work environments and conditions that may affect performance. Essential operating conditions that may be present (depending on the work situation, needs of the individual, accessibility of the item, and local industry </w:t>
      </w:r>
      <w:r w:rsidRPr="00BE5171">
        <w:rPr>
          <w:i/>
        </w:rPr>
        <w:t xml:space="preserve">and </w:t>
      </w:r>
      <w:r w:rsidRPr="00BE5171">
        <w:rPr>
          <w:rStyle w:val="Emphasis"/>
        </w:rPr>
        <w:t>r</w:t>
      </w:r>
      <w:r w:rsidRPr="00BE5171">
        <w:rPr>
          <w:rStyle w:val="Emphasis"/>
        </w:rPr>
        <w:t>egional contexts) are included.</w:t>
      </w:r>
    </w:p>
    <w:tbl>
      <w:tblPr>
        <w:tblW w:w="9520" w:type="dxa"/>
        <w:tblLayout w:type="fixed"/>
        <w:tblCellMar>
          <w:left w:w="62" w:type="dxa"/>
          <w:right w:w="62" w:type="dxa"/>
        </w:tblCellMar>
        <w:tblLook w:val="0000"/>
      </w:tblPr>
      <w:tblGrid>
        <w:gridCol w:w="2580"/>
        <w:gridCol w:w="6940"/>
      </w:tblGrid>
      <w:tr w:rsidTr="002252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241">
            <w:pPr>
              <w:pStyle w:val="BodyText"/>
              <w:rPr>
                <w:lang w:val="en-NZ"/>
              </w:rPr>
            </w:pPr>
            <w:r w:rsidRPr="00225241">
              <w:t>Gear for relevant racing code must include all items from the following list for the relevant code: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241" w:rsidP="00225241">
            <w:pPr>
              <w:pStyle w:val="ListBullet"/>
            </w:pPr>
            <w:r w:rsidRPr="00225241">
              <w:t>Harness code gear:</w:t>
            </w:r>
          </w:p>
          <w:p w:rsidR="00000000" w:rsidRPr="00225241" w:rsidP="00225241">
            <w:pPr>
              <w:pStyle w:val="ListBullet2"/>
            </w:pPr>
            <w:r w:rsidRPr="00225241">
              <w:t>bridles</w:t>
            </w:r>
          </w:p>
          <w:p w:rsidR="00000000" w:rsidRPr="00225241" w:rsidP="00225241">
            <w:pPr>
              <w:pStyle w:val="ListBullet2"/>
            </w:pPr>
            <w:r w:rsidRPr="00225241">
              <w:t>bits</w:t>
            </w:r>
          </w:p>
          <w:p w:rsidR="00000000" w:rsidRPr="00225241" w:rsidP="00225241">
            <w:pPr>
              <w:pStyle w:val="ListBullet2"/>
            </w:pPr>
            <w:r w:rsidRPr="00225241">
              <w:t>driving boots: knee, tendon and bell</w:t>
            </w:r>
          </w:p>
          <w:p w:rsidR="00000000" w:rsidRPr="00225241" w:rsidP="00225241">
            <w:pPr>
              <w:pStyle w:val="ListBullet2"/>
            </w:pPr>
            <w:r w:rsidRPr="00225241">
              <w:t>head checks</w:t>
            </w:r>
          </w:p>
          <w:p w:rsidR="00000000" w:rsidRPr="00225241" w:rsidP="00225241">
            <w:pPr>
              <w:pStyle w:val="ListBullet2"/>
            </w:pPr>
            <w:r w:rsidRPr="00225241">
              <w:t>hopples</w:t>
            </w:r>
          </w:p>
          <w:p w:rsidR="00000000" w:rsidRPr="00225241" w:rsidP="00225241">
            <w:pPr>
              <w:pStyle w:val="ListBullet2"/>
            </w:pPr>
            <w:r w:rsidRPr="00225241">
              <w:t>hopple shorteners</w:t>
            </w:r>
          </w:p>
          <w:p w:rsidR="00000000" w:rsidRPr="00225241" w:rsidP="00225241">
            <w:pPr>
              <w:pStyle w:val="ListBullet2"/>
            </w:pPr>
            <w:r w:rsidRPr="00225241">
              <w:t>lugging poles</w:t>
            </w:r>
          </w:p>
          <w:p w:rsidR="00000000" w:rsidRPr="00225241" w:rsidP="00225241">
            <w:pPr>
              <w:pStyle w:val="ListBullet2"/>
            </w:pPr>
            <w:r w:rsidRPr="00225241">
              <w:t>j</w:t>
            </w:r>
            <w:r w:rsidRPr="00225241">
              <w:t>og vehicles</w:t>
            </w:r>
          </w:p>
          <w:p w:rsidR="00000000" w:rsidRPr="00225241" w:rsidP="00225241">
            <w:pPr>
              <w:pStyle w:val="ListBullet2"/>
            </w:pPr>
            <w:r w:rsidRPr="00225241">
              <w:t>pull up blinds</w:t>
            </w:r>
          </w:p>
          <w:p w:rsidR="00000000" w:rsidRPr="00225241" w:rsidP="00225241">
            <w:pPr>
              <w:pStyle w:val="ListBullet2"/>
            </w:pPr>
            <w:r w:rsidRPr="00225241">
              <w:t>reins</w:t>
            </w:r>
          </w:p>
          <w:p w:rsidR="00000000" w:rsidRPr="00225241" w:rsidP="00225241">
            <w:pPr>
              <w:pStyle w:val="ListBullet2"/>
            </w:pPr>
            <w:r w:rsidRPr="00225241">
              <w:t>removable deafeners</w:t>
            </w:r>
          </w:p>
          <w:p w:rsidR="00000000" w:rsidRPr="00225241" w:rsidP="00225241">
            <w:pPr>
              <w:pStyle w:val="ListBullet2"/>
            </w:pPr>
            <w:r w:rsidRPr="00225241">
              <w:t>removable hoods</w:t>
            </w:r>
          </w:p>
          <w:p w:rsidR="00000000" w:rsidRPr="00225241" w:rsidP="00225241">
            <w:pPr>
              <w:pStyle w:val="ListBullet2"/>
            </w:pPr>
            <w:r w:rsidRPr="00225241">
              <w:t>saddles</w:t>
            </w:r>
          </w:p>
          <w:p w:rsidR="00000000" w:rsidRPr="00225241" w:rsidP="00225241">
            <w:pPr>
              <w:pStyle w:val="ListBullet2"/>
            </w:pPr>
            <w:r w:rsidRPr="00225241">
              <w:t>shoes</w:t>
            </w:r>
          </w:p>
          <w:p w:rsidR="00000000" w:rsidRPr="00225241" w:rsidP="00225241">
            <w:pPr>
              <w:pStyle w:val="ListBullet2"/>
            </w:pPr>
            <w:r w:rsidRPr="00225241">
              <w:t>sulkies</w:t>
            </w:r>
          </w:p>
          <w:p w:rsidR="00000000" w:rsidRPr="00225241" w:rsidP="00225241">
            <w:pPr>
              <w:pStyle w:val="ListBullet2"/>
            </w:pPr>
            <w:r w:rsidRPr="00225241">
              <w:t>head collars</w:t>
            </w:r>
          </w:p>
          <w:p w:rsidR="00000000" w:rsidRPr="00225241" w:rsidP="00225241">
            <w:pPr>
              <w:pStyle w:val="ListBullet2"/>
            </w:pPr>
            <w:r w:rsidRPr="00225241">
              <w:t>leads</w:t>
            </w:r>
          </w:p>
          <w:p w:rsidR="00000000" w:rsidRPr="00225241" w:rsidP="00225241">
            <w:pPr>
              <w:pStyle w:val="ListBullet2"/>
            </w:pPr>
            <w:r w:rsidRPr="00225241">
              <w:t>leading bits</w:t>
            </w:r>
          </w:p>
          <w:p w:rsidR="00000000" w:rsidRPr="00225241" w:rsidP="00225241">
            <w:pPr>
              <w:pStyle w:val="ListBullet2"/>
            </w:pPr>
            <w:r w:rsidRPr="00225241">
              <w:t>towels</w:t>
            </w:r>
          </w:p>
          <w:p w:rsidR="00000000" w:rsidRPr="00225241" w:rsidP="00225241">
            <w:pPr>
              <w:pStyle w:val="ListBullet2"/>
            </w:pPr>
            <w:r w:rsidRPr="00225241">
              <w:t>scrapers</w:t>
            </w:r>
          </w:p>
          <w:p w:rsidR="00000000" w:rsidRPr="00225241" w:rsidP="00225241">
            <w:pPr>
              <w:pStyle w:val="ListBullet2"/>
            </w:pPr>
            <w:r w:rsidRPr="00225241">
              <w:t>rugs.</w:t>
            </w:r>
          </w:p>
          <w:p w:rsidR="00000000" w:rsidRPr="00225241" w:rsidP="00225241">
            <w:pPr>
              <w:pStyle w:val="BodyText"/>
            </w:pPr>
            <w:r w:rsidRPr="00225241">
              <w:t xml:space="preserve">or </w:t>
            </w:r>
          </w:p>
          <w:p w:rsidR="00000000" w:rsidRPr="00225241" w:rsidP="00225241">
            <w:pPr>
              <w:pStyle w:val="ListBullet"/>
            </w:pPr>
            <w:r w:rsidRPr="00225241">
              <w:t>Thoroughbred code gear:</w:t>
            </w:r>
          </w:p>
          <w:p w:rsidR="00000000" w:rsidRPr="00225241" w:rsidP="00225241">
            <w:pPr>
              <w:pStyle w:val="ListBullet2"/>
            </w:pPr>
            <w:r w:rsidRPr="00225241">
              <w:t>mounted track saddle</w:t>
            </w:r>
          </w:p>
          <w:p w:rsidR="00000000" w:rsidRPr="00225241" w:rsidP="00225241">
            <w:pPr>
              <w:pStyle w:val="ListBullet2"/>
            </w:pPr>
            <w:r w:rsidRPr="00225241">
              <w:t>towel</w:t>
            </w:r>
          </w:p>
          <w:p w:rsidR="00000000" w:rsidRPr="00225241" w:rsidP="00225241">
            <w:pPr>
              <w:pStyle w:val="ListBullet2"/>
            </w:pPr>
            <w:r w:rsidRPr="00225241">
              <w:t>saddle blanket</w:t>
            </w:r>
          </w:p>
          <w:p w:rsidR="00000000" w:rsidRPr="00225241" w:rsidP="00225241">
            <w:pPr>
              <w:pStyle w:val="ListBullet2"/>
            </w:pPr>
            <w:r w:rsidRPr="00225241">
              <w:t>breastplate</w:t>
            </w:r>
          </w:p>
          <w:p w:rsidR="00000000" w:rsidRPr="00225241" w:rsidP="00225241">
            <w:pPr>
              <w:pStyle w:val="ListBullet2"/>
            </w:pPr>
            <w:r w:rsidRPr="00225241">
              <w:t>bridle</w:t>
            </w:r>
          </w:p>
          <w:p w:rsidR="00000000" w:rsidRPr="00225241" w:rsidP="00225241">
            <w:pPr>
              <w:pStyle w:val="ListBullet2"/>
            </w:pPr>
            <w:r w:rsidRPr="00225241">
              <w:t>martingale.</w:t>
            </w:r>
          </w:p>
        </w:tc>
      </w:tr>
    </w:tbl>
    <w:p w:rsidR="00000000" w:rsidRPr="00225241" w:rsidP="00225241">
      <w:pPr>
        <w:pStyle w:val="BodyText"/>
      </w:pPr>
    </w:p>
    <w:p w:rsidR="00000000" w:rsidRPr="00225241" w:rsidP="00225241">
      <w:pPr>
        <w:pStyle w:val="AllowPageBreak"/>
      </w:pPr>
    </w:p>
    <w:p w:rsidR="00000000" w:rsidRPr="00225241" w:rsidP="00225241">
      <w:pPr>
        <w:pStyle w:val="Heading1"/>
      </w:pPr>
      <w:bookmarkStart w:id="8" w:name="O_977530"/>
      <w:bookmarkEnd w:id="8"/>
      <w:r w:rsidRPr="00225241">
        <w:t>Unit Mapping Information</w:t>
      </w:r>
    </w:p>
    <w:tbl>
      <w:tblPr>
        <w:tblW w:w="9520" w:type="dxa"/>
        <w:tblLayout w:type="fixed"/>
        <w:tblCellMar>
          <w:left w:w="62" w:type="dxa"/>
          <w:right w:w="62" w:type="dxa"/>
        </w:tblCellMar>
        <w:tblLook w:val="0000"/>
      </w:tblPr>
      <w:tblGrid>
        <w:gridCol w:w="1871"/>
        <w:gridCol w:w="2128"/>
        <w:gridCol w:w="2409"/>
        <w:gridCol w:w="3112"/>
      </w:tblGrid>
      <w:tr w:rsidTr="0022524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241" w:rsidP="00225241">
            <w:pPr>
              <w:pStyle w:val="BodyText"/>
            </w:pPr>
            <w:r w:rsidRPr="0022524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241" w:rsidP="00225241">
            <w:pPr>
              <w:pStyle w:val="BodyText"/>
            </w:pPr>
            <w:r w:rsidRPr="0022524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241" w:rsidP="00225241">
            <w:pPr>
              <w:pStyle w:val="BodyText"/>
            </w:pPr>
            <w:r w:rsidRPr="0022524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241">
            <w:pPr>
              <w:pStyle w:val="BodyText"/>
              <w:rPr>
                <w:lang w:val="en-NZ"/>
              </w:rPr>
            </w:pPr>
            <w:r w:rsidRPr="00225241">
              <w:rPr>
                <w:rStyle w:val="SpecialBold"/>
              </w:rPr>
              <w:t>Equivalence status</w:t>
            </w:r>
          </w:p>
        </w:tc>
      </w:tr>
      <w:tr w:rsidTr="0022524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241">
            <w:pPr>
              <w:pStyle w:val="BodyText"/>
              <w:rPr>
                <w:lang w:val="en-NZ"/>
              </w:rPr>
            </w:pPr>
            <w:r w:rsidRPr="00225241">
              <w:t>RGRPSH201 Handle racehorses in stables and at trackwork</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241" w:rsidP="00225241">
            <w:pPr>
              <w:pStyle w:val="BodyText"/>
            </w:pPr>
            <w:r w:rsidRPr="00225241">
              <w:t>RGRPSH201A Handle horses</w:t>
            </w:r>
          </w:p>
          <w:p w:rsidR="00000000">
            <w:pPr>
              <w:pStyle w:val="BodyText"/>
              <w:keepLines w:val="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241" w:rsidP="00225241">
            <w:pPr>
              <w:pStyle w:val="BodyText"/>
            </w:pPr>
            <w:r w:rsidRPr="00225241">
              <w:t>Updated to meet Standards for Training Packages.</w:t>
            </w:r>
          </w:p>
          <w:p w:rsidR="00000000" w:rsidP="00225241">
            <w:pPr>
              <w:pStyle w:val="BodyText"/>
              <w:rPr>
                <w:lang w:val="en-NZ"/>
              </w:rPr>
            </w:pPr>
            <w:r w:rsidRPr="00225241">
              <w:t>Changes relating to merging two units to reflect job task.</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241">
            <w:pPr>
              <w:pStyle w:val="BodyText"/>
              <w:rPr>
                <w:lang w:val="en-NZ"/>
              </w:rPr>
            </w:pPr>
            <w:r w:rsidRPr="00225241">
              <w:t xml:space="preserve">No equivalent unit </w:t>
            </w:r>
          </w:p>
        </w:tc>
      </w:tr>
      <w:tr w:rsidTr="0022524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241">
            <w:pPr>
              <w:pStyle w:val="BodyText"/>
              <w:rPr>
                <w:lang w:val="en-NZ"/>
              </w:rPr>
            </w:pPr>
            <w:r w:rsidRPr="00225241">
              <w:t>RGRPSH201 Handle racehorses in stables and at trackwork</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241">
            <w:pPr>
              <w:pStyle w:val="BodyText"/>
              <w:rPr>
                <w:lang w:val="en-NZ"/>
              </w:rPr>
            </w:pPr>
            <w:r w:rsidRPr="00225241">
              <w:t>RGRPSH208A Attend horses at trackwork</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241" w:rsidP="00225241">
            <w:pPr>
              <w:pStyle w:val="BodyText"/>
            </w:pPr>
            <w:r w:rsidRPr="00225241">
              <w:t>Updated to meet Standards for Tra</w:t>
            </w:r>
            <w:r w:rsidRPr="00225241">
              <w:t>ining Packages.</w:t>
            </w:r>
          </w:p>
          <w:p w:rsidR="00000000" w:rsidP="00225241">
            <w:pPr>
              <w:pStyle w:val="BodyText"/>
              <w:rPr>
                <w:lang w:val="en-NZ"/>
              </w:rPr>
            </w:pPr>
            <w:r w:rsidRPr="00225241">
              <w:t>Changes relating to merging two units to reflect job task.</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241" w:rsidP="00225241">
            <w:pPr>
              <w:pStyle w:val="BodyText"/>
            </w:pPr>
            <w:r w:rsidRPr="00225241">
              <w:t>No equivalent unit</w:t>
            </w:r>
          </w:p>
        </w:tc>
      </w:tr>
    </w:tbl>
    <w:p w:rsidR="00000000" w:rsidRPr="00225241" w:rsidP="00225241">
      <w:pPr>
        <w:pStyle w:val="BodyText"/>
      </w:pPr>
    </w:p>
    <w:p w:rsidR="00000000" w:rsidRPr="00225241" w:rsidP="00225241">
      <w:pPr>
        <w:pStyle w:val="AllowPageBreak"/>
      </w:pPr>
    </w:p>
    <w:p w:rsidR="00000000" w:rsidRPr="00225241" w:rsidP="00225241">
      <w:pPr>
        <w:pStyle w:val="Heading1"/>
      </w:pPr>
      <w:bookmarkStart w:id="9" w:name="O_977537"/>
      <w:bookmarkEnd w:id="9"/>
      <w:r w:rsidRPr="00225241">
        <w:t>Links</w:t>
      </w:r>
    </w:p>
    <w:p w:rsidR="00000000" w:rsidRPr="00225241" w:rsidP="00BE5171">
      <w:pPr>
        <w:pStyle w:val="BodyText"/>
      </w:pPr>
      <w:r w:rsidRPr="00225241">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972AC5">
        <w:rPr>
          <w:rStyle w:val="Hyperlink"/>
        </w:rPr>
        <w:t>https://vetnet.gov.au/Pages/TrainingDocs.aspx?q=5c4b8489-f7e1-463b-81c8-6ecce6c192a0</w:t>
      </w:r>
      <w:r>
        <w:fldChar w:fldCharType="end"/>
      </w:r>
    </w:p>
    <w:p w:rsidR="00000000" w:rsidRPr="00225241" w:rsidP="00225241"/>
    <w:sectPr w:rsidSect="002252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2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241" w:rsidRPr="00BE5171" w:rsidP="00BE51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2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171" w:rsidP="002252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5171" w:rsidP="0022524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E5171" w:rsidP="002252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2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1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5241" w:rsidRPr="00BE5171" w:rsidP="00BE51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2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171" w:rsidRPr="002D2AF8" w:rsidP="00225241">
    <w:pPr>
      <w:pStyle w:val="Header"/>
      <w:framePr w:wrap="around"/>
    </w:pPr>
    <w:r>
      <w:fldChar w:fldCharType="begin"/>
    </w:r>
    <w:r>
      <w:instrText xml:space="preserve"> TITLE   \* MERGEFORMAT </w:instrText>
    </w:r>
    <w:r>
      <w:fldChar w:fldCharType="separate"/>
    </w:r>
    <w:r>
      <w:t>RGRPSH201 Handle racehorses in stables and at trackwork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BE5171" w:rsidP="002252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CEB0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9844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F6B7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2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5241"/>
    <w:pPr>
      <w:spacing w:before="360" w:after="60"/>
      <w:outlineLvl w:val="0"/>
    </w:pPr>
    <w:rPr>
      <w:sz w:val="32"/>
    </w:rPr>
  </w:style>
  <w:style w:type="paragraph" w:styleId="Heading2">
    <w:name w:val="heading 2"/>
    <w:basedOn w:val="HeadingBase"/>
    <w:next w:val="BodyText"/>
    <w:link w:val="Heading2Char"/>
    <w:qFormat/>
    <w:rsid w:val="00225241"/>
    <w:pPr>
      <w:keepLines/>
      <w:spacing w:before="240" w:after="120"/>
      <w:outlineLvl w:val="1"/>
    </w:pPr>
    <w:rPr>
      <w:sz w:val="28"/>
      <w:szCs w:val="40"/>
    </w:rPr>
  </w:style>
  <w:style w:type="paragraph" w:styleId="Heading3">
    <w:name w:val="heading 3"/>
    <w:basedOn w:val="HeadingBase"/>
    <w:next w:val="BodyText"/>
    <w:link w:val="Heading3Char"/>
    <w:qFormat/>
    <w:rsid w:val="00225241"/>
    <w:pPr>
      <w:spacing w:before="180" w:after="120"/>
      <w:outlineLvl w:val="2"/>
    </w:pPr>
    <w:rPr>
      <w:spacing w:val="-10"/>
      <w:kern w:val="32"/>
    </w:rPr>
  </w:style>
  <w:style w:type="paragraph" w:styleId="Heading4">
    <w:name w:val="heading 4"/>
    <w:basedOn w:val="HeadingBase"/>
    <w:next w:val="BodyText"/>
    <w:link w:val="Heading4Char"/>
    <w:qFormat/>
    <w:rsid w:val="00225241"/>
    <w:pPr>
      <w:spacing w:before="160" w:after="120"/>
      <w:outlineLvl w:val="3"/>
    </w:pPr>
    <w:rPr>
      <w:sz w:val="22"/>
    </w:rPr>
  </w:style>
  <w:style w:type="paragraph" w:styleId="Heading5">
    <w:name w:val="heading 5"/>
    <w:basedOn w:val="HeadingBase"/>
    <w:next w:val="Normal"/>
    <w:link w:val="Heading5Char"/>
    <w:qFormat/>
    <w:rsid w:val="00225241"/>
    <w:pPr>
      <w:spacing w:before="80"/>
      <w:outlineLvl w:val="4"/>
    </w:pPr>
    <w:rPr>
      <w:color w:val="918585"/>
      <w:sz w:val="20"/>
    </w:rPr>
  </w:style>
  <w:style w:type="paragraph" w:styleId="Heading6">
    <w:name w:val="heading 6"/>
    <w:basedOn w:val="HeadingBase"/>
    <w:next w:val="Normal"/>
    <w:link w:val="Heading6Char"/>
    <w:qFormat/>
    <w:rsid w:val="00225241"/>
    <w:pPr>
      <w:spacing w:before="60"/>
      <w:outlineLvl w:val="5"/>
    </w:pPr>
    <w:rPr>
      <w:color w:val="918585"/>
      <w:sz w:val="20"/>
    </w:rPr>
  </w:style>
  <w:style w:type="paragraph" w:styleId="Heading7">
    <w:name w:val="heading 7"/>
    <w:basedOn w:val="Normal"/>
    <w:next w:val="Normal"/>
    <w:link w:val="Heading7Char"/>
    <w:qFormat/>
    <w:rsid w:val="00225241"/>
    <w:pPr>
      <w:ind w:left="720"/>
      <w:outlineLvl w:val="6"/>
    </w:pPr>
    <w:rPr>
      <w:i/>
    </w:rPr>
  </w:style>
  <w:style w:type="paragraph" w:styleId="Heading8">
    <w:name w:val="heading 8"/>
    <w:basedOn w:val="Normal"/>
    <w:next w:val="Normal"/>
    <w:link w:val="Heading8Char"/>
    <w:qFormat/>
    <w:rsid w:val="00225241"/>
    <w:pPr>
      <w:ind w:left="720"/>
      <w:outlineLvl w:val="7"/>
    </w:pPr>
    <w:rPr>
      <w:i/>
    </w:rPr>
  </w:style>
  <w:style w:type="paragraph" w:styleId="Heading9">
    <w:name w:val="heading 9"/>
    <w:basedOn w:val="Normal"/>
    <w:next w:val="Normal"/>
    <w:link w:val="Heading9Char"/>
    <w:qFormat/>
    <w:rsid w:val="00225241"/>
    <w:pPr>
      <w:ind w:left="720"/>
      <w:outlineLvl w:val="8"/>
    </w:pPr>
    <w:rPr>
      <w:i/>
    </w:rPr>
  </w:style>
  <w:style w:type="character" w:default="1" w:styleId="DefaultParagraphFont">
    <w:name w:val="Default Paragraph Font"/>
    <w:uiPriority w:val="1"/>
    <w:unhideWhenUsed/>
    <w:rsid w:val="002252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5241"/>
  </w:style>
  <w:style w:type="character" w:customStyle="1" w:styleId="Heading1Char">
    <w:name w:val="Heading 1 Char"/>
    <w:basedOn w:val="DefaultParagraphFont"/>
    <w:link w:val="Heading1"/>
    <w:rsid w:val="00225241"/>
    <w:rPr>
      <w:rFonts w:ascii="Times New Roman" w:eastAsia="Times New Roman" w:hAnsi="Times New Roman" w:cs="Times New Roman"/>
      <w:b/>
      <w:sz w:val="32"/>
      <w:szCs w:val="20"/>
      <w:lang w:eastAsia="en-US"/>
    </w:rPr>
  </w:style>
  <w:style w:type="paragraph" w:styleId="BodyText">
    <w:name w:val="Body Text"/>
    <w:basedOn w:val="Normal"/>
    <w:link w:val="BodyTextChar"/>
    <w:rsid w:val="002252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5241"/>
    <w:rPr>
      <w:rFonts w:ascii="Times New Roman" w:eastAsia="Times New Roman" w:hAnsi="Times New Roman" w:cs="Times New Roman"/>
      <w:sz w:val="24"/>
      <w:lang w:eastAsia="en-US"/>
    </w:rPr>
  </w:style>
  <w:style w:type="paragraph" w:styleId="ListBullet">
    <w:name w:val="List Bullet"/>
    <w:basedOn w:val="List"/>
    <w:rsid w:val="00225241"/>
    <w:pPr>
      <w:numPr>
        <w:numId w:val="12"/>
      </w:numPr>
      <w:tabs>
        <w:tab w:val="clear" w:pos="340"/>
      </w:tabs>
      <w:spacing w:before="40" w:after="40"/>
    </w:pPr>
  </w:style>
  <w:style w:type="character" w:customStyle="1" w:styleId="SpecialBold">
    <w:name w:val="Special Bold"/>
    <w:basedOn w:val="DefaultParagraphFont"/>
    <w:rsid w:val="00225241"/>
    <w:rPr>
      <w:b/>
      <w:spacing w:val="0"/>
    </w:rPr>
  </w:style>
  <w:style w:type="paragraph" w:styleId="ListBullet2">
    <w:name w:val="List Bullet 2"/>
    <w:basedOn w:val="List2"/>
    <w:rsid w:val="00225241"/>
    <w:pPr>
      <w:numPr>
        <w:numId w:val="13"/>
      </w:numPr>
      <w:tabs>
        <w:tab w:val="clear" w:pos="680"/>
      </w:tabs>
    </w:pPr>
  </w:style>
  <w:style w:type="character" w:styleId="Emphasis">
    <w:name w:val="Emphasis"/>
    <w:basedOn w:val="DefaultParagraphFont"/>
    <w:qFormat/>
    <w:rsid w:val="00225241"/>
    <w:rPr>
      <w:i/>
    </w:rPr>
  </w:style>
  <w:style w:type="paragraph" w:customStyle="1" w:styleId="SuperHeading">
    <w:name w:val="SuperHeading"/>
    <w:basedOn w:val="Normal"/>
    <w:rsid w:val="00225241"/>
    <w:pPr>
      <w:spacing w:before="240" w:after="120"/>
      <w:outlineLvl w:val="0"/>
    </w:pPr>
    <w:rPr>
      <w:rFonts w:ascii="Times New Roman" w:hAnsi="Times New Roman"/>
      <w:b/>
      <w:sz w:val="32"/>
    </w:rPr>
  </w:style>
  <w:style w:type="paragraph" w:customStyle="1" w:styleId="AllowPageBreak">
    <w:name w:val="AllowPageBreak"/>
    <w:rsid w:val="002252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5241"/>
    <w:rPr>
      <w:b/>
      <w:i/>
      <w:u w:val="none"/>
    </w:rPr>
  </w:style>
  <w:style w:type="character" w:customStyle="1" w:styleId="Heading2Char">
    <w:name w:val="Heading 2 Char"/>
    <w:basedOn w:val="DefaultParagraphFont"/>
    <w:link w:val="Heading2"/>
    <w:rsid w:val="002252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52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52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52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52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52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52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5241"/>
    <w:rPr>
      <w:rFonts w:ascii="Courier New" w:eastAsia="Times New Roman" w:hAnsi="Courier New" w:cs="Times New Roman"/>
      <w:i/>
      <w:szCs w:val="20"/>
      <w:lang w:eastAsia="en-US"/>
    </w:rPr>
  </w:style>
  <w:style w:type="paragraph" w:customStyle="1" w:styleId="HeadingBase">
    <w:name w:val="Heading Base"/>
    <w:rsid w:val="002252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5241"/>
    <w:pPr>
      <w:tabs>
        <w:tab w:val="right" w:leader="dot" w:pos="9072"/>
      </w:tabs>
      <w:ind w:left="567"/>
    </w:pPr>
    <w:rPr>
      <w:szCs w:val="22"/>
    </w:rPr>
  </w:style>
  <w:style w:type="paragraph" w:customStyle="1" w:styleId="TOCBase">
    <w:name w:val="TOC Base"/>
    <w:rsid w:val="002252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5241"/>
    <w:pPr>
      <w:tabs>
        <w:tab w:val="right" w:leader="dot" w:pos="9072"/>
      </w:tabs>
      <w:spacing w:before="40" w:after="40"/>
      <w:ind w:left="284"/>
    </w:pPr>
    <w:rPr>
      <w:rFonts w:ascii="Times New Roman" w:hAnsi="Times New Roman"/>
    </w:rPr>
  </w:style>
  <w:style w:type="paragraph" w:styleId="TOC1">
    <w:name w:val="toc 1"/>
    <w:basedOn w:val="TOCBase"/>
    <w:next w:val="Normal"/>
    <w:rsid w:val="002252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52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5241"/>
    <w:rPr>
      <w:rFonts w:ascii="Times New Roman" w:eastAsia="Times New Roman" w:hAnsi="Times New Roman" w:cs="Times New Roman"/>
      <w:sz w:val="16"/>
      <w:lang w:eastAsia="en-US"/>
    </w:rPr>
  </w:style>
  <w:style w:type="paragraph" w:styleId="Title">
    <w:name w:val="Title"/>
    <w:basedOn w:val="HeadingBase"/>
    <w:link w:val="TitleChar"/>
    <w:qFormat/>
    <w:rsid w:val="00225241"/>
    <w:pPr>
      <w:spacing w:before="5040"/>
      <w:jc w:val="center"/>
    </w:pPr>
    <w:rPr>
      <w:sz w:val="48"/>
      <w:szCs w:val="72"/>
      <w:lang w:val="en-US"/>
    </w:rPr>
  </w:style>
  <w:style w:type="character" w:customStyle="1" w:styleId="TitleChar">
    <w:name w:val="Title Char"/>
    <w:basedOn w:val="DefaultParagraphFont"/>
    <w:link w:val="Title"/>
    <w:rsid w:val="002252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5241"/>
    <w:pPr>
      <w:tabs>
        <w:tab w:val="left" w:pos="3600"/>
        <w:tab w:val="left" w:pos="3958"/>
      </w:tabs>
    </w:pPr>
  </w:style>
  <w:style w:type="paragraph" w:styleId="List">
    <w:name w:val="List"/>
    <w:basedOn w:val="BodyText"/>
    <w:next w:val="BodyText"/>
    <w:rsid w:val="00225241"/>
    <w:pPr>
      <w:tabs>
        <w:tab w:val="left" w:pos="340"/>
      </w:tabs>
      <w:spacing w:before="60" w:after="60"/>
      <w:ind w:left="340" w:hanging="340"/>
    </w:pPr>
  </w:style>
  <w:style w:type="paragraph" w:customStyle="1" w:styleId="Note">
    <w:name w:val="Note"/>
    <w:basedOn w:val="BodyText"/>
    <w:rsid w:val="002252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5241"/>
    <w:pPr>
      <w:framePr w:wrap="auto" w:hAnchor="text" w:y="6049"/>
    </w:pPr>
    <w:rPr>
      <w:color w:val="000000"/>
      <w:sz w:val="40"/>
    </w:rPr>
  </w:style>
  <w:style w:type="paragraph" w:customStyle="1" w:styleId="TOCTitle">
    <w:name w:val="TOCTitle"/>
    <w:basedOn w:val="Heading1"/>
    <w:rsid w:val="00225241"/>
    <w:pPr>
      <w:spacing w:after="240"/>
      <w:jc w:val="center"/>
      <w:outlineLvl w:val="9"/>
    </w:pPr>
    <w:rPr>
      <w:caps/>
    </w:rPr>
  </w:style>
  <w:style w:type="paragraph" w:customStyle="1" w:styleId="Version">
    <w:name w:val="Version"/>
    <w:rsid w:val="002252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5241"/>
    <w:pPr>
      <w:keepNext w:val="0"/>
      <w:tabs>
        <w:tab w:val="right" w:pos="4176"/>
      </w:tabs>
      <w:ind w:left="198" w:hanging="198"/>
    </w:pPr>
    <w:rPr>
      <w:rFonts w:ascii="Garamond" w:hAnsi="Garamond"/>
    </w:rPr>
  </w:style>
  <w:style w:type="paragraph" w:styleId="IndexHeading">
    <w:name w:val="index heading"/>
    <w:basedOn w:val="Normal"/>
    <w:next w:val="Index1"/>
    <w:semiHidden/>
    <w:rsid w:val="00225241"/>
    <w:pPr>
      <w:spacing w:before="120" w:after="120"/>
    </w:pPr>
    <w:rPr>
      <w:rFonts w:ascii="Arial" w:hAnsi="Arial"/>
      <w:b/>
      <w:color w:val="918585"/>
      <w:sz w:val="24"/>
    </w:rPr>
  </w:style>
  <w:style w:type="paragraph" w:styleId="Header">
    <w:name w:val="header"/>
    <w:basedOn w:val="Normal"/>
    <w:link w:val="HeaderChar"/>
    <w:rsid w:val="002252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5241"/>
    <w:rPr>
      <w:rFonts w:ascii="Times New Roman" w:eastAsia="Times New Roman" w:hAnsi="Times New Roman" w:cs="Times New Roman"/>
      <w:sz w:val="16"/>
      <w:szCs w:val="20"/>
      <w:lang w:val="en-GB" w:eastAsia="en-US"/>
    </w:rPr>
  </w:style>
  <w:style w:type="paragraph" w:customStyle="1" w:styleId="Chapter">
    <w:name w:val="Chapter"/>
    <w:basedOn w:val="Normal"/>
    <w:rsid w:val="00225241"/>
    <w:pPr>
      <w:spacing w:before="240"/>
    </w:pPr>
    <w:rPr>
      <w:rFonts w:ascii="Times New Roman" w:hAnsi="Times New Roman"/>
      <w:smallCaps/>
      <w:spacing w:val="80"/>
      <w:sz w:val="28"/>
    </w:rPr>
  </w:style>
  <w:style w:type="paragraph" w:customStyle="1" w:styleId="InChapter">
    <w:name w:val="InChapter"/>
    <w:basedOn w:val="Heading3"/>
    <w:rsid w:val="00225241"/>
    <w:pPr>
      <w:spacing w:after="240"/>
      <w:outlineLvl w:val="9"/>
    </w:pPr>
    <w:rPr>
      <w:noProof/>
    </w:rPr>
  </w:style>
  <w:style w:type="paragraph" w:styleId="Index2">
    <w:name w:val="index 2"/>
    <w:basedOn w:val="Normal"/>
    <w:next w:val="Normal"/>
    <w:semiHidden/>
    <w:rsid w:val="00225241"/>
    <w:pPr>
      <w:tabs>
        <w:tab w:val="right" w:pos="4176"/>
      </w:tabs>
      <w:ind w:left="568" w:hanging="284"/>
    </w:pPr>
    <w:rPr>
      <w:rFonts w:ascii="Garamond" w:hAnsi="Garamond"/>
    </w:rPr>
  </w:style>
  <w:style w:type="paragraph" w:customStyle="1" w:styleId="Byline">
    <w:name w:val="Byline"/>
    <w:rsid w:val="002252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5241"/>
    <w:pPr>
      <w:tabs>
        <w:tab w:val="clear" w:pos="3600"/>
        <w:tab w:val="clear" w:pos="3958"/>
      </w:tabs>
      <w:jc w:val="right"/>
    </w:pPr>
  </w:style>
  <w:style w:type="paragraph" w:styleId="Caption">
    <w:name w:val="caption"/>
    <w:basedOn w:val="BodyText"/>
    <w:next w:val="Normal"/>
    <w:qFormat/>
    <w:rsid w:val="00225241"/>
    <w:pPr>
      <w:framePr w:w="2268" w:hSpace="181" w:vSpace="181" w:wrap="around" w:vAnchor="text" w:hAnchor="page" w:x="1135" w:y="285" w:anchorLock="1"/>
    </w:pPr>
    <w:rPr>
      <w:i/>
    </w:rPr>
  </w:style>
  <w:style w:type="paragraph" w:customStyle="1" w:styleId="MiniTOCTitle">
    <w:name w:val="MiniTOCTitle"/>
    <w:basedOn w:val="Heading4"/>
    <w:rsid w:val="00225241"/>
    <w:pPr>
      <w:spacing w:before="240"/>
      <w:outlineLvl w:val="9"/>
    </w:pPr>
    <w:rPr>
      <w:noProof/>
      <w:sz w:val="24"/>
    </w:rPr>
  </w:style>
  <w:style w:type="paragraph" w:customStyle="1" w:styleId="MiniTOCItem">
    <w:name w:val="MiniTOCItem"/>
    <w:basedOn w:val="ListBullet"/>
    <w:rsid w:val="00225241"/>
    <w:pPr>
      <w:numPr>
        <w:numId w:val="0"/>
      </w:numPr>
      <w:tabs>
        <w:tab w:val="right" w:leader="dot" w:pos="6521"/>
      </w:tabs>
      <w:spacing w:before="0" w:after="0"/>
    </w:pPr>
  </w:style>
  <w:style w:type="paragraph" w:customStyle="1" w:styleId="TOFTitle">
    <w:name w:val="TOFTitle"/>
    <w:basedOn w:val="TOCTitle"/>
    <w:rsid w:val="00225241"/>
  </w:style>
  <w:style w:type="paragraph" w:styleId="TableofFigures">
    <w:name w:val="table of figures"/>
    <w:basedOn w:val="Normal"/>
    <w:next w:val="Normal"/>
    <w:semiHidden/>
    <w:rsid w:val="00225241"/>
    <w:pPr>
      <w:tabs>
        <w:tab w:val="right" w:leader="dot" w:pos="9072"/>
      </w:tabs>
      <w:ind w:left="970" w:hanging="403"/>
    </w:pPr>
    <w:rPr>
      <w:rFonts w:ascii="Times New Roman" w:hAnsi="Times New Roman"/>
      <w:b/>
    </w:rPr>
  </w:style>
  <w:style w:type="paragraph" w:styleId="ListNumber">
    <w:name w:val="List Number"/>
    <w:basedOn w:val="List"/>
    <w:rsid w:val="00225241"/>
    <w:pPr>
      <w:numPr>
        <w:numId w:val="15"/>
      </w:numPr>
      <w:tabs>
        <w:tab w:val="clear" w:pos="340"/>
      </w:tabs>
    </w:pPr>
  </w:style>
  <w:style w:type="character" w:customStyle="1" w:styleId="WingdingSymbols">
    <w:name w:val="Wingding Symbols"/>
    <w:rsid w:val="00225241"/>
    <w:rPr>
      <w:rFonts w:ascii="Wingdings" w:hAnsi="Wingdings"/>
    </w:rPr>
  </w:style>
  <w:style w:type="paragraph" w:customStyle="1" w:styleId="TableHeading">
    <w:name w:val="Table Heading"/>
    <w:basedOn w:val="HeadingBase"/>
    <w:rsid w:val="00225241"/>
    <w:pPr>
      <w:keepLines/>
      <w:pBdr>
        <w:bottom w:val="single" w:sz="6" w:space="1" w:color="918585"/>
      </w:pBdr>
      <w:spacing w:before="240"/>
    </w:pPr>
  </w:style>
  <w:style w:type="character" w:customStyle="1" w:styleId="HotSpot">
    <w:name w:val="HotSpot"/>
    <w:rsid w:val="00225241"/>
    <w:rPr>
      <w:color w:val="0033CC"/>
      <w:u w:val="none"/>
    </w:rPr>
  </w:style>
  <w:style w:type="paragraph" w:customStyle="1" w:styleId="BodyTextRight">
    <w:name w:val="Body Text Right"/>
    <w:basedOn w:val="BodyText"/>
    <w:rsid w:val="00225241"/>
    <w:pPr>
      <w:spacing w:before="0" w:after="0"/>
      <w:jc w:val="right"/>
    </w:pPr>
  </w:style>
  <w:style w:type="paragraph" w:styleId="Index3">
    <w:name w:val="index 3"/>
    <w:basedOn w:val="ListNumber2"/>
    <w:next w:val="Normal"/>
    <w:semiHidden/>
    <w:rsid w:val="00225241"/>
    <w:pPr>
      <w:numPr>
        <w:numId w:val="0"/>
      </w:numPr>
      <w:tabs>
        <w:tab w:val="right" w:leader="dot" w:pos="4176"/>
      </w:tabs>
    </w:pPr>
  </w:style>
  <w:style w:type="paragraph" w:styleId="ListNumber2">
    <w:name w:val="List Number 2"/>
    <w:basedOn w:val="List2"/>
    <w:rsid w:val="00225241"/>
    <w:pPr>
      <w:numPr>
        <w:numId w:val="10"/>
      </w:numPr>
      <w:tabs>
        <w:tab w:val="clear" w:pos="1060"/>
      </w:tabs>
    </w:pPr>
  </w:style>
  <w:style w:type="paragraph" w:customStyle="1" w:styleId="MarginNote">
    <w:name w:val="Margin Note"/>
    <w:basedOn w:val="BodyText"/>
    <w:rsid w:val="002252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52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52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5241"/>
    <w:rPr>
      <w:sz w:val="32"/>
    </w:rPr>
  </w:style>
  <w:style w:type="paragraph" w:customStyle="1" w:styleId="HeadingProcedure">
    <w:name w:val="Heading Procedure"/>
    <w:basedOn w:val="HeadingBase"/>
    <w:next w:val="Normal"/>
    <w:rsid w:val="00225241"/>
    <w:pPr>
      <w:tabs>
        <w:tab w:val="left" w:pos="0"/>
      </w:tabs>
      <w:spacing w:before="120" w:after="60"/>
    </w:pPr>
    <w:rPr>
      <w:i/>
      <w:color w:val="918585"/>
      <w:sz w:val="22"/>
    </w:rPr>
  </w:style>
  <w:style w:type="paragraph" w:customStyle="1" w:styleId="TableBodyText">
    <w:name w:val="Table Body Text"/>
    <w:basedOn w:val="BodyText"/>
    <w:rsid w:val="00225241"/>
    <w:pPr>
      <w:spacing w:before="60" w:after="60"/>
    </w:pPr>
  </w:style>
  <w:style w:type="paragraph" w:styleId="ListContinue">
    <w:name w:val="List Continue"/>
    <w:basedOn w:val="List"/>
    <w:rsid w:val="00225241"/>
    <w:pPr>
      <w:ind w:firstLine="0"/>
    </w:pPr>
  </w:style>
  <w:style w:type="paragraph" w:customStyle="1" w:styleId="ListNote">
    <w:name w:val="List Note"/>
    <w:basedOn w:val="List"/>
    <w:rsid w:val="00225241"/>
    <w:pPr>
      <w:pBdr>
        <w:top w:val="single" w:sz="6" w:space="2" w:color="918585"/>
        <w:bottom w:val="single" w:sz="6" w:space="2" w:color="918585"/>
      </w:pBdr>
      <w:tabs>
        <w:tab w:val="left" w:pos="1021"/>
      </w:tabs>
      <w:ind w:firstLine="0"/>
    </w:pPr>
  </w:style>
  <w:style w:type="paragraph" w:customStyle="1" w:styleId="Warning">
    <w:name w:val="Warning"/>
    <w:basedOn w:val="BodyText"/>
    <w:rsid w:val="00225241"/>
    <w:pPr>
      <w:shd w:val="clear" w:color="auto" w:fill="D9D9D9"/>
      <w:tabs>
        <w:tab w:val="left" w:pos="992"/>
      </w:tabs>
      <w:ind w:left="119" w:right="119"/>
    </w:pPr>
    <w:rPr>
      <w:sz w:val="20"/>
    </w:rPr>
  </w:style>
  <w:style w:type="paragraph" w:customStyle="1" w:styleId="MarginIcons">
    <w:name w:val="Margin Icons"/>
    <w:basedOn w:val="BodyText"/>
    <w:rsid w:val="002252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5241"/>
    <w:rPr>
      <w:rFonts w:ascii="Courier New" w:hAnsi="Courier New"/>
    </w:rPr>
  </w:style>
  <w:style w:type="paragraph" w:customStyle="1" w:styleId="NoteBullet">
    <w:name w:val="Note Bullet"/>
    <w:basedOn w:val="Note"/>
    <w:rsid w:val="00225241"/>
    <w:pPr>
      <w:tabs>
        <w:tab w:val="clear" w:pos="680"/>
      </w:tabs>
      <w:spacing w:before="60" w:after="60"/>
    </w:pPr>
  </w:style>
  <w:style w:type="paragraph" w:customStyle="1" w:styleId="SubHeading2">
    <w:name w:val="SubHeading2"/>
    <w:basedOn w:val="HeadingBase"/>
    <w:rsid w:val="00225241"/>
    <w:pPr>
      <w:spacing w:before="240" w:after="60"/>
    </w:pPr>
    <w:rPr>
      <w:sz w:val="20"/>
    </w:rPr>
  </w:style>
  <w:style w:type="paragraph" w:customStyle="1" w:styleId="SubHeading1">
    <w:name w:val="SubHeading1"/>
    <w:basedOn w:val="HeadingBase"/>
    <w:rsid w:val="00225241"/>
    <w:pPr>
      <w:spacing w:before="240" w:after="60"/>
    </w:pPr>
    <w:rPr>
      <w:color w:val="918585"/>
      <w:sz w:val="22"/>
    </w:rPr>
  </w:style>
  <w:style w:type="paragraph" w:customStyle="1" w:styleId="SideHeading">
    <w:name w:val="Side Heading"/>
    <w:basedOn w:val="HeadingBase"/>
    <w:rsid w:val="002252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5241"/>
    <w:pPr>
      <w:tabs>
        <w:tab w:val="num" w:pos="360"/>
      </w:tabs>
    </w:pPr>
  </w:style>
  <w:style w:type="paragraph" w:styleId="PlainText">
    <w:name w:val="Plain Text"/>
    <w:basedOn w:val="Normal"/>
    <w:link w:val="PlainTextChar"/>
    <w:rsid w:val="00225241"/>
    <w:rPr>
      <w:sz w:val="20"/>
    </w:rPr>
  </w:style>
  <w:style w:type="character" w:customStyle="1" w:styleId="PlainTextChar">
    <w:name w:val="Plain Text Char"/>
    <w:basedOn w:val="DefaultParagraphFont"/>
    <w:link w:val="PlainText"/>
    <w:rsid w:val="00225241"/>
    <w:rPr>
      <w:rFonts w:ascii="Courier New" w:eastAsia="Times New Roman" w:hAnsi="Courier New" w:cs="Times New Roman"/>
      <w:sz w:val="20"/>
      <w:szCs w:val="20"/>
      <w:lang w:eastAsia="en-US"/>
    </w:rPr>
  </w:style>
  <w:style w:type="character" w:customStyle="1" w:styleId="MenuOption">
    <w:name w:val="Menu Option"/>
    <w:basedOn w:val="DefaultParagraphFont"/>
    <w:rsid w:val="00225241"/>
    <w:rPr>
      <w:b/>
      <w:smallCaps/>
    </w:rPr>
  </w:style>
  <w:style w:type="paragraph" w:customStyle="1" w:styleId="TableListNumber">
    <w:name w:val="Table List Number"/>
    <w:basedOn w:val="ListNumber"/>
    <w:rsid w:val="00225241"/>
    <w:pPr>
      <w:numPr>
        <w:numId w:val="0"/>
      </w:numPr>
    </w:pPr>
  </w:style>
  <w:style w:type="paragraph" w:styleId="TOC4">
    <w:name w:val="toc 4"/>
    <w:basedOn w:val="TOCBase"/>
    <w:next w:val="Normal"/>
    <w:semiHidden/>
    <w:rsid w:val="00225241"/>
    <w:pPr>
      <w:tabs>
        <w:tab w:val="right" w:leader="dot" w:pos="9071"/>
      </w:tabs>
      <w:ind w:left="1701"/>
    </w:pPr>
  </w:style>
  <w:style w:type="paragraph" w:customStyle="1" w:styleId="ListAlpha">
    <w:name w:val="List Alpha"/>
    <w:basedOn w:val="List"/>
    <w:rsid w:val="00225241"/>
    <w:pPr>
      <w:numPr>
        <w:numId w:val="9"/>
      </w:numPr>
    </w:pPr>
  </w:style>
  <w:style w:type="paragraph" w:customStyle="1" w:styleId="ListAlpha2">
    <w:name w:val="List Alpha 2"/>
    <w:basedOn w:val="List2"/>
    <w:rsid w:val="00225241"/>
    <w:pPr>
      <w:numPr>
        <w:numId w:val="8"/>
      </w:numPr>
    </w:pPr>
  </w:style>
  <w:style w:type="paragraph" w:styleId="List2">
    <w:name w:val="List 2"/>
    <w:basedOn w:val="BodyText"/>
    <w:rsid w:val="00225241"/>
    <w:pPr>
      <w:tabs>
        <w:tab w:val="left" w:pos="680"/>
      </w:tabs>
      <w:spacing w:before="60" w:after="60"/>
      <w:ind w:left="680" w:hanging="340"/>
    </w:pPr>
  </w:style>
  <w:style w:type="paragraph" w:styleId="List3">
    <w:name w:val="List 3"/>
    <w:basedOn w:val="BodyText"/>
    <w:rsid w:val="00225241"/>
    <w:pPr>
      <w:tabs>
        <w:tab w:val="left" w:pos="1021"/>
      </w:tabs>
      <w:spacing w:before="60" w:after="60"/>
      <w:ind w:left="1020" w:hanging="340"/>
    </w:pPr>
  </w:style>
  <w:style w:type="paragraph" w:styleId="List4">
    <w:name w:val="List 4"/>
    <w:basedOn w:val="BodyText"/>
    <w:rsid w:val="00225241"/>
    <w:pPr>
      <w:tabs>
        <w:tab w:val="left" w:pos="1361"/>
      </w:tabs>
      <w:spacing w:before="60" w:after="60"/>
      <w:ind w:left="1361" w:hanging="340"/>
    </w:pPr>
  </w:style>
  <w:style w:type="paragraph" w:styleId="List5">
    <w:name w:val="List 5"/>
    <w:basedOn w:val="BodyText"/>
    <w:rsid w:val="00225241"/>
    <w:pPr>
      <w:tabs>
        <w:tab w:val="left" w:pos="1701"/>
      </w:tabs>
      <w:spacing w:before="60" w:after="60"/>
      <w:ind w:left="1701" w:hanging="340"/>
    </w:pPr>
  </w:style>
  <w:style w:type="paragraph" w:styleId="ListBullet3">
    <w:name w:val="List Bullet 3"/>
    <w:basedOn w:val="List3"/>
    <w:rsid w:val="00225241"/>
    <w:pPr>
      <w:numPr>
        <w:numId w:val="14"/>
      </w:numPr>
      <w:tabs>
        <w:tab w:val="clear" w:pos="1021"/>
      </w:tabs>
      <w:ind w:left="1037" w:hanging="357"/>
    </w:pPr>
  </w:style>
  <w:style w:type="paragraph" w:styleId="ListBullet4">
    <w:name w:val="List Bullet 4"/>
    <w:basedOn w:val="List4"/>
    <w:rsid w:val="00225241"/>
    <w:pPr>
      <w:numPr>
        <w:numId w:val="3"/>
      </w:numPr>
      <w:tabs>
        <w:tab w:val="clear" w:pos="1361"/>
      </w:tabs>
    </w:pPr>
  </w:style>
  <w:style w:type="paragraph" w:styleId="ListBullet5">
    <w:name w:val="List Bullet 5"/>
    <w:basedOn w:val="List5"/>
    <w:rsid w:val="00225241"/>
    <w:pPr>
      <w:numPr>
        <w:numId w:val="4"/>
      </w:numPr>
    </w:pPr>
  </w:style>
  <w:style w:type="paragraph" w:styleId="ListContinue2">
    <w:name w:val="List Continue 2"/>
    <w:basedOn w:val="List2"/>
    <w:rsid w:val="00225241"/>
    <w:pPr>
      <w:ind w:firstLine="0"/>
    </w:pPr>
  </w:style>
  <w:style w:type="paragraph" w:styleId="ListContinue3">
    <w:name w:val="List Continue 3"/>
    <w:basedOn w:val="List3"/>
    <w:rsid w:val="00225241"/>
    <w:pPr>
      <w:ind w:left="1021" w:firstLine="0"/>
    </w:pPr>
  </w:style>
  <w:style w:type="paragraph" w:styleId="ListContinue4">
    <w:name w:val="List Continue 4"/>
    <w:basedOn w:val="List4"/>
    <w:rsid w:val="00225241"/>
    <w:pPr>
      <w:ind w:firstLine="0"/>
    </w:pPr>
  </w:style>
  <w:style w:type="paragraph" w:styleId="ListContinue5">
    <w:name w:val="List Continue 5"/>
    <w:basedOn w:val="List5"/>
    <w:rsid w:val="00225241"/>
    <w:pPr>
      <w:ind w:firstLine="0"/>
    </w:pPr>
  </w:style>
  <w:style w:type="paragraph" w:styleId="ListNumber3">
    <w:name w:val="List Number 3"/>
    <w:basedOn w:val="List3"/>
    <w:rsid w:val="00225241"/>
    <w:pPr>
      <w:numPr>
        <w:numId w:val="5"/>
      </w:numPr>
    </w:pPr>
  </w:style>
  <w:style w:type="paragraph" w:styleId="ListNumber4">
    <w:name w:val="List Number 4"/>
    <w:basedOn w:val="List4"/>
    <w:rsid w:val="00225241"/>
    <w:pPr>
      <w:numPr>
        <w:numId w:val="6"/>
      </w:numPr>
    </w:pPr>
  </w:style>
  <w:style w:type="paragraph" w:styleId="ListNumber5">
    <w:name w:val="List Number 5"/>
    <w:basedOn w:val="List5"/>
    <w:rsid w:val="00225241"/>
    <w:pPr>
      <w:numPr>
        <w:numId w:val="7"/>
      </w:numPr>
    </w:pPr>
  </w:style>
  <w:style w:type="paragraph" w:styleId="BlockText">
    <w:name w:val="Block Text"/>
    <w:basedOn w:val="Normal"/>
    <w:rsid w:val="00225241"/>
    <w:pPr>
      <w:spacing w:after="120"/>
      <w:ind w:left="1440" w:right="1440"/>
    </w:pPr>
  </w:style>
  <w:style w:type="character" w:customStyle="1" w:styleId="Subscript">
    <w:name w:val="Subscript"/>
    <w:basedOn w:val="DefaultParagraphFont"/>
    <w:rsid w:val="00225241"/>
    <w:rPr>
      <w:sz w:val="16"/>
      <w:vertAlign w:val="subscript"/>
    </w:rPr>
  </w:style>
  <w:style w:type="character" w:customStyle="1" w:styleId="Superscript">
    <w:name w:val="Superscript"/>
    <w:basedOn w:val="DefaultParagraphFont"/>
    <w:rsid w:val="00225241"/>
    <w:rPr>
      <w:sz w:val="16"/>
      <w:vertAlign w:val="superscript"/>
    </w:rPr>
  </w:style>
  <w:style w:type="character" w:customStyle="1" w:styleId="Symbols">
    <w:name w:val="Symbols"/>
    <w:basedOn w:val="DefaultParagraphFont"/>
    <w:rsid w:val="00225241"/>
    <w:rPr>
      <w:rFonts w:ascii="Symbol" w:hAnsi="Symbol"/>
    </w:rPr>
  </w:style>
  <w:style w:type="character" w:customStyle="1" w:styleId="MenuOptions">
    <w:name w:val="Menu Options"/>
    <w:basedOn w:val="DefaultParagraphFont"/>
    <w:rsid w:val="00225241"/>
    <w:rPr>
      <w:rFonts w:ascii="Arial Narrow" w:hAnsi="Arial Narrow"/>
      <w:smallCaps/>
    </w:rPr>
  </w:style>
  <w:style w:type="character" w:customStyle="1" w:styleId="Buttons">
    <w:name w:val="Buttons"/>
    <w:basedOn w:val="DefaultParagraphFont"/>
    <w:rsid w:val="00225241"/>
    <w:rPr>
      <w:b/>
    </w:rPr>
  </w:style>
  <w:style w:type="character" w:customStyle="1" w:styleId="Underlined">
    <w:name w:val="Underlined"/>
    <w:basedOn w:val="DefaultParagraphFont"/>
    <w:rsid w:val="00225241"/>
    <w:rPr>
      <w:u w:val="single"/>
    </w:rPr>
  </w:style>
  <w:style w:type="paragraph" w:customStyle="1" w:styleId="TableBodyTextRight">
    <w:name w:val="Table Body Text Right"/>
    <w:basedOn w:val="TableBodyText"/>
    <w:rsid w:val="00225241"/>
    <w:pPr>
      <w:widowControl w:val="0"/>
      <w:autoSpaceDE w:val="0"/>
      <w:autoSpaceDN w:val="0"/>
      <w:adjustRightInd w:val="0"/>
      <w:jc w:val="right"/>
    </w:pPr>
    <w:rPr>
      <w:rFonts w:cs="Arial"/>
      <w:szCs w:val="18"/>
    </w:rPr>
  </w:style>
  <w:style w:type="paragraph" w:customStyle="1" w:styleId="CopyrightText">
    <w:name w:val="Copyright Text"/>
    <w:basedOn w:val="BodyText"/>
    <w:rsid w:val="00225241"/>
    <w:rPr>
      <w:sz w:val="18"/>
    </w:rPr>
  </w:style>
  <w:style w:type="paragraph" w:customStyle="1" w:styleId="BodySmallRight">
    <w:name w:val="Body Small Right"/>
    <w:basedOn w:val="BodyTextRight"/>
    <w:rsid w:val="00225241"/>
    <w:rPr>
      <w:sz w:val="18"/>
      <w:szCs w:val="18"/>
    </w:rPr>
  </w:style>
  <w:style w:type="paragraph" w:customStyle="1" w:styleId="MarginEdition">
    <w:name w:val="Margin Edition"/>
    <w:basedOn w:val="MarginNote"/>
    <w:rsid w:val="00225241"/>
    <w:pPr>
      <w:spacing w:before="0" w:after="0"/>
    </w:pPr>
    <w:rPr>
      <w:rFonts w:ascii="Times New Roman" w:hAnsi="Times New Roman"/>
      <w:color w:val="999999"/>
    </w:rPr>
  </w:style>
  <w:style w:type="paragraph" w:customStyle="1" w:styleId="Spacer">
    <w:name w:val="Spacer"/>
    <w:basedOn w:val="Normal"/>
    <w:rsid w:val="00225241"/>
    <w:rPr>
      <w:sz w:val="2"/>
      <w:szCs w:val="2"/>
    </w:rPr>
  </w:style>
  <w:style w:type="character" w:customStyle="1" w:styleId="Small">
    <w:name w:val="Small"/>
    <w:basedOn w:val="DefaultParagraphFont"/>
    <w:rsid w:val="00225241"/>
    <w:rPr>
      <w:sz w:val="16"/>
    </w:rPr>
  </w:style>
  <w:style w:type="paragraph" w:customStyle="1" w:styleId="WideTable">
    <w:name w:val="Wide Table"/>
    <w:basedOn w:val="Normal"/>
    <w:rsid w:val="00225241"/>
    <w:pPr>
      <w:ind w:left="-1418"/>
    </w:pPr>
    <w:rPr>
      <w:sz w:val="2"/>
      <w:szCs w:val="2"/>
    </w:rPr>
  </w:style>
  <w:style w:type="character" w:styleId="PageNumber">
    <w:name w:val="page number"/>
    <w:basedOn w:val="DefaultParagraphFont"/>
    <w:rsid w:val="00225241"/>
  </w:style>
  <w:style w:type="paragraph" w:styleId="Quote">
    <w:name w:val="Quote"/>
    <w:basedOn w:val="Heading1"/>
    <w:link w:val="QuoteChar"/>
    <w:qFormat/>
    <w:rsid w:val="00225241"/>
    <w:rPr>
      <w:b w:val="0"/>
      <w:sz w:val="72"/>
      <w:szCs w:val="72"/>
      <w:lang w:val="en-NZ"/>
    </w:rPr>
  </w:style>
  <w:style w:type="character" w:customStyle="1" w:styleId="QuoteChar">
    <w:name w:val="Quote Char"/>
    <w:basedOn w:val="DefaultParagraphFont"/>
    <w:link w:val="Quote"/>
    <w:rsid w:val="002252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5241"/>
    <w:pPr>
      <w:pageBreakBefore/>
    </w:pPr>
  </w:style>
  <w:style w:type="paragraph" w:customStyle="1" w:styleId="Border">
    <w:name w:val="Border"/>
    <w:basedOn w:val="Normal"/>
    <w:qFormat/>
    <w:rsid w:val="002252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5241"/>
    <w:rPr>
      <w:b/>
      <w:bCs/>
      <w:i/>
      <w:iCs/>
      <w:color w:val="auto"/>
    </w:rPr>
  </w:style>
  <w:style w:type="paragraph" w:styleId="IntenseQuote">
    <w:name w:val="Intense Quote"/>
    <w:basedOn w:val="Normal"/>
    <w:next w:val="Normal"/>
    <w:link w:val="IntenseQuoteChar"/>
    <w:uiPriority w:val="30"/>
    <w:qFormat/>
    <w:rsid w:val="002252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52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5241"/>
    <w:rPr>
      <w:smallCaps/>
      <w:color w:val="auto"/>
      <w:u w:val="single"/>
    </w:rPr>
  </w:style>
  <w:style w:type="character" w:styleId="IntenseReference">
    <w:name w:val="Intense Reference"/>
    <w:basedOn w:val="DefaultParagraphFont"/>
    <w:uiPriority w:val="32"/>
    <w:qFormat/>
    <w:rsid w:val="00225241"/>
    <w:rPr>
      <w:b/>
      <w:bCs/>
      <w:smallCaps/>
      <w:color w:val="auto"/>
      <w:spacing w:val="5"/>
      <w:u w:val="single"/>
    </w:rPr>
  </w:style>
  <w:style w:type="paragraph" w:customStyle="1" w:styleId="2ColumnHeading">
    <w:name w:val="2Column Heading"/>
    <w:basedOn w:val="BodyText"/>
    <w:qFormat/>
    <w:rsid w:val="00225241"/>
    <w:pPr>
      <w:spacing w:after="60"/>
      <w:ind w:left="-2268"/>
    </w:pPr>
    <w:rPr>
      <w:b/>
    </w:rPr>
  </w:style>
  <w:style w:type="paragraph" w:customStyle="1" w:styleId="Heading1TOC">
    <w:name w:val="Heading1 TOC"/>
    <w:basedOn w:val="Normal"/>
    <w:qFormat/>
    <w:rsid w:val="00225241"/>
    <w:pPr>
      <w:spacing w:before="240" w:after="120"/>
    </w:pPr>
    <w:rPr>
      <w:rFonts w:ascii="Times New Roman" w:hAnsi="Times New Roman"/>
      <w:b/>
      <w:sz w:val="32"/>
    </w:rPr>
  </w:style>
  <w:style w:type="paragraph" w:customStyle="1" w:styleId="Heading2TOC">
    <w:name w:val="Heading2 TOC"/>
    <w:basedOn w:val="Normal"/>
    <w:qFormat/>
    <w:rsid w:val="00225241"/>
    <w:pPr>
      <w:spacing w:before="240" w:after="60"/>
    </w:pPr>
    <w:rPr>
      <w:rFonts w:ascii="Times New Roman" w:hAnsi="Times New Roman"/>
      <w:b/>
      <w:sz w:val="28"/>
    </w:rPr>
  </w:style>
  <w:style w:type="character" w:customStyle="1" w:styleId="Underline">
    <w:name w:val="Underline"/>
    <w:basedOn w:val="DefaultParagraphFont"/>
    <w:qFormat/>
    <w:rsid w:val="00225241"/>
    <w:rPr>
      <w:u w:val="single"/>
    </w:rPr>
  </w:style>
  <w:style w:type="paragraph" w:styleId="BalloonText">
    <w:name w:val="Balloon Text"/>
    <w:basedOn w:val="Normal"/>
    <w:link w:val="BalloonTextChar"/>
    <w:rsid w:val="00225241"/>
    <w:rPr>
      <w:rFonts w:ascii="Tahoma" w:hAnsi="Tahoma" w:cs="Tahoma"/>
      <w:sz w:val="16"/>
      <w:szCs w:val="16"/>
    </w:rPr>
  </w:style>
  <w:style w:type="character" w:customStyle="1" w:styleId="BalloonTextChar">
    <w:name w:val="Balloon Text Char"/>
    <w:basedOn w:val="DefaultParagraphFont"/>
    <w:link w:val="BalloonText"/>
    <w:rsid w:val="002252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52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52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5241"/>
    <w:rPr>
      <w:b/>
      <w:color w:val="660033"/>
      <w:spacing w:val="0"/>
    </w:rPr>
  </w:style>
  <w:style w:type="paragraph" w:customStyle="1" w:styleId="Nameditemlist">
    <w:name w:val="Named item list"/>
    <w:basedOn w:val="BodyText"/>
    <w:qFormat/>
    <w:rsid w:val="00225241"/>
    <w:pPr>
      <w:tabs>
        <w:tab w:val="left" w:pos="2835"/>
      </w:tabs>
      <w:ind w:left="2835" w:hanging="2835"/>
    </w:pPr>
  </w:style>
  <w:style w:type="paragraph" w:customStyle="1" w:styleId="BodyTextnopadding">
    <w:name w:val="Body Text no padding"/>
    <w:basedOn w:val="BodyText"/>
    <w:qFormat/>
    <w:rsid w:val="00225241"/>
    <w:pPr>
      <w:spacing w:before="0" w:after="0"/>
    </w:pPr>
  </w:style>
  <w:style w:type="paragraph" w:customStyle="1" w:styleId="BodyTextBold">
    <w:name w:val="Body Text Bold"/>
    <w:basedOn w:val="BodyText"/>
    <w:qFormat/>
    <w:rsid w:val="00225241"/>
    <w:rPr>
      <w:b/>
    </w:rPr>
  </w:style>
  <w:style w:type="character" w:styleId="Hyperlink">
    <w:name w:val="Hyperlink"/>
    <w:basedOn w:val="DefaultParagraphFont"/>
    <w:uiPriority w:val="99"/>
    <w:unhideWhenUsed/>
    <w:rsid w:val="00BE51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953</Words>
  <Characters>5905</Characters>
  <Application>Microsoft Office Word</Application>
  <DocSecurity>0</DocSecurity>
  <Lines>218</Lines>
  <Paragraphs>134</Paragraphs>
  <ScaleCrop>false</ScaleCrop>
  <Company>Author-it Software Corporation Ltd.</Company>
  <LinksUpToDate>false</LinksUpToDate>
  <CharactersWithSpaces>6724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RGRPSH201 Handle racehorses in stables and at trackwork</dc:title>
  <dc:subject>Approved</dc:subject>
  <dc:creator>Skills Impact</dc:creator>
  <cp:keywords>Release: 1</cp:keywords>
  <dc:description>Review Date: 12 April 2008</dc:description>
  <cp:lastModifiedBy>HSD_TPCMSd.prod</cp:lastModifiedBy>
  <cp:revision>3</cp:revision>
  <dcterms:created xsi:type="dcterms:W3CDTF">2022-02-25T06:52:00Z</dcterms:created>
  <dcterms:modified xsi:type="dcterms:W3CDTF">2022-02-25T06:52:00Z</dcterms:modified>
</cp:coreProperties>
</file>