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703" w:rsidP="00611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RGRPSG411 Interpret and manage greyhound behaviours</w:t>
      </w:r>
      <w:r>
        <w:fldChar w:fldCharType="end"/>
      </w:r>
    </w:p>
    <w:p w:rsidR="00611703" w:rsidP="00611703">
      <w:pPr>
        <w:pStyle w:val="Version"/>
        <w:sectPr w:rsidSect="00AA7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29D" w:rsidP="00AA729D">
      <w:pPr>
        <w:pStyle w:val="SuperHeading"/>
      </w:pPr>
      <w:r w:rsidRPr="00AA729D">
        <w:t>RGRPSG411 Interpret and manage greyhound behaviours</w:t>
      </w:r>
    </w:p>
    <w:p w:rsidR="00000000" w:rsidRPr="00AA729D" w:rsidP="00AA729D">
      <w:pPr>
        <w:pStyle w:val="Heading1"/>
      </w:pPr>
      <w:bookmarkStart w:id="1" w:name="O_1048004"/>
      <w:bookmarkEnd w:id="1"/>
      <w:r w:rsidRPr="00AA72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7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Comments</w:t>
            </w:r>
          </w:p>
        </w:tc>
      </w:tr>
      <w:tr w:rsidTr="00AA7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9D" w:rsidP="00AA729D">
            <w:pPr>
              <w:pStyle w:val="BodyText"/>
            </w:pPr>
            <w:r w:rsidRPr="00AA729D">
              <w:t>This version released with RGR Racing and Breeding Training Package Version 3.0.</w:t>
            </w:r>
          </w:p>
        </w:tc>
      </w:tr>
    </w:tbl>
    <w:p w:rsidR="00000000" w:rsidRPr="00AA729D" w:rsidP="00AA729D">
      <w:pPr>
        <w:pStyle w:val="BodyText"/>
      </w:pPr>
    </w:p>
    <w:p w:rsidR="00000000" w:rsidRPr="00AA729D" w:rsidP="00AA729D">
      <w:pPr>
        <w:pStyle w:val="AllowPageBreak"/>
      </w:pPr>
    </w:p>
    <w:p w:rsidR="00000000" w:rsidRPr="00AA729D" w:rsidP="00AA729D">
      <w:pPr>
        <w:pStyle w:val="Heading1"/>
      </w:pPr>
      <w:bookmarkStart w:id="2" w:name="O_1048005"/>
      <w:bookmarkEnd w:id="2"/>
      <w:r w:rsidRPr="00AA729D">
        <w:t>Application</w:t>
      </w:r>
    </w:p>
    <w:p w:rsidR="00000000" w:rsidRPr="00AA729D" w:rsidP="00611703">
      <w:pPr>
        <w:pStyle w:val="BodyText"/>
      </w:pPr>
      <w:r w:rsidRPr="00AA729D">
        <w:t>This unit of competency describes the skills and knowledge required to develop basic</w:t>
      </w:r>
      <w:r w:rsidRPr="00AA729D">
        <w:t xml:space="preserve"> knowledge of greyhound breed-specific behaviour, read body language, and interpret and manage common behaviours. </w:t>
      </w:r>
    </w:p>
    <w:p w:rsidR="00000000" w:rsidRPr="00AA729D" w:rsidP="00611703">
      <w:pPr>
        <w:pStyle w:val="BodyText"/>
      </w:pPr>
      <w:r w:rsidRPr="00AA729D">
        <w:t xml:space="preserve">The unit applies to individuals who work with greyhounds and are involved in greyhound education at all stages. </w:t>
      </w:r>
    </w:p>
    <w:p w:rsidR="00000000" w:rsidRPr="00AA729D" w:rsidP="00611703">
      <w:pPr>
        <w:pStyle w:val="BodyText"/>
      </w:pPr>
      <w:r w:rsidRPr="00AA729D">
        <w:t>All work must be carried out</w:t>
      </w:r>
      <w:r w:rsidRPr="00AA729D">
        <w:t xml:space="preserve"> to comply with workplace procedures, according to state/territory animal welfare and health and safety regulations, legislation and standards that apply to the workplace. </w:t>
      </w:r>
    </w:p>
    <w:p w:rsidR="00000000" w:rsidRPr="00AA729D" w:rsidP="00611703">
      <w:pPr>
        <w:pStyle w:val="BodyText"/>
      </w:pPr>
      <w:r w:rsidRPr="00AA729D">
        <w:t>No licensing, legislative or certification requirements apply to this unit at the t</w:t>
      </w:r>
      <w:r w:rsidRPr="00AA729D">
        <w:t xml:space="preserve">ime of publication. </w:t>
      </w:r>
    </w:p>
    <w:p w:rsidR="00000000" w:rsidRPr="00AA729D" w:rsidP="00AA729D">
      <w:pPr>
        <w:pStyle w:val="Heading1"/>
      </w:pPr>
      <w:bookmarkStart w:id="3" w:name="O_1048006"/>
      <w:bookmarkEnd w:id="3"/>
      <w:r w:rsidRPr="00AA729D">
        <w:t>Pre-requisite Unit</w:t>
      </w:r>
    </w:p>
    <w:p w:rsidR="00000000" w:rsidRPr="00AA729D" w:rsidP="00611703">
      <w:pPr>
        <w:pStyle w:val="BodyText"/>
      </w:pPr>
      <w:r w:rsidRPr="00AA729D">
        <w:t>Nil</w:t>
      </w:r>
    </w:p>
    <w:p w:rsidR="00000000" w:rsidRPr="00AA729D" w:rsidP="00AA729D">
      <w:pPr>
        <w:pStyle w:val="Heading1"/>
      </w:pPr>
      <w:bookmarkStart w:id="4" w:name="O_1048008"/>
      <w:bookmarkEnd w:id="4"/>
      <w:r w:rsidRPr="00AA729D">
        <w:t>Unit Sector</w:t>
      </w:r>
    </w:p>
    <w:p w:rsidR="00000000" w:rsidRPr="00AA729D" w:rsidP="00611703">
      <w:pPr>
        <w:pStyle w:val="BodyText"/>
      </w:pPr>
      <w:r w:rsidRPr="00AA729D">
        <w:t>Performance Services Greyhounds (PSG)</w:t>
      </w:r>
    </w:p>
    <w:p w:rsidR="00000000" w:rsidRPr="00AA729D" w:rsidP="00AA729D">
      <w:pPr>
        <w:pStyle w:val="Heading1"/>
      </w:pPr>
      <w:bookmarkStart w:id="5" w:name="O_1048009"/>
      <w:bookmarkEnd w:id="5"/>
      <w:r w:rsidRPr="00AA72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17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Performance Criteria</w:t>
            </w:r>
          </w:p>
        </w:tc>
      </w:tr>
      <w:tr w:rsidTr="006117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9D" w:rsidP="00AA729D">
            <w:pPr>
              <w:pStyle w:val="BodyText"/>
            </w:pPr>
            <w:r w:rsidRPr="00AA72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17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 xml:space="preserve">1. Identify key features of the greyhound breed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9D" w:rsidP="00AA729D">
            <w:pPr>
              <w:pStyle w:val="BodyText"/>
            </w:pPr>
            <w:r w:rsidRPr="00AA729D">
              <w:t>1.1 Describe greyhounds according to physical features using industr</w:t>
            </w:r>
            <w:r w:rsidRPr="00AA729D">
              <w:t>y terminology</w:t>
            </w:r>
          </w:p>
          <w:p w:rsidR="00000000" w:rsidRPr="00AA729D" w:rsidP="00AA729D">
            <w:pPr>
              <w:pStyle w:val="BodyText"/>
            </w:pPr>
            <w:r w:rsidRPr="00AA729D">
              <w:t xml:space="preserve">1.2 Outline the natural ethogram of the domestic dog </w:t>
            </w:r>
          </w:p>
          <w:p w:rsidR="00000000" w:rsidRPr="00AA729D" w:rsidP="00AA729D">
            <w:pPr>
              <w:pStyle w:val="BodyText"/>
            </w:pPr>
            <w:r w:rsidRPr="00AA729D">
              <w:t>1.3 Identify how artificial selection has influenced the predominance of certain behaviours in the working greyhound</w:t>
            </w:r>
          </w:p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>1.4 Outline industry documentation used for greyhound identification</w:t>
            </w:r>
          </w:p>
        </w:tc>
      </w:tr>
      <w:tr w:rsidTr="006117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 xml:space="preserve">2. Interpret common behaviours in greyhounds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9D" w:rsidP="00AA729D">
            <w:pPr>
              <w:pStyle w:val="BodyText"/>
            </w:pPr>
            <w:r w:rsidRPr="00AA729D">
              <w:t>2.1 Identify common behavioural issues, including those related to anxiety and predation that impact on the ability of a greyhound to transition from racing to a pet</w:t>
            </w:r>
          </w:p>
          <w:p w:rsidR="00000000" w:rsidRPr="00AA729D" w:rsidP="00AA729D">
            <w:pPr>
              <w:pStyle w:val="BodyText"/>
            </w:pPr>
            <w:r w:rsidRPr="00AA729D">
              <w:t>2.2 Observe and identify behavioural indicat</w:t>
            </w:r>
            <w:r w:rsidRPr="00AA729D">
              <w:t xml:space="preserve">ors of different emotional states in greyhounds and their potential consequences </w:t>
            </w:r>
          </w:p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 xml:space="preserve">2.3 Undertake a functional analysis to document greyhound behaviour </w:t>
            </w:r>
          </w:p>
        </w:tc>
      </w:tr>
      <w:tr w:rsidTr="006117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>3. Provide constructive solutions to manage behaviour for transitioning to a pet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9D" w:rsidP="00AA729D">
            <w:pPr>
              <w:pStyle w:val="BodyText"/>
            </w:pPr>
            <w:r w:rsidRPr="00AA729D">
              <w:t xml:space="preserve">3.1 Source appropriate </w:t>
            </w:r>
            <w:r w:rsidRPr="00AA729D">
              <w:t>external reference material and resources to build knowledge of canine behaviour and current practices relating to behaviour modification</w:t>
            </w:r>
          </w:p>
          <w:p w:rsidR="00000000" w:rsidRPr="00AA729D" w:rsidP="00AA729D">
            <w:pPr>
              <w:pStyle w:val="BodyText"/>
            </w:pPr>
            <w:r w:rsidRPr="00AA729D">
              <w:t>3.2 Evaluate common methods for modifying canine behaviour</w:t>
            </w:r>
          </w:p>
          <w:p w:rsidR="00000000" w:rsidRPr="00AA729D" w:rsidP="00AA729D">
            <w:pPr>
              <w:pStyle w:val="BodyText"/>
            </w:pPr>
            <w:r w:rsidRPr="00AA729D">
              <w:t>3.3 Identify common approaches to address and manage canine</w:t>
            </w:r>
            <w:r w:rsidRPr="00AA729D">
              <w:t xml:space="preserve"> behavioural issues</w:t>
            </w:r>
          </w:p>
          <w:p w:rsidR="00000000" w:rsidRPr="00AA729D" w:rsidP="00AA729D">
            <w:pPr>
              <w:pStyle w:val="BodyText"/>
            </w:pPr>
            <w:r w:rsidRPr="00AA729D">
              <w:t xml:space="preserve">3.4 Identify best practice socialisation and environmental optimisation to assist greyhound transition to a pet at all life cycle stages </w:t>
            </w:r>
          </w:p>
        </w:tc>
      </w:tr>
    </w:tbl>
    <w:p w:rsidR="00000000" w:rsidRPr="00AA729D" w:rsidP="00AA729D">
      <w:pPr>
        <w:pStyle w:val="BodyText"/>
      </w:pPr>
    </w:p>
    <w:p w:rsidR="00000000" w:rsidRPr="00AA729D" w:rsidP="00AA729D">
      <w:pPr>
        <w:pStyle w:val="AllowPageBreak"/>
      </w:pPr>
    </w:p>
    <w:p w:rsidR="00000000" w:rsidRPr="00AA729D" w:rsidP="00AA729D">
      <w:pPr>
        <w:pStyle w:val="Heading1"/>
      </w:pPr>
      <w:bookmarkStart w:id="6" w:name="O_1048010"/>
      <w:bookmarkEnd w:id="6"/>
      <w:r w:rsidRPr="00AA729D">
        <w:t>Foundation Skills</w:t>
      </w:r>
    </w:p>
    <w:p w:rsidR="00000000" w:rsidRPr="00611703" w:rsidP="00611703">
      <w:pPr>
        <w:pStyle w:val="BodyText"/>
        <w:rPr>
          <w:i/>
        </w:rPr>
      </w:pPr>
      <w:r w:rsidRPr="00611703">
        <w:rPr>
          <w:rStyle w:val="Emphasis"/>
        </w:rPr>
        <w:t>This section describes those language, literacy, numeracy a</w:t>
      </w:r>
      <w:r w:rsidRPr="00611703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Description</w:t>
            </w:r>
          </w:p>
        </w:tc>
      </w:tr>
      <w:tr w:rsidTr="00AA7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9D" w:rsidP="00AA729D">
            <w:pPr>
              <w:pStyle w:val="ListBullet"/>
            </w:pPr>
            <w:r w:rsidRPr="00AA729D">
              <w:t>Actively update own knowledge of canine behaviour and modification techniques</w:t>
            </w:r>
          </w:p>
          <w:p w:rsidR="00000000" w:rsidP="00AA729D">
            <w:pPr>
              <w:pStyle w:val="ListBullet"/>
              <w:rPr>
                <w:lang w:val="en-NZ"/>
              </w:rPr>
            </w:pPr>
            <w:r w:rsidRPr="00AA729D">
              <w:t>Use industry and scientific terminology to describe greyhound behaviour and body language</w:t>
            </w:r>
          </w:p>
        </w:tc>
      </w:tr>
      <w:tr w:rsidTr="00AA7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9D" w:rsidP="00AA729D">
            <w:pPr>
              <w:pStyle w:val="ListBullet"/>
            </w:pPr>
            <w:r w:rsidRPr="00AA729D">
              <w:t>Use common workplace technology and systems to gather, record and convey information</w:t>
            </w:r>
          </w:p>
        </w:tc>
      </w:tr>
    </w:tbl>
    <w:p w:rsidR="00000000" w:rsidRPr="00AA729D" w:rsidP="00AA729D">
      <w:pPr>
        <w:pStyle w:val="BodyText"/>
      </w:pPr>
    </w:p>
    <w:p w:rsidR="00000000" w:rsidRPr="00AA729D" w:rsidP="00AA729D">
      <w:pPr>
        <w:pStyle w:val="AllowPageBreak"/>
      </w:pPr>
    </w:p>
    <w:p w:rsidR="00000000" w:rsidRPr="00AA729D" w:rsidP="00AA729D">
      <w:pPr>
        <w:pStyle w:val="Heading1"/>
      </w:pPr>
      <w:bookmarkStart w:id="7" w:name="O_1048012"/>
      <w:bookmarkEnd w:id="7"/>
      <w:r w:rsidRPr="00AA72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A7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Bold"/>
              <w:rPr>
                <w:lang w:val="en-NZ"/>
              </w:rPr>
            </w:pPr>
            <w:r w:rsidRPr="00AA729D">
              <w:t>Equivalence status</w:t>
            </w:r>
          </w:p>
        </w:tc>
      </w:tr>
      <w:tr w:rsidTr="00AA7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>RGRPSG411 Interpret and manage greyhound behaviours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9D">
            <w:pPr>
              <w:pStyle w:val="BodyText"/>
              <w:rPr>
                <w:lang w:val="en-NZ"/>
              </w:rPr>
            </w:pPr>
            <w:r w:rsidRPr="00AA729D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9D" w:rsidP="00AA729D">
            <w:pPr>
              <w:pStyle w:val="BodyText"/>
            </w:pPr>
            <w:r w:rsidRPr="00AA729D">
              <w:t>No equivalent unit</w:t>
            </w:r>
          </w:p>
        </w:tc>
      </w:tr>
    </w:tbl>
    <w:p w:rsidR="00000000" w:rsidRPr="00AA729D" w:rsidP="00AA729D">
      <w:pPr>
        <w:pStyle w:val="BodyText"/>
      </w:pPr>
    </w:p>
    <w:p w:rsidR="00000000" w:rsidRPr="00AA729D" w:rsidP="00AA729D">
      <w:pPr>
        <w:pStyle w:val="AllowPageBreak"/>
      </w:pPr>
    </w:p>
    <w:p w:rsidR="00000000" w:rsidRPr="00AA729D" w:rsidP="00AA729D">
      <w:pPr>
        <w:pStyle w:val="Heading1"/>
      </w:pPr>
      <w:bookmarkStart w:id="8" w:name="O_1048019"/>
      <w:bookmarkEnd w:id="8"/>
      <w:r w:rsidRPr="00AA729D">
        <w:t>Links</w:t>
      </w:r>
    </w:p>
    <w:p w:rsidR="00000000" w:rsidRPr="00AA729D" w:rsidP="00611703">
      <w:pPr>
        <w:pStyle w:val="BodyText"/>
      </w:pPr>
      <w:r w:rsidRPr="00AA729D">
        <w:t>Companion Volumes, including Implementatio</w:t>
      </w:r>
      <w:r w:rsidRPr="00AA729D">
        <w:t xml:space="preserve">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E52B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A729D" w:rsidP="00AA729D"/>
    <w:sectPr w:rsidSect="00AA72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9D" w:rsidRPr="00611703" w:rsidP="00611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03" w:rsidP="00AA7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703" w:rsidP="00AA7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1703" w:rsidP="00AA7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29D" w:rsidRPr="00611703" w:rsidP="00611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03" w:rsidRPr="002D2AF8" w:rsidP="00AA7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RGRPSG411 Interpret and manage greyhound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11703" w:rsidP="00AA7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568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C8D0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29D"/>
  </w:style>
  <w:style w:type="character" w:customStyle="1" w:styleId="Heading1Char">
    <w:name w:val="Heading 1 Char"/>
    <w:basedOn w:val="DefaultParagraphFont"/>
    <w:link w:val="Heading1"/>
    <w:rsid w:val="00AA7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2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2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A729D"/>
    <w:rPr>
      <w:i/>
    </w:rPr>
  </w:style>
  <w:style w:type="paragraph" w:customStyle="1" w:styleId="SuperHeading">
    <w:name w:val="SuperHeading"/>
    <w:basedOn w:val="Normal"/>
    <w:rsid w:val="00AA7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729D"/>
    <w:rPr>
      <w:b/>
    </w:rPr>
  </w:style>
  <w:style w:type="character" w:customStyle="1" w:styleId="Heading2Char">
    <w:name w:val="Heading 2 Char"/>
    <w:basedOn w:val="DefaultParagraphFont"/>
    <w:link w:val="Heading2"/>
    <w:rsid w:val="00AA7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2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2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729D"/>
    <w:rPr>
      <w:b/>
      <w:spacing w:val="0"/>
    </w:rPr>
  </w:style>
  <w:style w:type="paragraph" w:customStyle="1" w:styleId="SuperTitle">
    <w:name w:val="SuperTitle"/>
    <w:basedOn w:val="Title"/>
    <w:rsid w:val="00AA7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2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2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29D"/>
  </w:style>
  <w:style w:type="paragraph" w:styleId="TableofFigures">
    <w:name w:val="table of figures"/>
    <w:basedOn w:val="Normal"/>
    <w:next w:val="Normal"/>
    <w:semiHidden/>
    <w:rsid w:val="00AA7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2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29D"/>
    <w:rPr>
      <w:rFonts w:ascii="Wingdings" w:hAnsi="Wingdings"/>
    </w:rPr>
  </w:style>
  <w:style w:type="paragraph" w:customStyle="1" w:styleId="TableHeading">
    <w:name w:val="Table Heading"/>
    <w:basedOn w:val="HeadingBase"/>
    <w:rsid w:val="00AA7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29D"/>
    <w:rPr>
      <w:color w:val="0033CC"/>
      <w:u w:val="none"/>
    </w:rPr>
  </w:style>
  <w:style w:type="paragraph" w:customStyle="1" w:styleId="BodyTextRight">
    <w:name w:val="Body Text Right"/>
    <w:basedOn w:val="BodyText"/>
    <w:rsid w:val="00AA7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2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29D"/>
    <w:rPr>
      <w:sz w:val="32"/>
    </w:rPr>
  </w:style>
  <w:style w:type="paragraph" w:customStyle="1" w:styleId="HeadingProcedure">
    <w:name w:val="Heading Procedure"/>
    <w:basedOn w:val="HeadingBase"/>
    <w:next w:val="Normal"/>
    <w:rsid w:val="00AA7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29D"/>
    <w:pPr>
      <w:spacing w:before="60" w:after="60"/>
    </w:pPr>
  </w:style>
  <w:style w:type="paragraph" w:styleId="ListContinue">
    <w:name w:val="List Continue"/>
    <w:basedOn w:val="List"/>
    <w:rsid w:val="00AA729D"/>
    <w:pPr>
      <w:ind w:firstLine="0"/>
    </w:pPr>
  </w:style>
  <w:style w:type="paragraph" w:customStyle="1" w:styleId="ListNote">
    <w:name w:val="List Note"/>
    <w:basedOn w:val="List"/>
    <w:rsid w:val="00AA7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29D"/>
    <w:rPr>
      <w:rFonts w:ascii="Courier New" w:hAnsi="Courier New"/>
    </w:rPr>
  </w:style>
  <w:style w:type="paragraph" w:customStyle="1" w:styleId="NoteBullet">
    <w:name w:val="Note Bullet"/>
    <w:basedOn w:val="Note"/>
    <w:rsid w:val="00AA7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2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29D"/>
    <w:rPr>
      <w:b/>
      <w:smallCaps/>
    </w:rPr>
  </w:style>
  <w:style w:type="paragraph" w:customStyle="1" w:styleId="TableListNumber">
    <w:name w:val="Table List Number"/>
    <w:basedOn w:val="ListNumber"/>
    <w:rsid w:val="00AA7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29D"/>
    <w:pPr>
      <w:numPr>
        <w:numId w:val="8"/>
      </w:numPr>
    </w:pPr>
  </w:style>
  <w:style w:type="paragraph" w:customStyle="1" w:styleId="ListAlpha2">
    <w:name w:val="List Alpha 2"/>
    <w:basedOn w:val="List2"/>
    <w:rsid w:val="00AA729D"/>
    <w:pPr>
      <w:numPr>
        <w:numId w:val="7"/>
      </w:numPr>
    </w:pPr>
  </w:style>
  <w:style w:type="paragraph" w:styleId="List2">
    <w:name w:val="List 2"/>
    <w:basedOn w:val="BodyText"/>
    <w:rsid w:val="00AA7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2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2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29D"/>
    <w:pPr>
      <w:numPr>
        <w:numId w:val="3"/>
      </w:numPr>
    </w:pPr>
  </w:style>
  <w:style w:type="paragraph" w:styleId="ListContinue2">
    <w:name w:val="List Continue 2"/>
    <w:basedOn w:val="List2"/>
    <w:rsid w:val="00AA729D"/>
    <w:pPr>
      <w:ind w:firstLine="0"/>
    </w:pPr>
  </w:style>
  <w:style w:type="paragraph" w:styleId="ListContinue3">
    <w:name w:val="List Continue 3"/>
    <w:basedOn w:val="List3"/>
    <w:rsid w:val="00AA729D"/>
    <w:pPr>
      <w:ind w:left="1021" w:firstLine="0"/>
    </w:pPr>
  </w:style>
  <w:style w:type="paragraph" w:styleId="ListContinue4">
    <w:name w:val="List Continue 4"/>
    <w:basedOn w:val="List4"/>
    <w:rsid w:val="00AA729D"/>
    <w:pPr>
      <w:ind w:firstLine="0"/>
    </w:pPr>
  </w:style>
  <w:style w:type="paragraph" w:styleId="ListContinue5">
    <w:name w:val="List Continue 5"/>
    <w:basedOn w:val="List5"/>
    <w:rsid w:val="00AA729D"/>
    <w:pPr>
      <w:ind w:firstLine="0"/>
    </w:pPr>
  </w:style>
  <w:style w:type="paragraph" w:styleId="ListNumber3">
    <w:name w:val="List Number 3"/>
    <w:basedOn w:val="List3"/>
    <w:rsid w:val="00AA729D"/>
    <w:pPr>
      <w:numPr>
        <w:numId w:val="4"/>
      </w:numPr>
    </w:pPr>
  </w:style>
  <w:style w:type="paragraph" w:styleId="ListNumber4">
    <w:name w:val="List Number 4"/>
    <w:basedOn w:val="List4"/>
    <w:rsid w:val="00AA729D"/>
    <w:pPr>
      <w:numPr>
        <w:numId w:val="5"/>
      </w:numPr>
    </w:pPr>
  </w:style>
  <w:style w:type="paragraph" w:styleId="ListNumber5">
    <w:name w:val="List Number 5"/>
    <w:basedOn w:val="List5"/>
    <w:rsid w:val="00AA729D"/>
    <w:pPr>
      <w:numPr>
        <w:numId w:val="6"/>
      </w:numPr>
    </w:pPr>
  </w:style>
  <w:style w:type="paragraph" w:styleId="BlockText">
    <w:name w:val="Block Text"/>
    <w:basedOn w:val="Normal"/>
    <w:rsid w:val="00AA7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29D"/>
    <w:rPr>
      <w:sz w:val="16"/>
      <w:vertAlign w:val="superscript"/>
    </w:rPr>
  </w:style>
  <w:style w:type="character" w:customStyle="1" w:styleId="Symbols">
    <w:name w:val="Symbols"/>
    <w:basedOn w:val="DefaultParagraphFont"/>
    <w:rsid w:val="00AA729D"/>
    <w:rPr>
      <w:rFonts w:ascii="Symbol" w:hAnsi="Symbol"/>
    </w:rPr>
  </w:style>
  <w:style w:type="character" w:customStyle="1" w:styleId="MenuOptions">
    <w:name w:val="Menu Options"/>
    <w:basedOn w:val="DefaultParagraphFont"/>
    <w:rsid w:val="00AA7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29D"/>
    <w:rPr>
      <w:b/>
    </w:rPr>
  </w:style>
  <w:style w:type="character" w:customStyle="1" w:styleId="Underlined">
    <w:name w:val="Underlined"/>
    <w:basedOn w:val="DefaultParagraphFont"/>
    <w:rsid w:val="00AA729D"/>
    <w:rPr>
      <w:u w:val="single"/>
    </w:rPr>
  </w:style>
  <w:style w:type="paragraph" w:customStyle="1" w:styleId="TableBodyTextRight">
    <w:name w:val="Table Body Text Right"/>
    <w:basedOn w:val="TableBodyText"/>
    <w:rsid w:val="00AA7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29D"/>
    <w:rPr>
      <w:sz w:val="18"/>
    </w:rPr>
  </w:style>
  <w:style w:type="paragraph" w:customStyle="1" w:styleId="BodySmallRight">
    <w:name w:val="Body Small Right"/>
    <w:basedOn w:val="BodyTextRight"/>
    <w:rsid w:val="00AA729D"/>
    <w:rPr>
      <w:sz w:val="18"/>
      <w:szCs w:val="18"/>
    </w:rPr>
  </w:style>
  <w:style w:type="paragraph" w:customStyle="1" w:styleId="MarginEdition">
    <w:name w:val="Margin Edition"/>
    <w:basedOn w:val="MarginNote"/>
    <w:rsid w:val="00AA7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29D"/>
    <w:rPr>
      <w:sz w:val="2"/>
      <w:szCs w:val="2"/>
    </w:rPr>
  </w:style>
  <w:style w:type="character" w:customStyle="1" w:styleId="Small">
    <w:name w:val="Small"/>
    <w:basedOn w:val="DefaultParagraphFont"/>
    <w:rsid w:val="00AA729D"/>
    <w:rPr>
      <w:sz w:val="16"/>
    </w:rPr>
  </w:style>
  <w:style w:type="paragraph" w:customStyle="1" w:styleId="WideTable">
    <w:name w:val="Wide Table"/>
    <w:basedOn w:val="Normal"/>
    <w:rsid w:val="00AA7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29D"/>
  </w:style>
  <w:style w:type="paragraph" w:styleId="Quote">
    <w:name w:val="Quote"/>
    <w:basedOn w:val="Heading1"/>
    <w:link w:val="QuoteChar"/>
    <w:qFormat/>
    <w:rsid w:val="00AA7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29D"/>
    <w:pPr>
      <w:pageBreakBefore/>
    </w:pPr>
  </w:style>
  <w:style w:type="paragraph" w:customStyle="1" w:styleId="Border">
    <w:name w:val="Border"/>
    <w:basedOn w:val="Normal"/>
    <w:qFormat/>
    <w:rsid w:val="00AA7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29D"/>
    <w:rPr>
      <w:u w:val="single"/>
    </w:rPr>
  </w:style>
  <w:style w:type="character" w:customStyle="1" w:styleId="BoldandItalics">
    <w:name w:val="Bold and Italics"/>
    <w:qFormat/>
    <w:rsid w:val="00AA729D"/>
    <w:rPr>
      <w:b/>
      <w:i/>
      <w:u w:val="none"/>
    </w:rPr>
  </w:style>
  <w:style w:type="paragraph" w:styleId="BalloonText">
    <w:name w:val="Balloon Text"/>
    <w:basedOn w:val="Normal"/>
    <w:link w:val="BalloonTextChar"/>
    <w:rsid w:val="00AA7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2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1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3050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RGRPSG411 Interpret and manage greyhound behaviours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