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8CA" w:rsidP="009C4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RGRPSG410 Provide massage and non-invasive health treatments for greyhounds</w:t>
      </w:r>
      <w:r>
        <w:fldChar w:fldCharType="end"/>
      </w:r>
    </w:p>
    <w:p w:rsidR="009C48CA" w:rsidP="009C48CA">
      <w:pPr>
        <w:pStyle w:val="Version"/>
        <w:sectPr w:rsidSect="00813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227" w:rsidP="00813227">
      <w:pPr>
        <w:pStyle w:val="SuperHeading"/>
      </w:pPr>
      <w:r w:rsidRPr="00813227">
        <w:t>RGRPSG410 Provide massage and non-invasive health treatments for greyhounds</w:t>
      </w:r>
    </w:p>
    <w:p w:rsidR="00000000" w:rsidRPr="00813227" w:rsidP="00813227">
      <w:pPr>
        <w:pStyle w:val="Heading1"/>
      </w:pPr>
      <w:bookmarkStart w:id="1" w:name="O_1047510"/>
      <w:bookmarkEnd w:id="1"/>
      <w:r w:rsidRPr="008132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Comments</w:t>
            </w:r>
          </w:p>
        </w:tc>
      </w:tr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BodyText"/>
            </w:pPr>
            <w:r w:rsidRPr="00813227">
              <w:t>This version released with Racing and Breeding Training Package Version 3.0.</w:t>
            </w:r>
          </w:p>
        </w:tc>
      </w:tr>
    </w:tbl>
    <w:p w:rsidR="00000000" w:rsidRPr="00813227" w:rsidP="00813227">
      <w:pPr>
        <w:pStyle w:val="BodyText"/>
      </w:pPr>
    </w:p>
    <w:p w:rsidR="00000000" w:rsidRPr="00813227" w:rsidP="00813227">
      <w:pPr>
        <w:pStyle w:val="AllowPageBreak"/>
      </w:pPr>
    </w:p>
    <w:p w:rsidR="00000000" w:rsidRPr="00813227" w:rsidP="00813227">
      <w:pPr>
        <w:pStyle w:val="Heading1"/>
      </w:pPr>
      <w:bookmarkStart w:id="2" w:name="O_1047511"/>
      <w:bookmarkEnd w:id="2"/>
      <w:r w:rsidRPr="00813227">
        <w:t>Application</w:t>
      </w:r>
    </w:p>
    <w:p w:rsidR="00000000" w:rsidRPr="00813227" w:rsidP="009C48CA">
      <w:pPr>
        <w:pStyle w:val="BodyText"/>
      </w:pPr>
      <w:r w:rsidRPr="00813227">
        <w:t xml:space="preserve">This unit of competency describes the skills and knowledge required to perform massage therapy and non-invasive health treatments on greyhounds after conducting a physical examination to detect minor injury or dysfunction. </w:t>
      </w:r>
    </w:p>
    <w:p w:rsidR="00000000" w:rsidRPr="00813227" w:rsidP="009C48CA">
      <w:pPr>
        <w:pStyle w:val="BodyText"/>
      </w:pPr>
      <w:r w:rsidRPr="00813227">
        <w:t xml:space="preserve">The unit applies to individuals </w:t>
      </w:r>
      <w:r w:rsidRPr="00813227">
        <w:t>who work with greyhound owners, trainers and veterinarians to assist with optimising the health of racing greyhounds.</w:t>
      </w:r>
    </w:p>
    <w:p w:rsidR="00000000" w:rsidRPr="00813227" w:rsidP="009C48CA">
      <w:pPr>
        <w:pStyle w:val="BodyText"/>
      </w:pPr>
      <w:r w:rsidRPr="00813227">
        <w:t>All work must be carried out to comply with workplace procedures, according to state/territory animal welfare and health and safety regula</w:t>
      </w:r>
      <w:r w:rsidRPr="00813227">
        <w:t xml:space="preserve">tions, legislation, state-based licensing arrangements and standards that apply to the workplace. </w:t>
      </w:r>
    </w:p>
    <w:p w:rsidR="00000000" w:rsidRPr="00813227" w:rsidP="009C48CA">
      <w:pPr>
        <w:pStyle w:val="BodyText"/>
      </w:pPr>
      <w:r w:rsidRPr="00813227">
        <w:t>No licensing, legislative or certification requirements apply to this unit at the time of publication.</w:t>
      </w:r>
    </w:p>
    <w:p w:rsidR="00000000" w:rsidRPr="00813227" w:rsidP="00813227">
      <w:pPr>
        <w:pStyle w:val="Heading1"/>
      </w:pPr>
      <w:bookmarkStart w:id="3" w:name="O_1047512"/>
      <w:bookmarkEnd w:id="3"/>
      <w:r w:rsidRPr="00813227">
        <w:t>Pre-requisite Unit</w:t>
      </w:r>
    </w:p>
    <w:p w:rsidR="00000000" w:rsidRPr="00813227" w:rsidP="009C48CA">
      <w:pPr>
        <w:pStyle w:val="BodyText"/>
      </w:pPr>
      <w:r w:rsidRPr="00813227">
        <w:t>The prerequisite</w:t>
      </w:r>
      <w:r w:rsidRPr="00813227">
        <w:t xml:space="preserve"> units of competency for this unit are:</w:t>
      </w:r>
    </w:p>
    <w:p w:rsidR="00000000" w:rsidRPr="00813227" w:rsidP="00813227">
      <w:pPr>
        <w:pStyle w:val="ListBullet"/>
      </w:pPr>
      <w:r w:rsidRPr="00813227">
        <w:t>RGRPSG201 Handle greyhounds</w:t>
      </w:r>
    </w:p>
    <w:p w:rsidR="00000000" w:rsidRPr="00813227" w:rsidP="00813227">
      <w:pPr>
        <w:pStyle w:val="ListBullet"/>
      </w:pPr>
      <w:r w:rsidRPr="00813227">
        <w:t>RGRPSG408 Relate musculoskeletal structure to greyhound movement</w:t>
      </w:r>
    </w:p>
    <w:p w:rsidR="00000000" w:rsidRPr="00813227" w:rsidP="00813227">
      <w:pPr>
        <w:pStyle w:val="ListBullet"/>
      </w:pPr>
      <w:r w:rsidRPr="00813227">
        <w:t>RGRPSG409 Assess greyhound structural and functional suitability for racing</w:t>
      </w:r>
    </w:p>
    <w:p w:rsidR="00000000" w:rsidRPr="00813227" w:rsidP="00813227">
      <w:pPr>
        <w:pStyle w:val="AllowPageBreak"/>
      </w:pPr>
    </w:p>
    <w:p w:rsidR="00000000" w:rsidRPr="00813227" w:rsidP="00813227">
      <w:pPr>
        <w:pStyle w:val="Heading1"/>
      </w:pPr>
      <w:bookmarkStart w:id="4" w:name="O_1047514"/>
      <w:bookmarkEnd w:id="4"/>
      <w:r w:rsidRPr="00813227">
        <w:t>Unit Sector</w:t>
      </w:r>
    </w:p>
    <w:p w:rsidR="00000000" w:rsidRPr="00813227" w:rsidP="009C48CA">
      <w:pPr>
        <w:pStyle w:val="BodyText"/>
      </w:pPr>
      <w:r w:rsidRPr="00813227">
        <w:t>Performance services greyhounds (PSG)</w:t>
      </w:r>
    </w:p>
    <w:p w:rsidR="00000000" w:rsidRPr="00813227" w:rsidP="00813227">
      <w:pPr>
        <w:pStyle w:val="Heading1"/>
      </w:pPr>
      <w:bookmarkStart w:id="5" w:name="O_1047515"/>
      <w:bookmarkEnd w:id="5"/>
      <w:r w:rsidRPr="008132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4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Performance Criteria</w:t>
            </w:r>
          </w:p>
        </w:tc>
      </w:tr>
      <w:tr w:rsidTr="009C4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BodyText"/>
            </w:pPr>
            <w:r w:rsidRPr="008132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rPr>
                <w:rStyle w:val="Emphasis"/>
              </w:rPr>
              <w:t>Performance criteria describe the performance needed to demonstrate achievement of the eleme</w:t>
            </w:r>
            <w:r w:rsidRPr="00813227">
              <w:rPr>
                <w:rStyle w:val="Emphasis"/>
              </w:rPr>
              <w:t>nt.</w:t>
            </w:r>
          </w:p>
        </w:tc>
      </w:tr>
      <w:tr w:rsidTr="009C4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1. Assess greyhound suitability for massage therapy or non-invasive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BodyText"/>
            </w:pPr>
            <w:r w:rsidRPr="00813227">
              <w:t>1.1 Advise owner and/or trainer of scope of practice for a health assistant and the range of non-invasive treatments allowed in the greyhound racing industry</w:t>
            </w:r>
          </w:p>
          <w:p w:rsidR="00000000" w:rsidRPr="00813227" w:rsidP="00813227">
            <w:pPr>
              <w:pStyle w:val="BodyText"/>
            </w:pPr>
            <w:r w:rsidRPr="00813227">
              <w:t>1.2 Obtain background information from owner and/or trainer on greyhound performance to assist in identifying common injuries</w:t>
            </w:r>
          </w:p>
          <w:p w:rsidR="00000000" w:rsidRPr="00813227" w:rsidP="00813227">
            <w:pPr>
              <w:pStyle w:val="BodyText"/>
            </w:pPr>
            <w:r w:rsidRPr="00813227">
              <w:t>1.3 Prepare a safe and controlled area for conducting an examination and non-invasive treatments</w:t>
            </w:r>
          </w:p>
          <w:p w:rsidR="00000000" w:rsidRPr="00813227" w:rsidP="00813227">
            <w:pPr>
              <w:pStyle w:val="BodyText"/>
            </w:pPr>
            <w:r w:rsidRPr="00813227">
              <w:t>1.4 Conduct a physical examinatio</w:t>
            </w:r>
            <w:r w:rsidRPr="00813227">
              <w:t>n of individual greyhound to identify areas of soreness, muscle tension and joint mobility issues</w:t>
            </w:r>
          </w:p>
          <w:p w:rsidR="00000000" w:rsidRPr="00813227" w:rsidP="00813227">
            <w:pPr>
              <w:pStyle w:val="BodyText"/>
            </w:pPr>
            <w:r w:rsidRPr="00813227">
              <w:t>1.5 Discuss outcomes of examination and discuss proposed treatment plan with owner and/or trainer</w:t>
            </w:r>
          </w:p>
          <w:p w:rsidR="00000000" w:rsidRPr="00813227" w:rsidP="00813227">
            <w:pPr>
              <w:pStyle w:val="BodyText"/>
            </w:pPr>
            <w:r w:rsidRPr="00813227">
              <w:t>1.6 Refer owner to registered veterinarian for conditions ou</w:t>
            </w:r>
            <w:r w:rsidRPr="00813227">
              <w:t>tside scope of practice</w:t>
            </w:r>
          </w:p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1.7 Confirm owner and/or trainer consent for treatment</w:t>
            </w:r>
          </w:p>
        </w:tc>
      </w:tr>
      <w:tr w:rsidTr="009C4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2. Provide greyhound massage therapy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BodyText"/>
            </w:pPr>
            <w:r w:rsidRPr="00813227">
              <w:t xml:space="preserve">2.1 Massage the greyhound using appropriate techniques, sequence, and degree of pressure according to agreed treatment plan </w:t>
            </w:r>
          </w:p>
          <w:p w:rsidR="00000000" w:rsidRPr="00813227" w:rsidP="00813227">
            <w:pPr>
              <w:pStyle w:val="BodyText"/>
            </w:pPr>
            <w:r w:rsidRPr="00813227">
              <w:t>2.2</w:t>
            </w:r>
            <w:r w:rsidRPr="00813227">
              <w:t xml:space="preserve"> Identify greyhound reactions to treatment and respond accordingly avoiding pain and distress </w:t>
            </w:r>
          </w:p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2.3 Adapt massage therapy to meet individual needs of the greyhound</w:t>
            </w:r>
          </w:p>
        </w:tc>
      </w:tr>
      <w:tr w:rsidTr="009C4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3. Identify and select other non-invasive treatments to address greyhound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BodyText"/>
            </w:pPr>
            <w:r w:rsidRPr="00813227">
              <w:t>3.1 Identify</w:t>
            </w:r>
            <w:r w:rsidRPr="00813227">
              <w:t xml:space="preserve"> appropriate non-invasive treatments to include in treatment plan </w:t>
            </w:r>
          </w:p>
          <w:p w:rsidR="00000000" w:rsidRPr="00813227" w:rsidP="00813227">
            <w:pPr>
              <w:pStyle w:val="BodyText"/>
            </w:pPr>
            <w:r w:rsidRPr="00813227">
              <w:t>3.2 Select the most appropriate non-invasive treatment for individual greyhound</w:t>
            </w:r>
          </w:p>
          <w:p w:rsidR="00000000" w:rsidRPr="00813227" w:rsidP="00813227">
            <w:pPr>
              <w:pStyle w:val="BodyText"/>
            </w:pPr>
            <w:r w:rsidRPr="00813227">
              <w:t>3.3 Check equipment to be used in treatment to ensure correct functioning and safe use</w:t>
            </w:r>
          </w:p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3.4 Apply treatment to the greyhound using correct techniques</w:t>
            </w:r>
          </w:p>
        </w:tc>
      </w:tr>
      <w:tr w:rsidTr="009C4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4. Monitor and evaluate greyhound massage therapy and non-invasive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BodyText"/>
            </w:pPr>
            <w:r w:rsidRPr="00813227">
              <w:t xml:space="preserve">4.1 Provide feedback to owner and/or trainer on greyhound response to treatments </w:t>
            </w:r>
          </w:p>
          <w:p w:rsidR="00000000" w:rsidRPr="00813227" w:rsidP="00813227">
            <w:pPr>
              <w:pStyle w:val="BodyText"/>
            </w:pPr>
            <w:r w:rsidRPr="00813227">
              <w:t>4.2 Advise on recovery or stand d</w:t>
            </w:r>
            <w:r w:rsidRPr="00813227">
              <w:t>own times for relevant injuries or rehabilitation</w:t>
            </w:r>
          </w:p>
          <w:p w:rsidR="00000000" w:rsidRPr="00813227" w:rsidP="00813227">
            <w:pPr>
              <w:pStyle w:val="BodyText"/>
            </w:pPr>
            <w:r w:rsidRPr="00813227">
              <w:t>4.3 Arrange follow up treatments according to treatment plan</w:t>
            </w:r>
          </w:p>
          <w:p w:rsidR="00000000" w:rsidRPr="00813227" w:rsidP="00813227">
            <w:pPr>
              <w:pStyle w:val="BodyText"/>
            </w:pPr>
            <w:r w:rsidRPr="00813227">
              <w:t>4.4 Maintain accurate records of treatments for individual greyhounds and provide a copy to owner and/or trainer</w:t>
            </w:r>
          </w:p>
        </w:tc>
      </w:tr>
    </w:tbl>
    <w:p w:rsidR="00000000" w:rsidRPr="00813227" w:rsidP="00813227">
      <w:pPr>
        <w:pStyle w:val="BodyText"/>
      </w:pPr>
    </w:p>
    <w:p w:rsidR="00000000" w:rsidRPr="00813227" w:rsidP="00813227">
      <w:pPr>
        <w:pStyle w:val="AllowPageBreak"/>
      </w:pPr>
    </w:p>
    <w:p w:rsidR="00000000" w:rsidRPr="00813227" w:rsidP="00813227">
      <w:pPr>
        <w:pStyle w:val="Heading1"/>
      </w:pPr>
      <w:bookmarkStart w:id="6" w:name="O_1047516"/>
      <w:bookmarkEnd w:id="6"/>
      <w:r w:rsidRPr="00813227">
        <w:t xml:space="preserve">Foundation </w:t>
      </w:r>
      <w:r w:rsidRPr="00813227">
        <w:t>Skills</w:t>
      </w:r>
    </w:p>
    <w:p w:rsidR="00000000" w:rsidRPr="009C48CA" w:rsidP="009C48CA">
      <w:pPr>
        <w:pStyle w:val="BodyText"/>
        <w:rPr>
          <w:i/>
        </w:rPr>
      </w:pPr>
      <w:r w:rsidRPr="009C48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Description</w:t>
            </w:r>
          </w:p>
        </w:tc>
      </w:tr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ListBullet"/>
              <w:rPr>
                <w:lang w:val="en-NZ"/>
              </w:rPr>
            </w:pPr>
            <w:r w:rsidRPr="00813227">
              <w:t xml:space="preserve">Record information clearly and accurately in treatment plans for internal and external purposes </w:t>
            </w:r>
          </w:p>
        </w:tc>
      </w:tr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ListBullet"/>
              <w:rPr>
                <w:lang w:val="en-NZ"/>
              </w:rPr>
            </w:pPr>
            <w:r w:rsidRPr="00813227">
              <w:t>Take responsibility for following regulatory and racing industry requirements relating to health assistant role and scope of prac</w:t>
            </w:r>
            <w:r w:rsidRPr="00813227">
              <w:t>tice</w:t>
            </w:r>
          </w:p>
        </w:tc>
      </w:tr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ListBullet"/>
            </w:pPr>
            <w:r w:rsidRPr="00813227">
              <w:t>Plan, sequence and prioritise activities to achieve work outcome</w:t>
            </w:r>
          </w:p>
          <w:p w:rsidR="00000000" w:rsidRPr="00813227" w:rsidP="00813227">
            <w:pPr>
              <w:pStyle w:val="ListBullet"/>
            </w:pPr>
            <w:r w:rsidRPr="00813227">
              <w:t>Use common workplace technology to record and convey information</w:t>
            </w:r>
          </w:p>
        </w:tc>
      </w:tr>
    </w:tbl>
    <w:p w:rsidR="00000000" w:rsidRPr="00813227" w:rsidP="00813227">
      <w:pPr>
        <w:pStyle w:val="BodyText"/>
      </w:pPr>
    </w:p>
    <w:p w:rsidR="00000000" w:rsidRPr="00813227" w:rsidP="00813227">
      <w:pPr>
        <w:pStyle w:val="AllowPageBreak"/>
      </w:pPr>
    </w:p>
    <w:p w:rsidR="00000000" w:rsidRPr="00813227" w:rsidP="00813227">
      <w:pPr>
        <w:pStyle w:val="Heading1"/>
      </w:pPr>
      <w:bookmarkStart w:id="7" w:name="O_1047518"/>
      <w:bookmarkEnd w:id="7"/>
      <w:r w:rsidRPr="008132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Bold"/>
              <w:rPr>
                <w:lang w:val="en-NZ"/>
              </w:rPr>
            </w:pPr>
            <w:r w:rsidRPr="00813227">
              <w:t>Equivalence status</w:t>
            </w:r>
          </w:p>
        </w:tc>
      </w:tr>
      <w:tr w:rsidTr="008132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RGRPSG410 Provide massage and non-invasive health treatments for greyhounds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227">
            <w:pPr>
              <w:pStyle w:val="BodyText"/>
              <w:rPr>
                <w:lang w:val="en-NZ"/>
              </w:rPr>
            </w:pPr>
            <w:r w:rsidRPr="00813227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227" w:rsidP="00813227">
            <w:pPr>
              <w:pStyle w:val="BodyText"/>
            </w:pPr>
            <w:r w:rsidRPr="00813227">
              <w:t>No equivalent unit</w:t>
            </w:r>
          </w:p>
        </w:tc>
      </w:tr>
    </w:tbl>
    <w:p w:rsidR="00000000" w:rsidRPr="00813227" w:rsidP="00813227">
      <w:pPr>
        <w:pStyle w:val="BodyText"/>
      </w:pPr>
    </w:p>
    <w:p w:rsidR="00000000" w:rsidRPr="00813227" w:rsidP="00813227">
      <w:pPr>
        <w:pStyle w:val="AllowPageBreak"/>
      </w:pPr>
    </w:p>
    <w:p w:rsidR="00000000" w:rsidRPr="00813227" w:rsidP="00813227">
      <w:pPr>
        <w:pStyle w:val="Heading1"/>
      </w:pPr>
      <w:bookmarkStart w:id="8" w:name="O_1047525"/>
      <w:bookmarkEnd w:id="8"/>
      <w:r w:rsidRPr="00813227">
        <w:t>Links</w:t>
      </w:r>
    </w:p>
    <w:p w:rsidR="00000000" w:rsidRPr="00813227" w:rsidP="009C48CA">
      <w:pPr>
        <w:pStyle w:val="BodyText"/>
      </w:pPr>
      <w:r w:rsidRPr="008132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86DD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13227" w:rsidP="00813227"/>
    <w:sectPr w:rsidSect="008132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27" w:rsidRPr="009C48CA" w:rsidP="009C4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8CA" w:rsidP="00813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8CA" w:rsidP="00813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48CA" w:rsidP="00813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227" w:rsidRPr="009C48CA" w:rsidP="009C4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8CA" w:rsidRPr="002D2AF8" w:rsidP="00813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RGRPSG410 Provide massage and non-invasive health treatments for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C48CA" w:rsidP="00813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740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F00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227"/>
  </w:style>
  <w:style w:type="character" w:customStyle="1" w:styleId="Heading1Char">
    <w:name w:val="Heading 1 Char"/>
    <w:basedOn w:val="DefaultParagraphFont"/>
    <w:link w:val="Heading1"/>
    <w:rsid w:val="00813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2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22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3227"/>
    <w:rPr>
      <w:i/>
    </w:rPr>
  </w:style>
  <w:style w:type="paragraph" w:customStyle="1" w:styleId="SuperHeading">
    <w:name w:val="SuperHeading"/>
    <w:basedOn w:val="Normal"/>
    <w:rsid w:val="00813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3227"/>
    <w:rPr>
      <w:b/>
    </w:rPr>
  </w:style>
  <w:style w:type="character" w:customStyle="1" w:styleId="Heading2Char">
    <w:name w:val="Heading 2 Char"/>
    <w:basedOn w:val="DefaultParagraphFont"/>
    <w:link w:val="Heading2"/>
    <w:rsid w:val="00813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2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2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3227"/>
    <w:rPr>
      <w:b/>
      <w:spacing w:val="0"/>
    </w:rPr>
  </w:style>
  <w:style w:type="paragraph" w:customStyle="1" w:styleId="SuperTitle">
    <w:name w:val="SuperTitle"/>
    <w:basedOn w:val="Title"/>
    <w:rsid w:val="00813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2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2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227"/>
  </w:style>
  <w:style w:type="paragraph" w:styleId="TableofFigures">
    <w:name w:val="table of figures"/>
    <w:basedOn w:val="Normal"/>
    <w:next w:val="Normal"/>
    <w:semiHidden/>
    <w:rsid w:val="00813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2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227"/>
    <w:rPr>
      <w:rFonts w:ascii="Wingdings" w:hAnsi="Wingdings"/>
    </w:rPr>
  </w:style>
  <w:style w:type="paragraph" w:customStyle="1" w:styleId="TableHeading">
    <w:name w:val="Table Heading"/>
    <w:basedOn w:val="HeadingBase"/>
    <w:rsid w:val="00813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227"/>
    <w:rPr>
      <w:color w:val="0033CC"/>
      <w:u w:val="none"/>
    </w:rPr>
  </w:style>
  <w:style w:type="paragraph" w:customStyle="1" w:styleId="BodyTextRight">
    <w:name w:val="Body Text Right"/>
    <w:basedOn w:val="BodyText"/>
    <w:rsid w:val="00813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2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227"/>
    <w:rPr>
      <w:sz w:val="32"/>
    </w:rPr>
  </w:style>
  <w:style w:type="paragraph" w:customStyle="1" w:styleId="HeadingProcedure">
    <w:name w:val="Heading Procedure"/>
    <w:basedOn w:val="HeadingBase"/>
    <w:next w:val="Normal"/>
    <w:rsid w:val="00813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227"/>
    <w:pPr>
      <w:spacing w:before="60" w:after="60"/>
    </w:pPr>
  </w:style>
  <w:style w:type="paragraph" w:styleId="ListContinue">
    <w:name w:val="List Continue"/>
    <w:basedOn w:val="List"/>
    <w:rsid w:val="00813227"/>
    <w:pPr>
      <w:ind w:firstLine="0"/>
    </w:pPr>
  </w:style>
  <w:style w:type="paragraph" w:customStyle="1" w:styleId="ListNote">
    <w:name w:val="List Note"/>
    <w:basedOn w:val="List"/>
    <w:rsid w:val="00813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227"/>
    <w:rPr>
      <w:rFonts w:ascii="Courier New" w:hAnsi="Courier New"/>
    </w:rPr>
  </w:style>
  <w:style w:type="paragraph" w:customStyle="1" w:styleId="NoteBullet">
    <w:name w:val="Note Bullet"/>
    <w:basedOn w:val="Note"/>
    <w:rsid w:val="00813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2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227"/>
    <w:rPr>
      <w:b/>
      <w:smallCaps/>
    </w:rPr>
  </w:style>
  <w:style w:type="paragraph" w:customStyle="1" w:styleId="TableListNumber">
    <w:name w:val="Table List Number"/>
    <w:basedOn w:val="ListNumber"/>
    <w:rsid w:val="00813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227"/>
    <w:pPr>
      <w:numPr>
        <w:numId w:val="8"/>
      </w:numPr>
    </w:pPr>
  </w:style>
  <w:style w:type="paragraph" w:customStyle="1" w:styleId="ListAlpha2">
    <w:name w:val="List Alpha 2"/>
    <w:basedOn w:val="List2"/>
    <w:rsid w:val="00813227"/>
    <w:pPr>
      <w:numPr>
        <w:numId w:val="7"/>
      </w:numPr>
    </w:pPr>
  </w:style>
  <w:style w:type="paragraph" w:styleId="List2">
    <w:name w:val="List 2"/>
    <w:basedOn w:val="BodyText"/>
    <w:rsid w:val="00813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2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2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227"/>
    <w:pPr>
      <w:numPr>
        <w:numId w:val="3"/>
      </w:numPr>
    </w:pPr>
  </w:style>
  <w:style w:type="paragraph" w:styleId="ListContinue2">
    <w:name w:val="List Continue 2"/>
    <w:basedOn w:val="List2"/>
    <w:rsid w:val="00813227"/>
    <w:pPr>
      <w:ind w:firstLine="0"/>
    </w:pPr>
  </w:style>
  <w:style w:type="paragraph" w:styleId="ListContinue3">
    <w:name w:val="List Continue 3"/>
    <w:basedOn w:val="List3"/>
    <w:rsid w:val="00813227"/>
    <w:pPr>
      <w:ind w:left="1021" w:firstLine="0"/>
    </w:pPr>
  </w:style>
  <w:style w:type="paragraph" w:styleId="ListContinue4">
    <w:name w:val="List Continue 4"/>
    <w:basedOn w:val="List4"/>
    <w:rsid w:val="00813227"/>
    <w:pPr>
      <w:ind w:firstLine="0"/>
    </w:pPr>
  </w:style>
  <w:style w:type="paragraph" w:styleId="ListContinue5">
    <w:name w:val="List Continue 5"/>
    <w:basedOn w:val="List5"/>
    <w:rsid w:val="00813227"/>
    <w:pPr>
      <w:ind w:firstLine="0"/>
    </w:pPr>
  </w:style>
  <w:style w:type="paragraph" w:styleId="ListNumber3">
    <w:name w:val="List Number 3"/>
    <w:basedOn w:val="List3"/>
    <w:rsid w:val="00813227"/>
    <w:pPr>
      <w:numPr>
        <w:numId w:val="4"/>
      </w:numPr>
    </w:pPr>
  </w:style>
  <w:style w:type="paragraph" w:styleId="ListNumber4">
    <w:name w:val="List Number 4"/>
    <w:basedOn w:val="List4"/>
    <w:rsid w:val="00813227"/>
    <w:pPr>
      <w:numPr>
        <w:numId w:val="5"/>
      </w:numPr>
    </w:pPr>
  </w:style>
  <w:style w:type="paragraph" w:styleId="ListNumber5">
    <w:name w:val="List Number 5"/>
    <w:basedOn w:val="List5"/>
    <w:rsid w:val="00813227"/>
    <w:pPr>
      <w:numPr>
        <w:numId w:val="6"/>
      </w:numPr>
    </w:pPr>
  </w:style>
  <w:style w:type="paragraph" w:styleId="BlockText">
    <w:name w:val="Block Text"/>
    <w:basedOn w:val="Normal"/>
    <w:rsid w:val="00813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227"/>
    <w:rPr>
      <w:sz w:val="16"/>
      <w:vertAlign w:val="superscript"/>
    </w:rPr>
  </w:style>
  <w:style w:type="character" w:customStyle="1" w:styleId="Symbols">
    <w:name w:val="Symbols"/>
    <w:basedOn w:val="DefaultParagraphFont"/>
    <w:rsid w:val="00813227"/>
    <w:rPr>
      <w:rFonts w:ascii="Symbol" w:hAnsi="Symbol"/>
    </w:rPr>
  </w:style>
  <w:style w:type="character" w:customStyle="1" w:styleId="MenuOptions">
    <w:name w:val="Menu Options"/>
    <w:basedOn w:val="DefaultParagraphFont"/>
    <w:rsid w:val="00813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227"/>
    <w:rPr>
      <w:b/>
    </w:rPr>
  </w:style>
  <w:style w:type="character" w:customStyle="1" w:styleId="Underlined">
    <w:name w:val="Underlined"/>
    <w:basedOn w:val="DefaultParagraphFont"/>
    <w:rsid w:val="00813227"/>
    <w:rPr>
      <w:u w:val="single"/>
    </w:rPr>
  </w:style>
  <w:style w:type="paragraph" w:customStyle="1" w:styleId="TableBodyTextRight">
    <w:name w:val="Table Body Text Right"/>
    <w:basedOn w:val="TableBodyText"/>
    <w:rsid w:val="00813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227"/>
    <w:rPr>
      <w:sz w:val="18"/>
    </w:rPr>
  </w:style>
  <w:style w:type="paragraph" w:customStyle="1" w:styleId="BodySmallRight">
    <w:name w:val="Body Small Right"/>
    <w:basedOn w:val="BodyTextRight"/>
    <w:rsid w:val="00813227"/>
    <w:rPr>
      <w:sz w:val="18"/>
      <w:szCs w:val="18"/>
    </w:rPr>
  </w:style>
  <w:style w:type="paragraph" w:customStyle="1" w:styleId="MarginEdition">
    <w:name w:val="Margin Edition"/>
    <w:basedOn w:val="MarginNote"/>
    <w:rsid w:val="00813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227"/>
    <w:rPr>
      <w:sz w:val="2"/>
      <w:szCs w:val="2"/>
    </w:rPr>
  </w:style>
  <w:style w:type="character" w:customStyle="1" w:styleId="Small">
    <w:name w:val="Small"/>
    <w:basedOn w:val="DefaultParagraphFont"/>
    <w:rsid w:val="00813227"/>
    <w:rPr>
      <w:sz w:val="16"/>
    </w:rPr>
  </w:style>
  <w:style w:type="paragraph" w:customStyle="1" w:styleId="WideTable">
    <w:name w:val="Wide Table"/>
    <w:basedOn w:val="Normal"/>
    <w:rsid w:val="00813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227"/>
  </w:style>
  <w:style w:type="paragraph" w:styleId="Quote">
    <w:name w:val="Quote"/>
    <w:basedOn w:val="Heading1"/>
    <w:link w:val="QuoteChar"/>
    <w:qFormat/>
    <w:rsid w:val="00813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227"/>
    <w:pPr>
      <w:pageBreakBefore/>
    </w:pPr>
  </w:style>
  <w:style w:type="paragraph" w:customStyle="1" w:styleId="Border">
    <w:name w:val="Border"/>
    <w:basedOn w:val="Normal"/>
    <w:qFormat/>
    <w:rsid w:val="00813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227"/>
    <w:rPr>
      <w:u w:val="single"/>
    </w:rPr>
  </w:style>
  <w:style w:type="character" w:customStyle="1" w:styleId="BoldandItalics">
    <w:name w:val="Bold and Italics"/>
    <w:qFormat/>
    <w:rsid w:val="00813227"/>
    <w:rPr>
      <w:b/>
      <w:i/>
      <w:u w:val="none"/>
    </w:rPr>
  </w:style>
  <w:style w:type="paragraph" w:styleId="BalloonText">
    <w:name w:val="Balloon Text"/>
    <w:basedOn w:val="Normal"/>
    <w:link w:val="BalloonTextChar"/>
    <w:rsid w:val="00813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2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4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4083</Characters>
  <Application>Microsoft Office Word</Application>
  <DocSecurity>0</DocSecurity>
  <Lines>140</Lines>
  <Paragraphs>82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RGRPSG410 Provide massage and non-invasive health treatments for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