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66F" w:rsidP="00A3066F">
      <w:pPr>
        <w:pStyle w:val="Title"/>
      </w:pPr>
      <w:r>
        <w:fldChar w:fldCharType="begin"/>
      </w:r>
      <w:r>
        <w:instrText xml:space="preserve"> TITLE   \* MERGEFORMAT </w:instrText>
      </w:r>
      <w:r>
        <w:fldChar w:fldCharType="separate"/>
      </w:r>
      <w:r>
        <w:t>RGRPSG402 Assess greyhounds for suitability to transition to a pet</w:t>
      </w:r>
      <w:r>
        <w:fldChar w:fldCharType="end"/>
      </w:r>
    </w:p>
    <w:p w:rsidR="00A3066F" w:rsidP="00A3066F">
      <w:pPr>
        <w:pStyle w:val="Version"/>
        <w:sectPr w:rsidSect="00C23D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3DB8" w:rsidP="00C23DB8">
      <w:pPr>
        <w:pStyle w:val="SuperHeading"/>
      </w:pPr>
      <w:r w:rsidRPr="00C23DB8">
        <w:t>RGRPSG402 Assess greyhounds for suitability to transition to a pet</w:t>
      </w:r>
    </w:p>
    <w:p w:rsidR="00000000" w:rsidRPr="00C23DB8" w:rsidP="00C23DB8">
      <w:pPr>
        <w:pStyle w:val="Heading1"/>
      </w:pPr>
      <w:bookmarkStart w:id="1" w:name="O_1047947"/>
      <w:bookmarkEnd w:id="1"/>
      <w:r w:rsidRPr="00C23DB8">
        <w:t>Modification History</w:t>
      </w:r>
    </w:p>
    <w:tbl>
      <w:tblPr>
        <w:tblW w:w="9520" w:type="dxa"/>
        <w:tblLayout w:type="fixed"/>
        <w:tblCellMar>
          <w:left w:w="62" w:type="dxa"/>
          <w:right w:w="62" w:type="dxa"/>
        </w:tblCellMar>
        <w:tblLook w:val="0000"/>
      </w:tblPr>
      <w:tblGrid>
        <w:gridCol w:w="2581"/>
        <w:gridCol w:w="6939"/>
      </w:tblGrid>
      <w:tr w:rsidTr="00C23DB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Bold"/>
              <w:rPr>
                <w:lang w:val="en-NZ"/>
              </w:rPr>
            </w:pPr>
            <w:r w:rsidRPr="00C23DB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Bold"/>
              <w:rPr>
                <w:lang w:val="en-NZ"/>
              </w:rPr>
            </w:pPr>
            <w:r w:rsidRPr="00C23DB8">
              <w:t>Comments</w:t>
            </w:r>
          </w:p>
        </w:tc>
      </w:tr>
      <w:tr w:rsidTr="00C23DB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
              <w:rPr>
                <w:lang w:val="en-NZ"/>
              </w:rPr>
            </w:pPr>
            <w:r w:rsidRPr="00C23DB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DB8" w:rsidP="00C23DB8">
            <w:pPr>
              <w:pStyle w:val="BodyText"/>
            </w:pPr>
            <w:r w:rsidRPr="00C23DB8">
              <w:t>This version released with RGR Racing and Breeding Training Package Version 3.0.</w:t>
            </w:r>
          </w:p>
        </w:tc>
      </w:tr>
    </w:tbl>
    <w:p w:rsidR="00000000" w:rsidRPr="00C23DB8" w:rsidP="00C23DB8">
      <w:pPr>
        <w:pStyle w:val="BodyText"/>
      </w:pPr>
    </w:p>
    <w:p w:rsidR="00000000" w:rsidRPr="00C23DB8" w:rsidP="00C23DB8">
      <w:pPr>
        <w:pStyle w:val="AllowPageBreak"/>
      </w:pPr>
    </w:p>
    <w:p w:rsidR="00000000" w:rsidRPr="00C23DB8" w:rsidP="00C23DB8">
      <w:pPr>
        <w:pStyle w:val="Heading1"/>
      </w:pPr>
      <w:bookmarkStart w:id="2" w:name="O_1047948"/>
      <w:bookmarkEnd w:id="2"/>
      <w:r w:rsidRPr="00C23DB8">
        <w:t>Application</w:t>
      </w:r>
    </w:p>
    <w:p w:rsidR="00000000" w:rsidRPr="00C23DB8" w:rsidP="00A3066F">
      <w:pPr>
        <w:pStyle w:val="BodyText"/>
      </w:pPr>
      <w:r w:rsidRPr="00C23DB8">
        <w:t>This unit of competency describes the skills and knowledge required to conduct assessments of greyhounds trained in the racing industry for suitability to be transitioned via adoption or rehoming programs as a pet.</w:t>
      </w:r>
    </w:p>
    <w:p w:rsidR="00000000" w:rsidRPr="00C23DB8" w:rsidP="00A3066F">
      <w:pPr>
        <w:pStyle w:val="BodyText"/>
      </w:pPr>
      <w:r w:rsidRPr="00C23DB8">
        <w:t xml:space="preserve">The unit applies to individuals who work </w:t>
      </w:r>
      <w:r w:rsidRPr="00C23DB8">
        <w:t>under broad direction and take responsibility for their own work. They complete routine activities dealing with predictable and unpredictable problems relating to their work in the greyhound racing sector.</w:t>
      </w:r>
    </w:p>
    <w:p w:rsidR="00000000" w:rsidRPr="00C23DB8" w:rsidP="00A3066F">
      <w:pPr>
        <w:pStyle w:val="BodyText"/>
      </w:pPr>
      <w:r w:rsidRPr="00C23DB8">
        <w:t>All work must be carried out to comply with workpl</w:t>
      </w:r>
      <w:r w:rsidRPr="00C23DB8">
        <w:t xml:space="preserve">ace procedures, according to state/territory animal welfare and health and safety regulations, legislation and standards that apply to the workplace. </w:t>
      </w:r>
    </w:p>
    <w:p w:rsidR="00000000" w:rsidRPr="00C23DB8" w:rsidP="00A3066F">
      <w:pPr>
        <w:pStyle w:val="BodyText"/>
      </w:pPr>
      <w:r w:rsidRPr="00C23DB8">
        <w:t xml:space="preserve">No licensing, legislative or certification requirements apply to this unit at the time of publication. </w:t>
      </w:r>
    </w:p>
    <w:p w:rsidR="00000000" w:rsidRPr="00C23DB8" w:rsidP="00C23DB8">
      <w:pPr>
        <w:pStyle w:val="Heading1"/>
      </w:pPr>
      <w:bookmarkStart w:id="3" w:name="O_1047949"/>
      <w:bookmarkEnd w:id="3"/>
      <w:r w:rsidRPr="00C23DB8">
        <w:t>Pre-requisite Unit</w:t>
      </w:r>
    </w:p>
    <w:p w:rsidR="00000000" w:rsidRPr="00C23DB8" w:rsidP="00A3066F">
      <w:pPr>
        <w:pStyle w:val="BodyText"/>
      </w:pPr>
      <w:r w:rsidRPr="00C23DB8">
        <w:t>The prerequisite unit of competency for this unit is:</w:t>
      </w:r>
    </w:p>
    <w:p w:rsidR="00000000" w:rsidRPr="00C23DB8" w:rsidP="00C23DB8">
      <w:pPr>
        <w:pStyle w:val="ListBullet"/>
      </w:pPr>
      <w:r w:rsidRPr="00C23DB8">
        <w:t>RGRPSG411 Interpret and manage greyhound behaviours.</w:t>
      </w:r>
    </w:p>
    <w:p w:rsidR="00000000" w:rsidRPr="00C23DB8" w:rsidP="00C23DB8">
      <w:pPr>
        <w:pStyle w:val="AllowPageBreak"/>
      </w:pPr>
    </w:p>
    <w:p w:rsidR="00000000" w:rsidRPr="00C23DB8" w:rsidP="00C23DB8">
      <w:pPr>
        <w:pStyle w:val="Heading1"/>
      </w:pPr>
      <w:bookmarkStart w:id="4" w:name="O_1047951"/>
      <w:bookmarkEnd w:id="4"/>
      <w:r w:rsidRPr="00C23DB8">
        <w:t>Unit Sector</w:t>
      </w:r>
    </w:p>
    <w:p w:rsidR="00000000" w:rsidRPr="00C23DB8" w:rsidP="00A3066F">
      <w:pPr>
        <w:pStyle w:val="BodyText"/>
      </w:pPr>
      <w:r w:rsidRPr="00C23DB8">
        <w:t>Performance Services Greyhounds (PSG)</w:t>
      </w:r>
    </w:p>
    <w:p w:rsidR="00000000" w:rsidRPr="00C23DB8" w:rsidP="00C23DB8">
      <w:pPr>
        <w:pStyle w:val="Heading1"/>
      </w:pPr>
      <w:bookmarkStart w:id="5" w:name="O_1047952"/>
      <w:bookmarkEnd w:id="5"/>
      <w:r w:rsidRPr="00C23DB8">
        <w:t>Elements and Performance Criteria</w:t>
      </w:r>
    </w:p>
    <w:tbl>
      <w:tblPr>
        <w:tblW w:w="9520" w:type="dxa"/>
        <w:tblLayout w:type="fixed"/>
        <w:tblCellMar>
          <w:left w:w="62" w:type="dxa"/>
          <w:right w:w="62" w:type="dxa"/>
        </w:tblCellMar>
        <w:tblLook w:val="0000"/>
      </w:tblPr>
      <w:tblGrid>
        <w:gridCol w:w="2580"/>
        <w:gridCol w:w="6940"/>
      </w:tblGrid>
      <w:tr w:rsidTr="00A3066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3DB8">
            <w:pPr>
              <w:pStyle w:val="BodyTextBold"/>
              <w:rPr>
                <w:lang w:val="en-NZ"/>
              </w:rPr>
            </w:pPr>
            <w:r w:rsidRPr="00C23DB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3DB8">
            <w:pPr>
              <w:pStyle w:val="BodyTextBold"/>
              <w:rPr>
                <w:lang w:val="en-NZ"/>
              </w:rPr>
            </w:pPr>
            <w:r w:rsidRPr="00C23DB8">
              <w:t>Performance Criteria</w:t>
            </w:r>
          </w:p>
        </w:tc>
      </w:tr>
      <w:tr w:rsidTr="00A3066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3DB8" w:rsidP="00C23DB8">
            <w:pPr>
              <w:pStyle w:val="BodyText"/>
            </w:pPr>
            <w:r w:rsidRPr="00C23DB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
              <w:rPr>
                <w:lang w:val="en-NZ"/>
              </w:rPr>
            </w:pPr>
            <w:r w:rsidRPr="00C23DB8">
              <w:rPr>
                <w:rStyle w:val="Emphasis"/>
              </w:rPr>
              <w:t>Performance criteria describe the performance needed to demonstrate achievement of the element.</w:t>
            </w:r>
          </w:p>
        </w:tc>
      </w:tr>
      <w:tr w:rsidTr="00A306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
              <w:rPr>
                <w:lang w:val="en-NZ"/>
              </w:rPr>
            </w:pPr>
            <w:r w:rsidRPr="00C23DB8">
              <w:t xml:space="preserve">1. Prepare for greyhound </w:t>
            </w:r>
            <w:r w:rsidRPr="00C23DB8">
              <w:t>suitability assessment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DB8" w:rsidP="00C23DB8">
            <w:pPr>
              <w:pStyle w:val="BodyText"/>
            </w:pPr>
            <w:r w:rsidRPr="00C23DB8">
              <w:t xml:space="preserve">1.1 Collate relevant information about the greyhound to be assessed, </w:t>
            </w:r>
            <w:r w:rsidRPr="00C23DB8">
              <w:t>and schedule arrangements for assessment</w:t>
            </w:r>
          </w:p>
          <w:p w:rsidR="00000000" w:rsidRPr="00C23DB8" w:rsidP="00C23DB8">
            <w:pPr>
              <w:pStyle w:val="BodyText"/>
            </w:pPr>
            <w:r w:rsidRPr="00C23DB8">
              <w:t>1.2 Review background information provided by owner for individual greyhound, and identify factors that may impact on greyhound transitioning to a</w:t>
            </w:r>
            <w:r w:rsidRPr="00C23DB8">
              <w:t xml:space="preserve"> pet</w:t>
            </w:r>
          </w:p>
          <w:p w:rsidR="00000000" w:rsidRPr="00C23DB8" w:rsidP="00C23DB8">
            <w:pPr>
              <w:pStyle w:val="BodyText"/>
            </w:pPr>
            <w:r w:rsidRPr="00C23DB8">
              <w:t>1.3 Check assessment area to identify hazards and minimise risks to people and welfare of animals</w:t>
            </w:r>
          </w:p>
          <w:p w:rsidR="00000000" w:rsidRPr="00C23DB8" w:rsidP="00C23DB8">
            <w:pPr>
              <w:pStyle w:val="BodyText"/>
            </w:pPr>
            <w:r w:rsidRPr="00C23DB8">
              <w:t>1.4 Organise equipment, support personnel and companion animals needed for assessment process</w:t>
            </w:r>
          </w:p>
          <w:p w:rsidR="00000000" w:rsidP="00C23DB8">
            <w:pPr>
              <w:pStyle w:val="BodyText"/>
              <w:rPr>
                <w:lang w:val="en-NZ"/>
              </w:rPr>
            </w:pPr>
            <w:r w:rsidRPr="00C23DB8">
              <w:t xml:space="preserve">1.5 Confirm identity and prepare greyhounds for assessment </w:t>
            </w:r>
            <w:r w:rsidRPr="00C23DB8">
              <w:t>according to organisational procedures</w:t>
            </w:r>
          </w:p>
        </w:tc>
      </w:tr>
      <w:tr w:rsidTr="00A306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
              <w:rPr>
                <w:lang w:val="en-NZ"/>
              </w:rPr>
            </w:pPr>
            <w:r w:rsidRPr="00C23DB8">
              <w:t>2. Carry out initial greyhound suitability assessment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DB8" w:rsidP="00C23DB8">
            <w:pPr>
              <w:pStyle w:val="BodyText"/>
            </w:pPr>
            <w:r w:rsidRPr="00C23DB8">
              <w:t>2.1 Move the greyhound from holding area to a safe assessment environment</w:t>
            </w:r>
          </w:p>
          <w:p w:rsidR="00000000" w:rsidRPr="00C23DB8" w:rsidP="00C23DB8">
            <w:pPr>
              <w:pStyle w:val="BodyText"/>
            </w:pPr>
            <w:r w:rsidRPr="00C23DB8">
              <w:t>2.2 Identify health status of greyhound according to organisational procedures</w:t>
            </w:r>
          </w:p>
          <w:p w:rsidR="00000000" w:rsidRPr="00C23DB8" w:rsidP="00C23DB8">
            <w:pPr>
              <w:pStyle w:val="BodyText"/>
            </w:pPr>
            <w:r w:rsidRPr="00C23DB8">
              <w:t>2.3 Obser</w:t>
            </w:r>
            <w:r w:rsidRPr="00C23DB8">
              <w:t xml:space="preserve">ve greyhound behaviour in a range of contexts, applying knowledge of context-appropriate and abnormal canine and breed-specific behaviour </w:t>
            </w:r>
          </w:p>
          <w:p w:rsidR="00000000" w:rsidP="00C23DB8">
            <w:pPr>
              <w:pStyle w:val="BodyText"/>
              <w:rPr>
                <w:lang w:val="en-NZ"/>
              </w:rPr>
            </w:pPr>
            <w:r w:rsidRPr="00C23DB8">
              <w:t>2.4 Record the greyhound</w:t>
            </w:r>
            <w:r>
              <w:t>’</w:t>
            </w:r>
            <w:r w:rsidRPr="00C23DB8">
              <w:t>s behaviour using organisational criteria, tools and/or formats</w:t>
            </w:r>
          </w:p>
        </w:tc>
      </w:tr>
      <w:tr w:rsidTr="00A306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
              <w:rPr>
                <w:lang w:val="en-NZ"/>
              </w:rPr>
            </w:pPr>
            <w:r w:rsidRPr="00C23DB8">
              <w:t>3. Review greyhound suitabi</w:t>
            </w:r>
            <w:r w:rsidRPr="00C23DB8">
              <w:t>lity assessment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DB8" w:rsidP="00C23DB8">
            <w:pPr>
              <w:pStyle w:val="BodyText"/>
            </w:pPr>
            <w:r w:rsidRPr="00C23DB8">
              <w:t>3.1 Collate all information about individual greyhound</w:t>
            </w:r>
          </w:p>
          <w:p w:rsidR="00000000" w:rsidRPr="00C23DB8" w:rsidP="00C23DB8">
            <w:pPr>
              <w:pStyle w:val="BodyText"/>
            </w:pPr>
            <w:r w:rsidRPr="00C23DB8">
              <w:t>3.2 Review notes and assessment outcomes to identify any behaviours likely to affect the suitability of an individual greyhound to transition to a pet</w:t>
            </w:r>
          </w:p>
          <w:p w:rsidR="00000000" w:rsidP="00C23DB8">
            <w:pPr>
              <w:pStyle w:val="BodyText"/>
              <w:rPr>
                <w:lang w:val="en-NZ"/>
              </w:rPr>
            </w:pPr>
            <w:r w:rsidRPr="00C23DB8">
              <w:t xml:space="preserve">3.3 Gather further information to confirm or clarify the initial assessment outcome, or refer to other suitable personnel according to organisational procedures </w:t>
            </w:r>
          </w:p>
        </w:tc>
      </w:tr>
      <w:tr w:rsidTr="00A306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
              <w:rPr>
                <w:lang w:val="en-NZ"/>
              </w:rPr>
            </w:pPr>
            <w:r w:rsidRPr="00C23DB8">
              <w:t>4. Finalise greyhound suitability assessment outcome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DB8" w:rsidP="00C23DB8">
            <w:pPr>
              <w:pStyle w:val="BodyText"/>
            </w:pPr>
            <w:r w:rsidRPr="00C23DB8">
              <w:t>4.1 Make a judgement on the greyhound</w:t>
            </w:r>
            <w:r>
              <w:t>’</w:t>
            </w:r>
            <w:r w:rsidRPr="00C23DB8">
              <w:t xml:space="preserve">s </w:t>
            </w:r>
            <w:r w:rsidRPr="00C23DB8">
              <w:t>suitability for transitioning to a pet based on information gathered using organisational tools, criteria and procedures</w:t>
            </w:r>
          </w:p>
          <w:p w:rsidR="00000000" w:rsidRPr="00C23DB8" w:rsidP="00C23DB8">
            <w:pPr>
              <w:pStyle w:val="BodyText"/>
            </w:pPr>
            <w:r w:rsidRPr="00C23DB8">
              <w:t>4.2 Advise owner of assessment outcome and/or acceptance to program according to organisational procedures</w:t>
            </w:r>
          </w:p>
          <w:p w:rsidR="00000000" w:rsidRPr="00C23DB8" w:rsidP="00C23DB8">
            <w:pPr>
              <w:pStyle w:val="BodyText"/>
            </w:pPr>
            <w:r w:rsidRPr="00C23DB8">
              <w:t>4.3 Discuss outcomes for gre</w:t>
            </w:r>
            <w:r w:rsidRPr="00C23DB8">
              <w:t xml:space="preserve">yhounds assessed as unsuitable for transitioning to pets at this point in time, according to organisational procedures </w:t>
            </w:r>
          </w:p>
          <w:p w:rsidR="00000000" w:rsidRPr="00C23DB8" w:rsidP="00C23DB8">
            <w:pPr>
              <w:pStyle w:val="BodyText"/>
            </w:pPr>
            <w:r w:rsidRPr="00C23DB8">
              <w:t xml:space="preserve">4.4 Determine any further action or behaviour modification required </w:t>
            </w:r>
            <w:r w:rsidRPr="00C23DB8">
              <w:t>for greyhounds accepted to program, and refer to appropriate personn</w:t>
            </w:r>
            <w:r w:rsidRPr="00C23DB8">
              <w:t>el</w:t>
            </w:r>
          </w:p>
          <w:p w:rsidR="00000000" w:rsidRPr="00C23DB8" w:rsidP="00C23DB8">
            <w:pPr>
              <w:pStyle w:val="BodyText"/>
            </w:pPr>
            <w:r w:rsidRPr="00C23DB8">
              <w:t>4.5 Complete all documentation accurately and file according to organisational procedures</w:t>
            </w:r>
          </w:p>
        </w:tc>
      </w:tr>
    </w:tbl>
    <w:p w:rsidR="00000000" w:rsidRPr="00C23DB8" w:rsidP="00C23DB8">
      <w:pPr>
        <w:pStyle w:val="BodyText"/>
      </w:pPr>
    </w:p>
    <w:p w:rsidR="00000000" w:rsidRPr="00C23DB8" w:rsidP="00C23DB8">
      <w:pPr>
        <w:pStyle w:val="AllowPageBreak"/>
      </w:pPr>
    </w:p>
    <w:p w:rsidR="00000000" w:rsidRPr="00C23DB8" w:rsidP="00C23DB8">
      <w:pPr>
        <w:pStyle w:val="Heading1"/>
      </w:pPr>
      <w:bookmarkStart w:id="6" w:name="O_1047953"/>
      <w:bookmarkEnd w:id="6"/>
      <w:r w:rsidRPr="00C23DB8">
        <w:t>Foundation Skills</w:t>
      </w:r>
    </w:p>
    <w:p w:rsidR="00000000" w:rsidRPr="00A3066F" w:rsidP="00A3066F">
      <w:pPr>
        <w:pStyle w:val="BodyText"/>
        <w:rPr>
          <w:i/>
        </w:rPr>
      </w:pPr>
      <w:r w:rsidRPr="00A3066F">
        <w:rPr>
          <w:rStyle w:val="Emphasis"/>
        </w:rPr>
        <w:t>This section describes those language, literacy, numeracy and employment skills that are essential for performance in this u</w:t>
      </w:r>
      <w:r w:rsidRPr="00A3066F">
        <w:rPr>
          <w:rStyle w:val="Emphasis"/>
        </w:rPr>
        <w:t>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23DB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Bold"/>
              <w:rPr>
                <w:lang w:val="en-NZ"/>
              </w:rPr>
            </w:pPr>
            <w:r w:rsidRPr="00C23DB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Bold"/>
              <w:rPr>
                <w:lang w:val="en-NZ"/>
              </w:rPr>
            </w:pPr>
            <w:r w:rsidRPr="00C23DB8">
              <w:t>Description</w:t>
            </w:r>
          </w:p>
        </w:tc>
      </w:tr>
      <w:tr w:rsidTr="00C23D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
              <w:rPr>
                <w:lang w:val="en-NZ"/>
              </w:rPr>
            </w:pPr>
            <w:r w:rsidRPr="00C23DB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ListBullet"/>
              <w:rPr>
                <w:lang w:val="en-NZ"/>
              </w:rPr>
            </w:pPr>
            <w:r w:rsidRPr="00C23DB8">
              <w:t>Interpret organisational procedures and tools for assessing greyhound suitability for transitioning to pets program</w:t>
            </w:r>
          </w:p>
        </w:tc>
      </w:tr>
      <w:tr w:rsidTr="00C23D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
              <w:rPr>
                <w:lang w:val="en-NZ"/>
              </w:rPr>
            </w:pPr>
            <w:r w:rsidRPr="00C23DB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ListBullet"/>
              <w:rPr>
                <w:lang w:val="en-NZ"/>
              </w:rPr>
            </w:pPr>
            <w:r w:rsidRPr="00C23DB8">
              <w:t xml:space="preserve">Record information clearly and accurately to complete records and forms for internal and external purposes </w:t>
            </w:r>
          </w:p>
        </w:tc>
      </w:tr>
      <w:tr w:rsidTr="00C23D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
              <w:rPr>
                <w:lang w:val="en-NZ"/>
              </w:rPr>
            </w:pPr>
            <w:r w:rsidRPr="00C23DB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DB8" w:rsidP="00C23DB8">
            <w:pPr>
              <w:pStyle w:val="ListBullet"/>
            </w:pPr>
            <w:r w:rsidRPr="00C23DB8">
              <w:t>Use active listening and questioning skills to clarify and convey information</w:t>
            </w:r>
          </w:p>
          <w:p w:rsidR="00000000" w:rsidP="00C23DB8">
            <w:pPr>
              <w:pStyle w:val="ListBullet"/>
              <w:rPr>
                <w:lang w:val="en-NZ"/>
              </w:rPr>
            </w:pPr>
            <w:r w:rsidRPr="00C23DB8">
              <w:t xml:space="preserve">Use language and concepts appropriate for people </w:t>
            </w:r>
            <w:r w:rsidRPr="00C23DB8">
              <w:t>from diverse backgrounds</w:t>
            </w:r>
          </w:p>
        </w:tc>
      </w:tr>
      <w:tr w:rsidTr="00C23D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
              <w:rPr>
                <w:lang w:val="en-NZ"/>
              </w:rPr>
            </w:pPr>
            <w:r w:rsidRPr="00C23DB8">
              <w:t xml:space="preserve">Navigate the world of work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ListBullet"/>
              <w:rPr>
                <w:lang w:val="en-NZ"/>
              </w:rPr>
            </w:pPr>
            <w:r w:rsidRPr="00C23DB8">
              <w:t xml:space="preserve">Take responsibility for following organisational procedures and regulatory requirements for own role and area of work </w:t>
            </w:r>
          </w:p>
        </w:tc>
      </w:tr>
      <w:tr w:rsidTr="00C23D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
              <w:rPr>
                <w:lang w:val="en-NZ"/>
              </w:rPr>
            </w:pPr>
            <w:r w:rsidRPr="00C23DB8">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DB8" w:rsidP="00C23DB8">
            <w:pPr>
              <w:pStyle w:val="ListBullet"/>
            </w:pPr>
            <w:r w:rsidRPr="00C23DB8">
              <w:t>Plan, sequence and prioritise activities to achieve work outcomes</w:t>
            </w:r>
          </w:p>
          <w:p w:rsidR="00000000" w:rsidRPr="00C23DB8" w:rsidP="00C23DB8">
            <w:pPr>
              <w:pStyle w:val="ListBullet"/>
            </w:pPr>
            <w:r w:rsidRPr="00C23DB8">
              <w:t xml:space="preserve">Seek clarification and assistance in decision making to ensure accurate suitability assessments </w:t>
            </w:r>
          </w:p>
          <w:p w:rsidR="00000000" w:rsidRPr="00C23DB8" w:rsidP="00C23DB8">
            <w:pPr>
              <w:pStyle w:val="ListBullet"/>
            </w:pPr>
            <w:r w:rsidRPr="00C23DB8">
              <w:t>Use workplace technology and systems to complete records and reports</w:t>
            </w:r>
          </w:p>
        </w:tc>
      </w:tr>
    </w:tbl>
    <w:p w:rsidR="00000000" w:rsidRPr="00C23DB8" w:rsidP="00C23DB8">
      <w:pPr>
        <w:pStyle w:val="BodyText"/>
      </w:pPr>
    </w:p>
    <w:p w:rsidR="00000000" w:rsidRPr="00C23DB8" w:rsidP="00C23DB8">
      <w:pPr>
        <w:pStyle w:val="AllowPageBreak"/>
      </w:pPr>
    </w:p>
    <w:p w:rsidR="00000000" w:rsidRPr="00C23DB8" w:rsidP="00C23DB8">
      <w:pPr>
        <w:pStyle w:val="Heading1"/>
      </w:pPr>
      <w:bookmarkStart w:id="7" w:name="O_1047955"/>
      <w:bookmarkEnd w:id="7"/>
      <w:r w:rsidRPr="00C23DB8">
        <w:t>Uni</w:t>
      </w:r>
      <w:r w:rsidRPr="00C23DB8">
        <w:t>t Mapping Information</w:t>
      </w:r>
    </w:p>
    <w:tbl>
      <w:tblPr>
        <w:tblW w:w="9520" w:type="dxa"/>
        <w:tblLayout w:type="fixed"/>
        <w:tblCellMar>
          <w:left w:w="62" w:type="dxa"/>
          <w:right w:w="62" w:type="dxa"/>
        </w:tblCellMar>
        <w:tblLook w:val="0000"/>
      </w:tblPr>
      <w:tblGrid>
        <w:gridCol w:w="1826"/>
        <w:gridCol w:w="2075"/>
        <w:gridCol w:w="3221"/>
        <w:gridCol w:w="2398"/>
      </w:tblGrid>
      <w:tr w:rsidTr="00C23DB8">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Bold"/>
              <w:rPr>
                <w:lang w:val="en-NZ"/>
              </w:rPr>
            </w:pPr>
            <w:r w:rsidRPr="00C23DB8">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Bold"/>
              <w:rPr>
                <w:lang w:val="en-NZ"/>
              </w:rPr>
            </w:pPr>
            <w:r w:rsidRPr="00C23DB8">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Bold"/>
              <w:rPr>
                <w:lang w:val="en-NZ"/>
              </w:rPr>
            </w:pPr>
            <w:r w:rsidRPr="00C23DB8">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Bold"/>
              <w:rPr>
                <w:lang w:val="en-NZ"/>
              </w:rPr>
            </w:pPr>
            <w:r w:rsidRPr="00C23DB8">
              <w:t>Equivalence status</w:t>
            </w:r>
          </w:p>
        </w:tc>
      </w:tr>
      <w:tr w:rsidTr="00C23DB8">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
              <w:rPr>
                <w:lang w:val="en-NZ"/>
              </w:rPr>
            </w:pPr>
            <w:r w:rsidRPr="00C23DB8">
              <w:t xml:space="preserve">RGRPSG402 Assess greyhounds for suitability to transition to a pet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
              <w:rPr>
                <w:lang w:val="en-NZ"/>
              </w:rPr>
            </w:pPr>
            <w:r w:rsidRPr="00C23DB8">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DB8">
            <w:pPr>
              <w:pStyle w:val="BodyText"/>
              <w:rPr>
                <w:lang w:val="en-NZ"/>
              </w:rPr>
            </w:pPr>
            <w:r w:rsidRPr="00C23DB8">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DB8" w:rsidP="00C23DB8">
            <w:pPr>
              <w:pStyle w:val="BodyText"/>
            </w:pPr>
            <w:r w:rsidRPr="00C23DB8">
              <w:t>No equivalent unit</w:t>
            </w:r>
          </w:p>
        </w:tc>
      </w:tr>
    </w:tbl>
    <w:p w:rsidR="00000000" w:rsidRPr="00C23DB8" w:rsidP="00C23DB8">
      <w:pPr>
        <w:pStyle w:val="BodyText"/>
      </w:pPr>
    </w:p>
    <w:p w:rsidR="00000000" w:rsidRPr="00C23DB8" w:rsidP="00C23DB8">
      <w:pPr>
        <w:pStyle w:val="AllowPageBreak"/>
      </w:pPr>
    </w:p>
    <w:p w:rsidR="00000000" w:rsidRPr="00C23DB8" w:rsidP="00C23DB8">
      <w:pPr>
        <w:pStyle w:val="Heading1"/>
      </w:pPr>
      <w:bookmarkStart w:id="8" w:name="O_1047962"/>
      <w:bookmarkEnd w:id="8"/>
      <w:r w:rsidRPr="00C23DB8">
        <w:t>Links</w:t>
      </w:r>
    </w:p>
    <w:p w:rsidR="00000000" w:rsidRPr="00C23DB8" w:rsidP="00A3066F">
      <w:pPr>
        <w:pStyle w:val="BodyText"/>
      </w:pPr>
      <w:r w:rsidRPr="00C23DB8">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5C1B75">
        <w:rPr>
          <w:rStyle w:val="Hyperlink"/>
        </w:rPr>
        <w:t>https://vetnet.gov.au/Pages/TrainingDocs.aspx?q=5c4b8489-f7e1-463b-81c8-6ecce6c192a0</w:t>
      </w:r>
      <w:r>
        <w:fldChar w:fldCharType="end"/>
      </w:r>
    </w:p>
    <w:p w:rsidR="00000000" w:rsidRPr="00C23DB8" w:rsidP="00C23DB8"/>
    <w:sectPr w:rsidSect="00C23D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B8" w:rsidRPr="00A3066F" w:rsidP="00A306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66F" w:rsidP="00C23D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066F" w:rsidP="00C23DB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3066F" w:rsidP="00C23D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6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3DB8" w:rsidRPr="00A3066F" w:rsidP="00A306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66F" w:rsidRPr="002D2AF8" w:rsidP="00C23DB8">
    <w:pPr>
      <w:pStyle w:val="Header"/>
      <w:framePr w:wrap="around"/>
    </w:pPr>
    <w:r>
      <w:fldChar w:fldCharType="begin"/>
    </w:r>
    <w:r>
      <w:instrText xml:space="preserve"> TITLE   \* MERGEFORMAT </w:instrText>
    </w:r>
    <w:r>
      <w:fldChar w:fldCharType="separate"/>
    </w:r>
    <w:r>
      <w:t>RGRPSG402 Assess greyhounds for suitability to transition to a 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A3066F" w:rsidP="00C23D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B644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EC3E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D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DB8"/>
    <w:pPr>
      <w:spacing w:before="360" w:after="60"/>
      <w:outlineLvl w:val="0"/>
    </w:pPr>
    <w:rPr>
      <w:sz w:val="32"/>
    </w:rPr>
  </w:style>
  <w:style w:type="paragraph" w:styleId="Heading2">
    <w:name w:val="heading 2"/>
    <w:basedOn w:val="HeadingBase"/>
    <w:next w:val="BodyText"/>
    <w:link w:val="Heading2Char"/>
    <w:qFormat/>
    <w:rsid w:val="00C23DB8"/>
    <w:pPr>
      <w:keepLines/>
      <w:spacing w:before="240" w:after="120"/>
      <w:outlineLvl w:val="1"/>
    </w:pPr>
    <w:rPr>
      <w:sz w:val="28"/>
      <w:szCs w:val="40"/>
    </w:rPr>
  </w:style>
  <w:style w:type="paragraph" w:styleId="Heading3">
    <w:name w:val="heading 3"/>
    <w:basedOn w:val="HeadingBase"/>
    <w:next w:val="BodyText"/>
    <w:link w:val="Heading3Char"/>
    <w:qFormat/>
    <w:rsid w:val="00C23DB8"/>
    <w:pPr>
      <w:spacing w:before="180" w:after="120"/>
      <w:outlineLvl w:val="2"/>
    </w:pPr>
    <w:rPr>
      <w:spacing w:val="-10"/>
      <w:kern w:val="32"/>
    </w:rPr>
  </w:style>
  <w:style w:type="paragraph" w:styleId="Heading4">
    <w:name w:val="heading 4"/>
    <w:basedOn w:val="HeadingBase"/>
    <w:next w:val="BodyText"/>
    <w:link w:val="Heading4Char"/>
    <w:qFormat/>
    <w:rsid w:val="00C23DB8"/>
    <w:pPr>
      <w:spacing w:before="160" w:after="120"/>
      <w:outlineLvl w:val="3"/>
    </w:pPr>
    <w:rPr>
      <w:sz w:val="22"/>
    </w:rPr>
  </w:style>
  <w:style w:type="paragraph" w:styleId="Heading5">
    <w:name w:val="heading 5"/>
    <w:basedOn w:val="HeadingBase"/>
    <w:next w:val="Normal"/>
    <w:link w:val="Heading5Char"/>
    <w:qFormat/>
    <w:rsid w:val="00C23DB8"/>
    <w:pPr>
      <w:spacing w:before="80"/>
      <w:outlineLvl w:val="4"/>
    </w:pPr>
    <w:rPr>
      <w:color w:val="918585"/>
      <w:sz w:val="20"/>
    </w:rPr>
  </w:style>
  <w:style w:type="paragraph" w:styleId="Heading6">
    <w:name w:val="heading 6"/>
    <w:basedOn w:val="HeadingBase"/>
    <w:next w:val="Normal"/>
    <w:link w:val="Heading6Char"/>
    <w:qFormat/>
    <w:rsid w:val="00C23DB8"/>
    <w:pPr>
      <w:spacing w:before="60"/>
      <w:outlineLvl w:val="5"/>
    </w:pPr>
    <w:rPr>
      <w:color w:val="918585"/>
      <w:sz w:val="20"/>
    </w:rPr>
  </w:style>
  <w:style w:type="paragraph" w:styleId="Heading7">
    <w:name w:val="heading 7"/>
    <w:basedOn w:val="Normal"/>
    <w:next w:val="Normal"/>
    <w:link w:val="Heading7Char"/>
    <w:qFormat/>
    <w:rsid w:val="00C23DB8"/>
    <w:pPr>
      <w:ind w:left="720"/>
      <w:outlineLvl w:val="6"/>
    </w:pPr>
    <w:rPr>
      <w:i/>
    </w:rPr>
  </w:style>
  <w:style w:type="paragraph" w:styleId="Heading8">
    <w:name w:val="heading 8"/>
    <w:basedOn w:val="Normal"/>
    <w:next w:val="Normal"/>
    <w:link w:val="Heading8Char"/>
    <w:qFormat/>
    <w:rsid w:val="00C23DB8"/>
    <w:pPr>
      <w:ind w:left="720"/>
      <w:outlineLvl w:val="7"/>
    </w:pPr>
    <w:rPr>
      <w:i/>
    </w:rPr>
  </w:style>
  <w:style w:type="paragraph" w:styleId="Heading9">
    <w:name w:val="heading 9"/>
    <w:basedOn w:val="Normal"/>
    <w:next w:val="Normal"/>
    <w:link w:val="Heading9Char"/>
    <w:qFormat/>
    <w:rsid w:val="00C23DB8"/>
    <w:pPr>
      <w:ind w:left="720"/>
      <w:outlineLvl w:val="8"/>
    </w:pPr>
    <w:rPr>
      <w:i/>
    </w:rPr>
  </w:style>
  <w:style w:type="character" w:default="1" w:styleId="DefaultParagraphFont">
    <w:name w:val="Default Paragraph Font"/>
    <w:uiPriority w:val="1"/>
    <w:unhideWhenUsed/>
    <w:rsid w:val="00C23D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DB8"/>
  </w:style>
  <w:style w:type="character" w:customStyle="1" w:styleId="Heading1Char">
    <w:name w:val="Heading 1 Char"/>
    <w:basedOn w:val="DefaultParagraphFont"/>
    <w:link w:val="Heading1"/>
    <w:rsid w:val="00C23DB8"/>
    <w:rPr>
      <w:rFonts w:ascii="Times New Roman" w:eastAsia="Times New Roman" w:hAnsi="Times New Roman" w:cs="Times New Roman"/>
      <w:b/>
      <w:sz w:val="32"/>
      <w:szCs w:val="20"/>
      <w:lang w:eastAsia="en-US"/>
    </w:rPr>
  </w:style>
  <w:style w:type="paragraph" w:styleId="BodyText">
    <w:name w:val="Body Text"/>
    <w:basedOn w:val="Normal"/>
    <w:link w:val="BodyTextChar"/>
    <w:rsid w:val="00C23D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3DB8"/>
    <w:rPr>
      <w:rFonts w:ascii="Times New Roman" w:eastAsia="Times New Roman" w:hAnsi="Times New Roman" w:cs="Times New Roman"/>
      <w:sz w:val="24"/>
      <w:lang w:eastAsia="en-US"/>
    </w:rPr>
  </w:style>
  <w:style w:type="paragraph" w:styleId="ListBullet">
    <w:name w:val="List Bullet"/>
    <w:basedOn w:val="List"/>
    <w:rsid w:val="00C23DB8"/>
    <w:pPr>
      <w:numPr>
        <w:numId w:val="11"/>
      </w:numPr>
      <w:tabs>
        <w:tab w:val="clear" w:pos="340"/>
      </w:tabs>
      <w:spacing w:before="40" w:after="40"/>
    </w:pPr>
  </w:style>
  <w:style w:type="character" w:styleId="Emphasis">
    <w:name w:val="Emphasis"/>
    <w:basedOn w:val="DefaultParagraphFont"/>
    <w:qFormat/>
    <w:rsid w:val="00C23DB8"/>
    <w:rPr>
      <w:i/>
    </w:rPr>
  </w:style>
  <w:style w:type="paragraph" w:customStyle="1" w:styleId="SuperHeading">
    <w:name w:val="SuperHeading"/>
    <w:basedOn w:val="Normal"/>
    <w:rsid w:val="00C23DB8"/>
    <w:pPr>
      <w:spacing w:before="240" w:after="120"/>
      <w:outlineLvl w:val="0"/>
    </w:pPr>
    <w:rPr>
      <w:rFonts w:ascii="Times New Roman" w:hAnsi="Times New Roman"/>
      <w:b/>
      <w:sz w:val="32"/>
    </w:rPr>
  </w:style>
  <w:style w:type="paragraph" w:customStyle="1" w:styleId="AllowPageBreak">
    <w:name w:val="AllowPageBreak"/>
    <w:rsid w:val="00C23D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23DB8"/>
    <w:rPr>
      <w:b/>
    </w:rPr>
  </w:style>
  <w:style w:type="character" w:customStyle="1" w:styleId="Heading2Char">
    <w:name w:val="Heading 2 Char"/>
    <w:basedOn w:val="DefaultParagraphFont"/>
    <w:link w:val="Heading2"/>
    <w:rsid w:val="00C23D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D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D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D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D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D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D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DB8"/>
    <w:rPr>
      <w:rFonts w:ascii="Courier New" w:eastAsia="Times New Roman" w:hAnsi="Courier New" w:cs="Times New Roman"/>
      <w:i/>
      <w:szCs w:val="20"/>
      <w:lang w:eastAsia="en-US"/>
    </w:rPr>
  </w:style>
  <w:style w:type="paragraph" w:customStyle="1" w:styleId="HeadingBase">
    <w:name w:val="Heading Base"/>
    <w:rsid w:val="00C23D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DB8"/>
    <w:pPr>
      <w:tabs>
        <w:tab w:val="right" w:leader="dot" w:pos="9072"/>
      </w:tabs>
      <w:ind w:left="567"/>
    </w:pPr>
    <w:rPr>
      <w:szCs w:val="22"/>
    </w:rPr>
  </w:style>
  <w:style w:type="paragraph" w:customStyle="1" w:styleId="TOCBase">
    <w:name w:val="TOC Base"/>
    <w:rsid w:val="00C23D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DB8"/>
    <w:pPr>
      <w:tabs>
        <w:tab w:val="right" w:leader="dot" w:pos="9072"/>
      </w:tabs>
      <w:spacing w:before="40" w:after="40"/>
      <w:ind w:left="284"/>
    </w:pPr>
    <w:rPr>
      <w:rFonts w:ascii="Times New Roman" w:hAnsi="Times New Roman"/>
    </w:rPr>
  </w:style>
  <w:style w:type="paragraph" w:styleId="TOC1">
    <w:name w:val="toc 1"/>
    <w:basedOn w:val="TOCBase"/>
    <w:next w:val="Normal"/>
    <w:rsid w:val="00C23D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D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DB8"/>
    <w:rPr>
      <w:rFonts w:ascii="Times New Roman" w:eastAsia="Times New Roman" w:hAnsi="Times New Roman" w:cs="Times New Roman"/>
      <w:sz w:val="16"/>
      <w:lang w:eastAsia="en-US"/>
    </w:rPr>
  </w:style>
  <w:style w:type="paragraph" w:styleId="Title">
    <w:name w:val="Title"/>
    <w:basedOn w:val="HeadingBase"/>
    <w:link w:val="TitleChar"/>
    <w:qFormat/>
    <w:rsid w:val="00C23DB8"/>
    <w:pPr>
      <w:spacing w:before="5040"/>
      <w:jc w:val="center"/>
    </w:pPr>
    <w:rPr>
      <w:sz w:val="48"/>
      <w:szCs w:val="72"/>
      <w:lang w:val="en-US"/>
    </w:rPr>
  </w:style>
  <w:style w:type="character" w:customStyle="1" w:styleId="TitleChar">
    <w:name w:val="Title Char"/>
    <w:basedOn w:val="DefaultParagraphFont"/>
    <w:link w:val="Title"/>
    <w:rsid w:val="00C23D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DB8"/>
    <w:pPr>
      <w:tabs>
        <w:tab w:val="left" w:pos="3600"/>
        <w:tab w:val="left" w:pos="3958"/>
      </w:tabs>
    </w:pPr>
  </w:style>
  <w:style w:type="paragraph" w:styleId="List">
    <w:name w:val="List"/>
    <w:basedOn w:val="BodyText"/>
    <w:next w:val="BodyText"/>
    <w:rsid w:val="00C23DB8"/>
    <w:pPr>
      <w:tabs>
        <w:tab w:val="left" w:pos="340"/>
      </w:tabs>
      <w:spacing w:before="60" w:after="60"/>
      <w:ind w:left="340" w:hanging="340"/>
    </w:pPr>
  </w:style>
  <w:style w:type="paragraph" w:customStyle="1" w:styleId="Note">
    <w:name w:val="Note"/>
    <w:basedOn w:val="BodyText"/>
    <w:rsid w:val="00C23D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3DB8"/>
    <w:rPr>
      <w:b/>
      <w:spacing w:val="0"/>
    </w:rPr>
  </w:style>
  <w:style w:type="paragraph" w:customStyle="1" w:styleId="SuperTitle">
    <w:name w:val="SuperTitle"/>
    <w:basedOn w:val="Title"/>
    <w:rsid w:val="00C23DB8"/>
    <w:pPr>
      <w:framePr w:wrap="auto" w:hAnchor="text" w:y="6049"/>
    </w:pPr>
    <w:rPr>
      <w:color w:val="000000"/>
      <w:sz w:val="40"/>
    </w:rPr>
  </w:style>
  <w:style w:type="paragraph" w:customStyle="1" w:styleId="TOCTitle">
    <w:name w:val="TOCTitle"/>
    <w:basedOn w:val="Heading1"/>
    <w:rsid w:val="00C23DB8"/>
    <w:pPr>
      <w:spacing w:after="240"/>
      <w:jc w:val="center"/>
      <w:outlineLvl w:val="9"/>
    </w:pPr>
    <w:rPr>
      <w:caps/>
    </w:rPr>
  </w:style>
  <w:style w:type="paragraph" w:customStyle="1" w:styleId="Version">
    <w:name w:val="Version"/>
    <w:rsid w:val="00C23D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3DB8"/>
    <w:pPr>
      <w:numPr>
        <w:numId w:val="12"/>
      </w:numPr>
      <w:tabs>
        <w:tab w:val="clear" w:pos="680"/>
      </w:tabs>
    </w:pPr>
  </w:style>
  <w:style w:type="paragraph" w:styleId="Index1">
    <w:name w:val="index 1"/>
    <w:basedOn w:val="Normal"/>
    <w:next w:val="Normal"/>
    <w:semiHidden/>
    <w:rsid w:val="00C23DB8"/>
    <w:pPr>
      <w:keepNext w:val="0"/>
      <w:tabs>
        <w:tab w:val="right" w:pos="4176"/>
      </w:tabs>
      <w:ind w:left="198" w:hanging="198"/>
    </w:pPr>
    <w:rPr>
      <w:rFonts w:ascii="Garamond" w:hAnsi="Garamond"/>
    </w:rPr>
  </w:style>
  <w:style w:type="paragraph" w:styleId="IndexHeading">
    <w:name w:val="index heading"/>
    <w:basedOn w:val="Normal"/>
    <w:next w:val="Index1"/>
    <w:semiHidden/>
    <w:rsid w:val="00C23DB8"/>
    <w:pPr>
      <w:spacing w:before="120" w:after="120"/>
    </w:pPr>
    <w:rPr>
      <w:rFonts w:ascii="Arial" w:hAnsi="Arial"/>
      <w:b/>
      <w:color w:val="918585"/>
      <w:sz w:val="24"/>
    </w:rPr>
  </w:style>
  <w:style w:type="paragraph" w:styleId="Header">
    <w:name w:val="header"/>
    <w:basedOn w:val="Normal"/>
    <w:link w:val="HeaderChar"/>
    <w:rsid w:val="00C23D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DB8"/>
    <w:rPr>
      <w:rFonts w:ascii="Times New Roman" w:eastAsia="Times New Roman" w:hAnsi="Times New Roman" w:cs="Times New Roman"/>
      <w:sz w:val="16"/>
      <w:szCs w:val="20"/>
      <w:lang w:val="en-GB" w:eastAsia="en-US"/>
    </w:rPr>
  </w:style>
  <w:style w:type="paragraph" w:customStyle="1" w:styleId="Chapter">
    <w:name w:val="Chapter"/>
    <w:basedOn w:val="Normal"/>
    <w:rsid w:val="00C23DB8"/>
    <w:pPr>
      <w:spacing w:before="240"/>
    </w:pPr>
    <w:rPr>
      <w:rFonts w:ascii="Times New Roman" w:hAnsi="Times New Roman"/>
      <w:smallCaps/>
      <w:spacing w:val="80"/>
      <w:sz w:val="28"/>
    </w:rPr>
  </w:style>
  <w:style w:type="paragraph" w:customStyle="1" w:styleId="InChapter">
    <w:name w:val="InChapter"/>
    <w:basedOn w:val="Heading3"/>
    <w:rsid w:val="00C23DB8"/>
    <w:pPr>
      <w:spacing w:after="240"/>
      <w:outlineLvl w:val="9"/>
    </w:pPr>
    <w:rPr>
      <w:noProof/>
    </w:rPr>
  </w:style>
  <w:style w:type="paragraph" w:styleId="Index2">
    <w:name w:val="index 2"/>
    <w:basedOn w:val="Normal"/>
    <w:next w:val="Normal"/>
    <w:semiHidden/>
    <w:rsid w:val="00C23DB8"/>
    <w:pPr>
      <w:tabs>
        <w:tab w:val="right" w:pos="4176"/>
      </w:tabs>
      <w:ind w:left="568" w:hanging="284"/>
    </w:pPr>
    <w:rPr>
      <w:rFonts w:ascii="Garamond" w:hAnsi="Garamond"/>
    </w:rPr>
  </w:style>
  <w:style w:type="paragraph" w:customStyle="1" w:styleId="Byline">
    <w:name w:val="Byline"/>
    <w:rsid w:val="00C23D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DB8"/>
    <w:pPr>
      <w:tabs>
        <w:tab w:val="clear" w:pos="3600"/>
        <w:tab w:val="clear" w:pos="3958"/>
      </w:tabs>
      <w:jc w:val="right"/>
    </w:pPr>
  </w:style>
  <w:style w:type="paragraph" w:styleId="Caption">
    <w:name w:val="caption"/>
    <w:basedOn w:val="BodyText"/>
    <w:next w:val="Normal"/>
    <w:qFormat/>
    <w:rsid w:val="00C23DB8"/>
    <w:pPr>
      <w:framePr w:w="2268" w:hSpace="181" w:vSpace="181" w:wrap="around" w:vAnchor="text" w:hAnchor="page" w:x="1135" w:y="285" w:anchorLock="1"/>
    </w:pPr>
    <w:rPr>
      <w:i/>
    </w:rPr>
  </w:style>
  <w:style w:type="paragraph" w:customStyle="1" w:styleId="MiniTOCTitle">
    <w:name w:val="MiniTOCTitle"/>
    <w:basedOn w:val="Heading4"/>
    <w:rsid w:val="00C23DB8"/>
    <w:pPr>
      <w:spacing w:before="240"/>
      <w:outlineLvl w:val="9"/>
    </w:pPr>
    <w:rPr>
      <w:noProof/>
      <w:sz w:val="24"/>
    </w:rPr>
  </w:style>
  <w:style w:type="paragraph" w:customStyle="1" w:styleId="MiniTOCItem">
    <w:name w:val="MiniTOCItem"/>
    <w:basedOn w:val="ListBullet"/>
    <w:rsid w:val="00C23DB8"/>
    <w:pPr>
      <w:numPr>
        <w:numId w:val="0"/>
      </w:numPr>
      <w:tabs>
        <w:tab w:val="right" w:leader="dot" w:pos="6521"/>
      </w:tabs>
      <w:spacing w:before="0" w:after="0"/>
    </w:pPr>
  </w:style>
  <w:style w:type="paragraph" w:customStyle="1" w:styleId="TOFTitle">
    <w:name w:val="TOFTitle"/>
    <w:basedOn w:val="TOCTitle"/>
    <w:rsid w:val="00C23DB8"/>
  </w:style>
  <w:style w:type="paragraph" w:styleId="TableofFigures">
    <w:name w:val="table of figures"/>
    <w:basedOn w:val="Normal"/>
    <w:next w:val="Normal"/>
    <w:semiHidden/>
    <w:rsid w:val="00C23DB8"/>
    <w:pPr>
      <w:tabs>
        <w:tab w:val="right" w:leader="dot" w:pos="9072"/>
      </w:tabs>
      <w:ind w:left="970" w:hanging="403"/>
    </w:pPr>
    <w:rPr>
      <w:rFonts w:ascii="Times New Roman" w:hAnsi="Times New Roman"/>
      <w:b/>
    </w:rPr>
  </w:style>
  <w:style w:type="paragraph" w:styleId="ListNumber">
    <w:name w:val="List Number"/>
    <w:basedOn w:val="List"/>
    <w:rsid w:val="00C23DB8"/>
    <w:pPr>
      <w:numPr>
        <w:numId w:val="14"/>
      </w:numPr>
      <w:tabs>
        <w:tab w:val="clear" w:pos="340"/>
      </w:tabs>
    </w:pPr>
  </w:style>
  <w:style w:type="character" w:customStyle="1" w:styleId="WingdingSymbols">
    <w:name w:val="Wingding Symbols"/>
    <w:rsid w:val="00C23DB8"/>
    <w:rPr>
      <w:rFonts w:ascii="Wingdings" w:hAnsi="Wingdings"/>
    </w:rPr>
  </w:style>
  <w:style w:type="paragraph" w:customStyle="1" w:styleId="TableHeading">
    <w:name w:val="Table Heading"/>
    <w:basedOn w:val="HeadingBase"/>
    <w:rsid w:val="00C23DB8"/>
    <w:pPr>
      <w:keepLines/>
      <w:pBdr>
        <w:bottom w:val="single" w:sz="6" w:space="1" w:color="918585"/>
      </w:pBdr>
      <w:spacing w:before="240"/>
    </w:pPr>
  </w:style>
  <w:style w:type="character" w:customStyle="1" w:styleId="HotSpot">
    <w:name w:val="HotSpot"/>
    <w:rsid w:val="00C23DB8"/>
    <w:rPr>
      <w:color w:val="0033CC"/>
      <w:u w:val="none"/>
    </w:rPr>
  </w:style>
  <w:style w:type="paragraph" w:customStyle="1" w:styleId="BodyTextRight">
    <w:name w:val="Body Text Right"/>
    <w:basedOn w:val="BodyText"/>
    <w:rsid w:val="00C23DB8"/>
    <w:pPr>
      <w:spacing w:before="0" w:after="0"/>
      <w:jc w:val="right"/>
    </w:pPr>
  </w:style>
  <w:style w:type="paragraph" w:styleId="Index3">
    <w:name w:val="index 3"/>
    <w:basedOn w:val="ListNumber2"/>
    <w:next w:val="Normal"/>
    <w:semiHidden/>
    <w:rsid w:val="00C23DB8"/>
    <w:pPr>
      <w:numPr>
        <w:numId w:val="0"/>
      </w:numPr>
      <w:tabs>
        <w:tab w:val="right" w:leader="dot" w:pos="4176"/>
      </w:tabs>
    </w:pPr>
  </w:style>
  <w:style w:type="paragraph" w:styleId="ListNumber2">
    <w:name w:val="List Number 2"/>
    <w:basedOn w:val="List2"/>
    <w:rsid w:val="00C23DB8"/>
    <w:pPr>
      <w:numPr>
        <w:numId w:val="9"/>
      </w:numPr>
      <w:tabs>
        <w:tab w:val="clear" w:pos="1060"/>
      </w:tabs>
    </w:pPr>
  </w:style>
  <w:style w:type="paragraph" w:customStyle="1" w:styleId="MarginNote">
    <w:name w:val="Margin Note"/>
    <w:basedOn w:val="BodyText"/>
    <w:rsid w:val="00C23D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D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D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DB8"/>
    <w:rPr>
      <w:sz w:val="32"/>
    </w:rPr>
  </w:style>
  <w:style w:type="paragraph" w:customStyle="1" w:styleId="HeadingProcedure">
    <w:name w:val="Heading Procedure"/>
    <w:basedOn w:val="HeadingBase"/>
    <w:next w:val="Normal"/>
    <w:rsid w:val="00C23DB8"/>
    <w:pPr>
      <w:tabs>
        <w:tab w:val="left" w:pos="0"/>
      </w:tabs>
      <w:spacing w:before="120" w:after="60"/>
    </w:pPr>
    <w:rPr>
      <w:i/>
      <w:color w:val="918585"/>
      <w:sz w:val="22"/>
    </w:rPr>
  </w:style>
  <w:style w:type="paragraph" w:customStyle="1" w:styleId="TableBodyText">
    <w:name w:val="Table Body Text"/>
    <w:basedOn w:val="BodyText"/>
    <w:rsid w:val="00C23DB8"/>
    <w:pPr>
      <w:spacing w:before="60" w:after="60"/>
    </w:pPr>
  </w:style>
  <w:style w:type="paragraph" w:styleId="ListContinue">
    <w:name w:val="List Continue"/>
    <w:basedOn w:val="List"/>
    <w:rsid w:val="00C23DB8"/>
    <w:pPr>
      <w:ind w:firstLine="0"/>
    </w:pPr>
  </w:style>
  <w:style w:type="paragraph" w:customStyle="1" w:styleId="ListNote">
    <w:name w:val="List Note"/>
    <w:basedOn w:val="List"/>
    <w:rsid w:val="00C23DB8"/>
    <w:pPr>
      <w:pBdr>
        <w:top w:val="single" w:sz="6" w:space="2" w:color="918585"/>
        <w:bottom w:val="single" w:sz="6" w:space="2" w:color="918585"/>
      </w:pBdr>
      <w:tabs>
        <w:tab w:val="left" w:pos="1021"/>
      </w:tabs>
      <w:ind w:firstLine="0"/>
    </w:pPr>
  </w:style>
  <w:style w:type="paragraph" w:customStyle="1" w:styleId="Warning">
    <w:name w:val="Warning"/>
    <w:basedOn w:val="BodyText"/>
    <w:rsid w:val="00C23DB8"/>
    <w:pPr>
      <w:shd w:val="clear" w:color="auto" w:fill="D9D9D9"/>
      <w:tabs>
        <w:tab w:val="left" w:pos="992"/>
      </w:tabs>
      <w:ind w:left="119" w:right="119"/>
    </w:pPr>
    <w:rPr>
      <w:sz w:val="20"/>
    </w:rPr>
  </w:style>
  <w:style w:type="paragraph" w:customStyle="1" w:styleId="MarginIcons">
    <w:name w:val="Margin Icons"/>
    <w:basedOn w:val="BodyText"/>
    <w:rsid w:val="00C23D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DB8"/>
    <w:rPr>
      <w:rFonts w:ascii="Courier New" w:hAnsi="Courier New"/>
    </w:rPr>
  </w:style>
  <w:style w:type="paragraph" w:customStyle="1" w:styleId="NoteBullet">
    <w:name w:val="Note Bullet"/>
    <w:basedOn w:val="Note"/>
    <w:rsid w:val="00C23DB8"/>
    <w:pPr>
      <w:tabs>
        <w:tab w:val="clear" w:pos="680"/>
      </w:tabs>
      <w:spacing w:before="60" w:after="60"/>
    </w:pPr>
  </w:style>
  <w:style w:type="paragraph" w:customStyle="1" w:styleId="SubHeading2">
    <w:name w:val="SubHeading2"/>
    <w:basedOn w:val="HeadingBase"/>
    <w:rsid w:val="00C23DB8"/>
    <w:pPr>
      <w:spacing w:before="240" w:after="60"/>
    </w:pPr>
    <w:rPr>
      <w:sz w:val="20"/>
    </w:rPr>
  </w:style>
  <w:style w:type="paragraph" w:customStyle="1" w:styleId="SubHeading1">
    <w:name w:val="SubHeading1"/>
    <w:basedOn w:val="HeadingBase"/>
    <w:rsid w:val="00C23DB8"/>
    <w:pPr>
      <w:spacing w:before="240" w:after="60"/>
    </w:pPr>
    <w:rPr>
      <w:color w:val="918585"/>
      <w:sz w:val="22"/>
    </w:rPr>
  </w:style>
  <w:style w:type="paragraph" w:customStyle="1" w:styleId="SideHeading">
    <w:name w:val="Side Heading"/>
    <w:basedOn w:val="HeadingBase"/>
    <w:rsid w:val="00C23D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DB8"/>
    <w:pPr>
      <w:numPr>
        <w:numId w:val="10"/>
      </w:numPr>
    </w:pPr>
  </w:style>
  <w:style w:type="paragraph" w:styleId="PlainText">
    <w:name w:val="Plain Text"/>
    <w:basedOn w:val="Normal"/>
    <w:link w:val="PlainTextChar"/>
    <w:rsid w:val="00C23DB8"/>
    <w:rPr>
      <w:sz w:val="20"/>
    </w:rPr>
  </w:style>
  <w:style w:type="character" w:customStyle="1" w:styleId="PlainTextChar">
    <w:name w:val="Plain Text Char"/>
    <w:basedOn w:val="DefaultParagraphFont"/>
    <w:link w:val="PlainText"/>
    <w:rsid w:val="00C23DB8"/>
    <w:rPr>
      <w:rFonts w:ascii="Courier New" w:eastAsia="Times New Roman" w:hAnsi="Courier New" w:cs="Times New Roman"/>
      <w:sz w:val="20"/>
      <w:szCs w:val="20"/>
      <w:lang w:eastAsia="en-US"/>
    </w:rPr>
  </w:style>
  <w:style w:type="character" w:customStyle="1" w:styleId="MenuOption">
    <w:name w:val="Menu Option"/>
    <w:basedOn w:val="DefaultParagraphFont"/>
    <w:rsid w:val="00C23DB8"/>
    <w:rPr>
      <w:b/>
      <w:smallCaps/>
    </w:rPr>
  </w:style>
  <w:style w:type="paragraph" w:customStyle="1" w:styleId="TableListNumber">
    <w:name w:val="Table List Number"/>
    <w:basedOn w:val="ListNumber"/>
    <w:rsid w:val="00C23DB8"/>
    <w:pPr>
      <w:numPr>
        <w:numId w:val="0"/>
      </w:numPr>
    </w:pPr>
  </w:style>
  <w:style w:type="paragraph" w:styleId="TOC4">
    <w:name w:val="toc 4"/>
    <w:basedOn w:val="TOCBase"/>
    <w:next w:val="Normal"/>
    <w:semiHidden/>
    <w:rsid w:val="00C23DB8"/>
    <w:pPr>
      <w:tabs>
        <w:tab w:val="right" w:leader="dot" w:pos="9071"/>
      </w:tabs>
      <w:ind w:left="1701"/>
    </w:pPr>
  </w:style>
  <w:style w:type="paragraph" w:customStyle="1" w:styleId="ListAlpha">
    <w:name w:val="List Alpha"/>
    <w:basedOn w:val="List"/>
    <w:rsid w:val="00C23DB8"/>
    <w:pPr>
      <w:numPr>
        <w:numId w:val="8"/>
      </w:numPr>
    </w:pPr>
  </w:style>
  <w:style w:type="paragraph" w:customStyle="1" w:styleId="ListAlpha2">
    <w:name w:val="List Alpha 2"/>
    <w:basedOn w:val="List2"/>
    <w:rsid w:val="00C23DB8"/>
    <w:pPr>
      <w:numPr>
        <w:numId w:val="7"/>
      </w:numPr>
    </w:pPr>
  </w:style>
  <w:style w:type="paragraph" w:styleId="List2">
    <w:name w:val="List 2"/>
    <w:basedOn w:val="BodyText"/>
    <w:rsid w:val="00C23DB8"/>
    <w:pPr>
      <w:tabs>
        <w:tab w:val="left" w:pos="680"/>
      </w:tabs>
      <w:spacing w:before="60" w:after="60"/>
      <w:ind w:left="680" w:hanging="340"/>
    </w:pPr>
  </w:style>
  <w:style w:type="paragraph" w:styleId="List3">
    <w:name w:val="List 3"/>
    <w:basedOn w:val="BodyText"/>
    <w:rsid w:val="00C23DB8"/>
    <w:pPr>
      <w:tabs>
        <w:tab w:val="left" w:pos="1021"/>
      </w:tabs>
      <w:spacing w:before="60" w:after="60"/>
      <w:ind w:left="1020" w:hanging="340"/>
    </w:pPr>
  </w:style>
  <w:style w:type="paragraph" w:styleId="List4">
    <w:name w:val="List 4"/>
    <w:basedOn w:val="BodyText"/>
    <w:rsid w:val="00C23DB8"/>
    <w:pPr>
      <w:tabs>
        <w:tab w:val="left" w:pos="1361"/>
      </w:tabs>
      <w:spacing w:before="60" w:after="60"/>
      <w:ind w:left="1361" w:hanging="340"/>
    </w:pPr>
  </w:style>
  <w:style w:type="paragraph" w:styleId="List5">
    <w:name w:val="List 5"/>
    <w:basedOn w:val="BodyText"/>
    <w:rsid w:val="00C23DB8"/>
    <w:pPr>
      <w:tabs>
        <w:tab w:val="left" w:pos="1701"/>
      </w:tabs>
      <w:spacing w:before="60" w:after="60"/>
      <w:ind w:left="1701" w:hanging="340"/>
    </w:pPr>
  </w:style>
  <w:style w:type="paragraph" w:styleId="ListBullet3">
    <w:name w:val="List Bullet 3"/>
    <w:basedOn w:val="List3"/>
    <w:rsid w:val="00C23DB8"/>
    <w:pPr>
      <w:numPr>
        <w:numId w:val="13"/>
      </w:numPr>
      <w:tabs>
        <w:tab w:val="clear" w:pos="1021"/>
      </w:tabs>
      <w:ind w:left="1037" w:hanging="357"/>
    </w:pPr>
  </w:style>
  <w:style w:type="paragraph" w:styleId="ListBullet4">
    <w:name w:val="List Bullet 4"/>
    <w:basedOn w:val="List4"/>
    <w:rsid w:val="00C23DB8"/>
    <w:pPr>
      <w:numPr>
        <w:numId w:val="2"/>
      </w:numPr>
      <w:tabs>
        <w:tab w:val="clear" w:pos="1361"/>
      </w:tabs>
    </w:pPr>
  </w:style>
  <w:style w:type="paragraph" w:styleId="ListBullet5">
    <w:name w:val="List Bullet 5"/>
    <w:basedOn w:val="List5"/>
    <w:rsid w:val="00C23DB8"/>
    <w:pPr>
      <w:numPr>
        <w:numId w:val="3"/>
      </w:numPr>
    </w:pPr>
  </w:style>
  <w:style w:type="paragraph" w:styleId="ListContinue2">
    <w:name w:val="List Continue 2"/>
    <w:basedOn w:val="List2"/>
    <w:rsid w:val="00C23DB8"/>
    <w:pPr>
      <w:ind w:firstLine="0"/>
    </w:pPr>
  </w:style>
  <w:style w:type="paragraph" w:styleId="ListContinue3">
    <w:name w:val="List Continue 3"/>
    <w:basedOn w:val="List3"/>
    <w:rsid w:val="00C23DB8"/>
    <w:pPr>
      <w:ind w:left="1021" w:firstLine="0"/>
    </w:pPr>
  </w:style>
  <w:style w:type="paragraph" w:styleId="ListContinue4">
    <w:name w:val="List Continue 4"/>
    <w:basedOn w:val="List4"/>
    <w:rsid w:val="00C23DB8"/>
    <w:pPr>
      <w:ind w:firstLine="0"/>
    </w:pPr>
  </w:style>
  <w:style w:type="paragraph" w:styleId="ListContinue5">
    <w:name w:val="List Continue 5"/>
    <w:basedOn w:val="List5"/>
    <w:rsid w:val="00C23DB8"/>
    <w:pPr>
      <w:ind w:firstLine="0"/>
    </w:pPr>
  </w:style>
  <w:style w:type="paragraph" w:styleId="ListNumber3">
    <w:name w:val="List Number 3"/>
    <w:basedOn w:val="List3"/>
    <w:rsid w:val="00C23DB8"/>
    <w:pPr>
      <w:numPr>
        <w:numId w:val="4"/>
      </w:numPr>
    </w:pPr>
  </w:style>
  <w:style w:type="paragraph" w:styleId="ListNumber4">
    <w:name w:val="List Number 4"/>
    <w:basedOn w:val="List4"/>
    <w:rsid w:val="00C23DB8"/>
    <w:pPr>
      <w:numPr>
        <w:numId w:val="5"/>
      </w:numPr>
    </w:pPr>
  </w:style>
  <w:style w:type="paragraph" w:styleId="ListNumber5">
    <w:name w:val="List Number 5"/>
    <w:basedOn w:val="List5"/>
    <w:rsid w:val="00C23DB8"/>
    <w:pPr>
      <w:numPr>
        <w:numId w:val="6"/>
      </w:numPr>
    </w:pPr>
  </w:style>
  <w:style w:type="paragraph" w:styleId="BlockText">
    <w:name w:val="Block Text"/>
    <w:basedOn w:val="Normal"/>
    <w:rsid w:val="00C23DB8"/>
    <w:pPr>
      <w:spacing w:after="120"/>
      <w:ind w:left="1440" w:right="1440"/>
    </w:pPr>
  </w:style>
  <w:style w:type="character" w:customStyle="1" w:styleId="Subscript">
    <w:name w:val="Subscript"/>
    <w:basedOn w:val="DefaultParagraphFont"/>
    <w:rsid w:val="00C23DB8"/>
    <w:rPr>
      <w:sz w:val="16"/>
      <w:vertAlign w:val="subscript"/>
    </w:rPr>
  </w:style>
  <w:style w:type="character" w:customStyle="1" w:styleId="Superscript">
    <w:name w:val="Superscript"/>
    <w:basedOn w:val="DefaultParagraphFont"/>
    <w:rsid w:val="00C23DB8"/>
    <w:rPr>
      <w:sz w:val="16"/>
      <w:vertAlign w:val="superscript"/>
    </w:rPr>
  </w:style>
  <w:style w:type="character" w:customStyle="1" w:styleId="Symbols">
    <w:name w:val="Symbols"/>
    <w:basedOn w:val="DefaultParagraphFont"/>
    <w:rsid w:val="00C23DB8"/>
    <w:rPr>
      <w:rFonts w:ascii="Symbol" w:hAnsi="Symbol"/>
    </w:rPr>
  </w:style>
  <w:style w:type="character" w:customStyle="1" w:styleId="MenuOptions">
    <w:name w:val="Menu Options"/>
    <w:basedOn w:val="DefaultParagraphFont"/>
    <w:rsid w:val="00C23DB8"/>
    <w:rPr>
      <w:rFonts w:ascii="Arial Narrow" w:hAnsi="Arial Narrow"/>
      <w:smallCaps/>
    </w:rPr>
  </w:style>
  <w:style w:type="character" w:customStyle="1" w:styleId="Buttons">
    <w:name w:val="Buttons"/>
    <w:basedOn w:val="DefaultParagraphFont"/>
    <w:rsid w:val="00C23DB8"/>
    <w:rPr>
      <w:b/>
    </w:rPr>
  </w:style>
  <w:style w:type="character" w:customStyle="1" w:styleId="Underlined">
    <w:name w:val="Underlined"/>
    <w:basedOn w:val="DefaultParagraphFont"/>
    <w:rsid w:val="00C23DB8"/>
    <w:rPr>
      <w:u w:val="single"/>
    </w:rPr>
  </w:style>
  <w:style w:type="paragraph" w:customStyle="1" w:styleId="TableBodyTextRight">
    <w:name w:val="Table Body Text Right"/>
    <w:basedOn w:val="TableBodyText"/>
    <w:rsid w:val="00C23DB8"/>
    <w:pPr>
      <w:widowControl w:val="0"/>
      <w:autoSpaceDE w:val="0"/>
      <w:autoSpaceDN w:val="0"/>
      <w:adjustRightInd w:val="0"/>
      <w:jc w:val="right"/>
    </w:pPr>
    <w:rPr>
      <w:rFonts w:cs="Arial"/>
      <w:szCs w:val="18"/>
    </w:rPr>
  </w:style>
  <w:style w:type="paragraph" w:customStyle="1" w:styleId="CopyrightText">
    <w:name w:val="Copyright Text"/>
    <w:basedOn w:val="BodyText"/>
    <w:rsid w:val="00C23DB8"/>
    <w:rPr>
      <w:sz w:val="18"/>
    </w:rPr>
  </w:style>
  <w:style w:type="paragraph" w:customStyle="1" w:styleId="BodySmallRight">
    <w:name w:val="Body Small Right"/>
    <w:basedOn w:val="BodyTextRight"/>
    <w:rsid w:val="00C23DB8"/>
    <w:rPr>
      <w:sz w:val="18"/>
      <w:szCs w:val="18"/>
    </w:rPr>
  </w:style>
  <w:style w:type="paragraph" w:customStyle="1" w:styleId="MarginEdition">
    <w:name w:val="Margin Edition"/>
    <w:basedOn w:val="MarginNote"/>
    <w:rsid w:val="00C23DB8"/>
    <w:pPr>
      <w:spacing w:before="0" w:after="0"/>
    </w:pPr>
    <w:rPr>
      <w:rFonts w:ascii="Times New Roman" w:hAnsi="Times New Roman"/>
      <w:color w:val="999999"/>
    </w:rPr>
  </w:style>
  <w:style w:type="paragraph" w:customStyle="1" w:styleId="Spacer">
    <w:name w:val="Spacer"/>
    <w:basedOn w:val="Normal"/>
    <w:rsid w:val="00C23DB8"/>
    <w:rPr>
      <w:sz w:val="2"/>
      <w:szCs w:val="2"/>
    </w:rPr>
  </w:style>
  <w:style w:type="character" w:customStyle="1" w:styleId="Small">
    <w:name w:val="Small"/>
    <w:basedOn w:val="DefaultParagraphFont"/>
    <w:rsid w:val="00C23DB8"/>
    <w:rPr>
      <w:sz w:val="16"/>
    </w:rPr>
  </w:style>
  <w:style w:type="paragraph" w:customStyle="1" w:styleId="WideTable">
    <w:name w:val="Wide Table"/>
    <w:basedOn w:val="Normal"/>
    <w:rsid w:val="00C23DB8"/>
    <w:pPr>
      <w:ind w:left="-1418"/>
    </w:pPr>
    <w:rPr>
      <w:sz w:val="2"/>
      <w:szCs w:val="2"/>
    </w:rPr>
  </w:style>
  <w:style w:type="character" w:styleId="PageNumber">
    <w:name w:val="page number"/>
    <w:basedOn w:val="DefaultParagraphFont"/>
    <w:rsid w:val="00C23DB8"/>
  </w:style>
  <w:style w:type="paragraph" w:styleId="Quote">
    <w:name w:val="Quote"/>
    <w:basedOn w:val="Heading1"/>
    <w:link w:val="QuoteChar"/>
    <w:qFormat/>
    <w:rsid w:val="00C23DB8"/>
    <w:rPr>
      <w:b w:val="0"/>
      <w:sz w:val="72"/>
      <w:szCs w:val="72"/>
      <w:lang w:val="en-NZ"/>
    </w:rPr>
  </w:style>
  <w:style w:type="character" w:customStyle="1" w:styleId="QuoteChar">
    <w:name w:val="Quote Char"/>
    <w:basedOn w:val="DefaultParagraphFont"/>
    <w:link w:val="Quote"/>
    <w:rsid w:val="00C23D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DB8"/>
    <w:pPr>
      <w:pageBreakBefore/>
    </w:pPr>
  </w:style>
  <w:style w:type="paragraph" w:customStyle="1" w:styleId="Border">
    <w:name w:val="Border"/>
    <w:basedOn w:val="Normal"/>
    <w:qFormat/>
    <w:rsid w:val="00C23D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DB8"/>
    <w:rPr>
      <w:b/>
      <w:bCs/>
      <w:i/>
      <w:iCs/>
      <w:color w:val="auto"/>
    </w:rPr>
  </w:style>
  <w:style w:type="paragraph" w:styleId="IntenseQuote">
    <w:name w:val="Intense Quote"/>
    <w:basedOn w:val="Normal"/>
    <w:next w:val="Normal"/>
    <w:link w:val="IntenseQuoteChar"/>
    <w:uiPriority w:val="30"/>
    <w:qFormat/>
    <w:rsid w:val="00C23D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D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DB8"/>
    <w:rPr>
      <w:smallCaps/>
      <w:color w:val="auto"/>
      <w:u w:val="single"/>
    </w:rPr>
  </w:style>
  <w:style w:type="character" w:styleId="IntenseReference">
    <w:name w:val="Intense Reference"/>
    <w:basedOn w:val="DefaultParagraphFont"/>
    <w:uiPriority w:val="32"/>
    <w:qFormat/>
    <w:rsid w:val="00C23DB8"/>
    <w:rPr>
      <w:b/>
      <w:bCs/>
      <w:smallCaps/>
      <w:color w:val="auto"/>
      <w:spacing w:val="5"/>
      <w:u w:val="single"/>
    </w:rPr>
  </w:style>
  <w:style w:type="paragraph" w:customStyle="1" w:styleId="2ColumnHeading">
    <w:name w:val="2Column Heading"/>
    <w:basedOn w:val="BodyText"/>
    <w:qFormat/>
    <w:rsid w:val="00C23DB8"/>
    <w:pPr>
      <w:spacing w:after="60"/>
      <w:ind w:left="-2268"/>
    </w:pPr>
    <w:rPr>
      <w:b/>
    </w:rPr>
  </w:style>
  <w:style w:type="paragraph" w:customStyle="1" w:styleId="Heading1TOC">
    <w:name w:val="Heading1 TOC"/>
    <w:basedOn w:val="Normal"/>
    <w:qFormat/>
    <w:rsid w:val="00C23DB8"/>
    <w:pPr>
      <w:spacing w:before="240" w:after="120"/>
    </w:pPr>
    <w:rPr>
      <w:rFonts w:ascii="Times New Roman" w:hAnsi="Times New Roman"/>
      <w:b/>
      <w:sz w:val="32"/>
    </w:rPr>
  </w:style>
  <w:style w:type="paragraph" w:customStyle="1" w:styleId="Heading2TOC">
    <w:name w:val="Heading2 TOC"/>
    <w:basedOn w:val="Normal"/>
    <w:qFormat/>
    <w:rsid w:val="00C23DB8"/>
    <w:pPr>
      <w:spacing w:before="240" w:after="60"/>
    </w:pPr>
    <w:rPr>
      <w:rFonts w:ascii="Times New Roman" w:hAnsi="Times New Roman"/>
      <w:b/>
      <w:sz w:val="28"/>
    </w:rPr>
  </w:style>
  <w:style w:type="character" w:customStyle="1" w:styleId="Underline">
    <w:name w:val="Underline"/>
    <w:basedOn w:val="DefaultParagraphFont"/>
    <w:qFormat/>
    <w:rsid w:val="00C23DB8"/>
    <w:rPr>
      <w:u w:val="single"/>
    </w:rPr>
  </w:style>
  <w:style w:type="character" w:customStyle="1" w:styleId="BoldandItalics">
    <w:name w:val="Bold and Italics"/>
    <w:qFormat/>
    <w:rsid w:val="00C23DB8"/>
    <w:rPr>
      <w:b/>
      <w:i/>
      <w:u w:val="none"/>
    </w:rPr>
  </w:style>
  <w:style w:type="paragraph" w:styleId="BalloonText">
    <w:name w:val="Balloon Text"/>
    <w:basedOn w:val="Normal"/>
    <w:link w:val="BalloonTextChar"/>
    <w:rsid w:val="00C23DB8"/>
    <w:rPr>
      <w:rFonts w:ascii="Tahoma" w:hAnsi="Tahoma" w:cs="Tahoma"/>
      <w:sz w:val="16"/>
      <w:szCs w:val="16"/>
    </w:rPr>
  </w:style>
  <w:style w:type="character" w:customStyle="1" w:styleId="BalloonTextChar">
    <w:name w:val="Balloon Text Char"/>
    <w:basedOn w:val="DefaultParagraphFont"/>
    <w:link w:val="BalloonText"/>
    <w:rsid w:val="00C23D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D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3D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DB8"/>
    <w:rPr>
      <w:b/>
      <w:color w:val="660033"/>
      <w:spacing w:val="0"/>
    </w:rPr>
  </w:style>
  <w:style w:type="paragraph" w:customStyle="1" w:styleId="Nameditemlist">
    <w:name w:val="Named item list"/>
    <w:basedOn w:val="BodyText"/>
    <w:qFormat/>
    <w:rsid w:val="00C23DB8"/>
    <w:pPr>
      <w:tabs>
        <w:tab w:val="left" w:pos="2835"/>
      </w:tabs>
      <w:ind w:left="2835" w:hanging="2835"/>
    </w:pPr>
  </w:style>
  <w:style w:type="paragraph" w:customStyle="1" w:styleId="BodyTextnopadding">
    <w:name w:val="Body Text no padding"/>
    <w:basedOn w:val="BodyText"/>
    <w:qFormat/>
    <w:rsid w:val="00C23DB8"/>
    <w:pPr>
      <w:spacing w:before="0" w:after="0"/>
    </w:pPr>
  </w:style>
  <w:style w:type="character" w:styleId="Hyperlink">
    <w:name w:val="Hyperlink"/>
    <w:basedOn w:val="DefaultParagraphFont"/>
    <w:uiPriority w:val="99"/>
    <w:unhideWhenUsed/>
    <w:rsid w:val="00A306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4511</Characters>
  <Application>Microsoft Office Word</Application>
  <DocSecurity>0</DocSecurity>
  <Lines>150</Lines>
  <Paragraphs>85</Paragraphs>
  <ScaleCrop>false</ScaleCrop>
  <Company>Author-it Software Corporation Ltd.</Company>
  <LinksUpToDate>false</LinksUpToDate>
  <CharactersWithSpaces>5136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RGRPSG402 Assess greyhounds for suitability to transition to a pet</dc:title>
  <dc:subject>Approved</dc:subject>
  <dc:creator>Skills Impact</dc:creator>
  <cp:keywords>Release: 1</cp:keywords>
  <dc:description>Review Date: 12 April 2008</dc:description>
  <cp:lastModifiedBy>HSD_TPCMSd.prod</cp:lastModifiedBy>
  <cp:revision>3</cp:revision>
  <dcterms:created xsi:type="dcterms:W3CDTF">2022-07-16T08:42:00Z</dcterms:created>
  <dcterms:modified xsi:type="dcterms:W3CDTF">2022-07-16T08:42:00Z</dcterms:modified>
</cp:coreProperties>
</file>