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6369" w:rsidP="00636369">
      <w:pPr>
        <w:pStyle w:val="Title"/>
      </w:pPr>
      <w:r>
        <w:fldChar w:fldCharType="begin"/>
      </w:r>
      <w:r>
        <w:instrText xml:space="preserve"> TITLE   \* MERGEFORMAT </w:instrText>
      </w:r>
      <w:r>
        <w:fldChar w:fldCharType="separate"/>
      </w:r>
      <w:r>
        <w:t>RGRPSG401 Relate anatomical and physiological features to the care and treatment of greyhounds</w:t>
      </w:r>
      <w:r>
        <w:fldChar w:fldCharType="end"/>
      </w:r>
    </w:p>
    <w:p w:rsidR="00636369" w:rsidP="00636369">
      <w:pPr>
        <w:pStyle w:val="Version"/>
        <w:sectPr w:rsidSect="00E421D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421DB" w:rsidP="00E421DB">
      <w:pPr>
        <w:pStyle w:val="SuperHeading"/>
      </w:pPr>
      <w:r w:rsidRPr="00E421DB">
        <w:t>RGRPSG401 Relate anatomical and physiological features to the care and treatment of greyhounds</w:t>
      </w:r>
    </w:p>
    <w:p w:rsidR="00000000" w:rsidRPr="00E421DB" w:rsidP="00E421DB">
      <w:pPr>
        <w:pStyle w:val="Heading1"/>
      </w:pPr>
      <w:bookmarkStart w:id="1" w:name="O_977962"/>
      <w:bookmarkEnd w:id="1"/>
      <w:r w:rsidRPr="00E421DB">
        <w:t>Modification History</w:t>
      </w:r>
    </w:p>
    <w:tbl>
      <w:tblPr>
        <w:tblW w:w="9520" w:type="dxa"/>
        <w:tblLayout w:type="fixed"/>
        <w:tblCellMar>
          <w:left w:w="62" w:type="dxa"/>
          <w:right w:w="62" w:type="dxa"/>
        </w:tblCellMar>
        <w:tblLook w:val="0000"/>
      </w:tblPr>
      <w:tblGrid>
        <w:gridCol w:w="2581"/>
        <w:gridCol w:w="6939"/>
      </w:tblGrid>
      <w:tr w:rsidTr="00E421DB">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21DB" w:rsidP="00E421DB">
            <w:pPr>
              <w:pStyle w:val="BodyText"/>
            </w:pPr>
            <w:r w:rsidRPr="00E421DB">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21DB">
            <w:pPr>
              <w:pStyle w:val="BodyText"/>
              <w:rPr>
                <w:lang w:val="en-NZ"/>
              </w:rPr>
            </w:pPr>
            <w:r w:rsidRPr="00E421DB">
              <w:rPr>
                <w:rStyle w:val="SpecialBold"/>
              </w:rPr>
              <w:t>Comments</w:t>
            </w:r>
          </w:p>
        </w:tc>
      </w:tr>
      <w:tr w:rsidTr="00E421D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21DB">
            <w:pPr>
              <w:pStyle w:val="BodyText"/>
              <w:rPr>
                <w:lang w:val="en-NZ"/>
              </w:rPr>
            </w:pPr>
            <w:r w:rsidRPr="00E421DB">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21DB" w:rsidP="00E421DB">
            <w:pPr>
              <w:pStyle w:val="BodyText"/>
            </w:pPr>
            <w:r w:rsidRPr="00E421DB">
              <w:t>This version released with RGR Racing and Breeding Training Package Version 2.0.</w:t>
            </w:r>
          </w:p>
        </w:tc>
      </w:tr>
    </w:tbl>
    <w:p w:rsidR="00000000" w:rsidRPr="00E421DB" w:rsidP="00E421DB">
      <w:pPr>
        <w:pStyle w:val="BodyText"/>
      </w:pPr>
    </w:p>
    <w:p w:rsidR="00000000" w:rsidRPr="00E421DB" w:rsidP="00E421DB">
      <w:pPr>
        <w:pStyle w:val="AllowPageBreak"/>
      </w:pPr>
    </w:p>
    <w:p w:rsidR="00000000" w:rsidRPr="00E421DB" w:rsidP="00E421DB">
      <w:pPr>
        <w:pStyle w:val="Heading1"/>
      </w:pPr>
      <w:bookmarkStart w:id="2" w:name="O_977963"/>
      <w:bookmarkEnd w:id="2"/>
      <w:r w:rsidRPr="00E421DB">
        <w:t>Application</w:t>
      </w:r>
    </w:p>
    <w:p w:rsidR="00000000" w:rsidRPr="00E421DB" w:rsidP="00636369">
      <w:pPr>
        <w:pStyle w:val="BodyText"/>
      </w:pPr>
      <w:r w:rsidRPr="00E421DB">
        <w:t>This unit of competency describes the skills and knowledge required to identify basic anatomy and physiology of greyhounds, relate anatomy and body systems to the performance of racing greyhounds and follow illness and injury management</w:t>
      </w:r>
      <w:r w:rsidRPr="00E421DB">
        <w:t xml:space="preserve"> plans provided by veterinarians for greyhounds, including the practical care and management of racing greyhounds.</w:t>
      </w:r>
    </w:p>
    <w:p w:rsidR="00000000" w:rsidRPr="00E421DB" w:rsidP="00636369">
      <w:pPr>
        <w:pStyle w:val="BodyText"/>
      </w:pPr>
      <w:r w:rsidRPr="00E421DB">
        <w:t>The unit applies to trainers and others in the greyhound racing industry responsible for relating anatomical and physiological features to th</w:t>
      </w:r>
      <w:r w:rsidRPr="00E421DB">
        <w:t>e care and treatment of greyhounds.</w:t>
      </w:r>
    </w:p>
    <w:p w:rsidR="00000000" w:rsidRPr="00E421DB" w:rsidP="00636369">
      <w:pPr>
        <w:pStyle w:val="BodyText"/>
      </w:pPr>
      <w:r w:rsidRPr="00E421DB">
        <w:t>Licensing, legislative, regulatory or certification requirements apply to this unit. Users are advised to check with the relevant Principal Racing Authority for current licence or registration requirements.</w:t>
      </w:r>
    </w:p>
    <w:p w:rsidR="00000000" w:rsidRPr="00E421DB" w:rsidP="00E421DB">
      <w:pPr>
        <w:pStyle w:val="Heading1"/>
      </w:pPr>
      <w:bookmarkStart w:id="3" w:name="O_977964"/>
      <w:bookmarkEnd w:id="3"/>
      <w:r w:rsidRPr="00E421DB">
        <w:t>Pre-requisite Unit</w:t>
      </w:r>
    </w:p>
    <w:p w:rsidR="00000000" w:rsidRPr="00E421DB" w:rsidP="00636369">
      <w:pPr>
        <w:pStyle w:val="BodyText"/>
      </w:pPr>
      <w:r w:rsidRPr="00E421DB">
        <w:t>Nil</w:t>
      </w:r>
    </w:p>
    <w:p w:rsidR="00000000" w:rsidRPr="00E421DB" w:rsidP="00E421DB">
      <w:pPr>
        <w:pStyle w:val="Heading1"/>
      </w:pPr>
      <w:bookmarkStart w:id="4" w:name="O_977966"/>
      <w:bookmarkEnd w:id="4"/>
      <w:r w:rsidRPr="00E421DB">
        <w:t>Unit Sector</w:t>
      </w:r>
    </w:p>
    <w:p w:rsidR="00000000" w:rsidRPr="00E421DB" w:rsidP="00636369">
      <w:pPr>
        <w:pStyle w:val="BodyText"/>
      </w:pPr>
      <w:r w:rsidRPr="00E421DB">
        <w:t>Performance services greyhounds (PSG)</w:t>
      </w:r>
    </w:p>
    <w:p w:rsidR="00000000" w:rsidRPr="00E421DB" w:rsidP="00E421DB">
      <w:pPr>
        <w:pStyle w:val="Heading1"/>
      </w:pPr>
      <w:bookmarkStart w:id="5" w:name="O_977967"/>
      <w:bookmarkEnd w:id="5"/>
      <w:r w:rsidRPr="00E421DB">
        <w:t>Elements and Performance Criteria</w:t>
      </w:r>
    </w:p>
    <w:tbl>
      <w:tblPr>
        <w:tblW w:w="9520" w:type="dxa"/>
        <w:tblLayout w:type="fixed"/>
        <w:tblCellMar>
          <w:left w:w="62" w:type="dxa"/>
          <w:right w:w="62" w:type="dxa"/>
        </w:tblCellMar>
        <w:tblLook w:val="0000"/>
      </w:tblPr>
      <w:tblGrid>
        <w:gridCol w:w="2580"/>
        <w:gridCol w:w="6940"/>
      </w:tblGrid>
      <w:tr w:rsidTr="0063636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421DB" w:rsidP="00E421DB">
            <w:pPr>
              <w:pStyle w:val="BodyText"/>
            </w:pPr>
            <w:r w:rsidRPr="00E421DB">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421DB">
            <w:pPr>
              <w:pStyle w:val="BodyText"/>
              <w:rPr>
                <w:lang w:val="en-NZ"/>
              </w:rPr>
            </w:pPr>
            <w:r w:rsidRPr="00E421DB">
              <w:rPr>
                <w:rStyle w:val="SpecialBold"/>
              </w:rPr>
              <w:t>Performance Criteria</w:t>
            </w:r>
          </w:p>
        </w:tc>
      </w:tr>
      <w:tr w:rsidTr="00636369">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421DB" w:rsidP="00E421DB">
            <w:pPr>
              <w:pStyle w:val="BodyText"/>
            </w:pPr>
            <w:r w:rsidRPr="00E421DB">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421DB">
            <w:pPr>
              <w:pStyle w:val="BodyText"/>
              <w:rPr>
                <w:lang w:val="en-NZ"/>
              </w:rPr>
            </w:pPr>
            <w:r w:rsidRPr="00E421DB">
              <w:rPr>
                <w:rStyle w:val="Emphasis"/>
              </w:rPr>
              <w:t>Performance criteria describe the performance needed to demonstrate achievement of the element.</w:t>
            </w:r>
          </w:p>
        </w:tc>
      </w:tr>
      <w:tr w:rsidTr="0063636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21DB">
            <w:pPr>
              <w:pStyle w:val="BodyText"/>
              <w:rPr>
                <w:lang w:val="en-NZ"/>
              </w:rPr>
            </w:pPr>
            <w:r w:rsidRPr="00E421DB">
              <w:t xml:space="preserve">1. Relate anatomy and body systems to performance of racing </w:t>
            </w:r>
            <w:r w:rsidRPr="00E421DB">
              <w:t>greyhounds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21DB" w:rsidP="00E421DB">
            <w:pPr>
              <w:pStyle w:val="BodyText"/>
            </w:pPr>
            <w:r w:rsidRPr="00E421DB">
              <w:t>1.1 Identify key anatomical features and functions of the greyhound musculoskeletal syst</w:t>
            </w:r>
            <w:r w:rsidRPr="00E421DB">
              <w:t xml:space="preserve">em </w:t>
            </w:r>
          </w:p>
          <w:p w:rsidR="00000000" w:rsidRPr="00E421DB" w:rsidP="00E421DB">
            <w:pPr>
              <w:pStyle w:val="BodyText"/>
            </w:pPr>
            <w:r w:rsidRPr="00E421DB">
              <w:t xml:space="preserve">1.2 Identify common illnesses, injuries and conditions of other body </w:t>
            </w:r>
            <w:r w:rsidRPr="00E421DB">
              <w:t>systems in racing greyhounds</w:t>
            </w:r>
          </w:p>
          <w:p w:rsidR="00000000" w:rsidP="00E421DB">
            <w:pPr>
              <w:pStyle w:val="BodyText"/>
              <w:rPr>
                <w:lang w:val="en-NZ"/>
              </w:rPr>
            </w:pPr>
            <w:r w:rsidRPr="00E421DB">
              <w:t>1.3 Identify the impact of illness, injury and conditions on performance of racing greyhounds</w:t>
            </w:r>
          </w:p>
        </w:tc>
      </w:tr>
      <w:tr w:rsidTr="0063636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21DB">
            <w:pPr>
              <w:pStyle w:val="BodyText"/>
              <w:rPr>
                <w:lang w:val="en-NZ"/>
              </w:rPr>
            </w:pPr>
            <w:r w:rsidRPr="00E421DB">
              <w:t>2. Follow illness, injury and condition health management plans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21DB" w:rsidP="00E421DB">
            <w:pPr>
              <w:pStyle w:val="BodyText"/>
            </w:pPr>
            <w:r w:rsidRPr="00E421DB">
              <w:t xml:space="preserve">2.1 Implement health management plan in response to illness, injury or conditions in greyhounds, providing care and treatment according to directions </w:t>
            </w:r>
          </w:p>
          <w:p w:rsidR="00000000" w:rsidRPr="00E421DB" w:rsidP="00E421DB">
            <w:pPr>
              <w:pStyle w:val="BodyText"/>
            </w:pPr>
            <w:r w:rsidRPr="00E421DB">
              <w:t>2.2 Apply safe handling and work practice</w:t>
            </w:r>
            <w:r w:rsidRPr="00E421DB">
              <w:t>s when caring for and treating greyhounds</w:t>
            </w:r>
          </w:p>
          <w:p w:rsidR="00000000" w:rsidRPr="00E421DB" w:rsidP="00E421DB">
            <w:pPr>
              <w:pStyle w:val="BodyText"/>
            </w:pPr>
            <w:r w:rsidRPr="00E421DB">
              <w:t xml:space="preserve">2.3 Recognise the impact of medications and therapies on body systems and healing processes relating to greyhound illness, injury or condition </w:t>
            </w:r>
          </w:p>
          <w:p w:rsidR="00000000" w:rsidRPr="00E421DB" w:rsidP="00E421DB">
            <w:pPr>
              <w:pStyle w:val="BodyText"/>
            </w:pPr>
            <w:r w:rsidRPr="00E421DB">
              <w:t>2.4 Administer or supervise the correct administration of non-prescrip</w:t>
            </w:r>
            <w:r w:rsidRPr="00E421DB">
              <w:t xml:space="preserve">tion and prescribed medication according to directions on medication labels and/or instructions provided by veterinarian </w:t>
            </w:r>
          </w:p>
          <w:p w:rsidR="00000000" w:rsidRPr="00E421DB" w:rsidP="00E421DB">
            <w:pPr>
              <w:pStyle w:val="BodyText"/>
            </w:pPr>
            <w:r w:rsidRPr="00E421DB">
              <w:t>2.5 Adhere to the rules of racing and animal welfare requirements in the correct use of therapies and medications, including prohibite</w:t>
            </w:r>
            <w:r w:rsidRPr="00E421DB">
              <w:t>d substances</w:t>
            </w:r>
          </w:p>
        </w:tc>
      </w:tr>
    </w:tbl>
    <w:p w:rsidR="00000000" w:rsidRPr="00E421DB" w:rsidP="00E421DB">
      <w:pPr>
        <w:pStyle w:val="BodyText"/>
      </w:pPr>
    </w:p>
    <w:p w:rsidR="00000000" w:rsidRPr="00E421DB" w:rsidP="00E421DB">
      <w:pPr>
        <w:pStyle w:val="AllowPageBreak"/>
      </w:pPr>
    </w:p>
    <w:p w:rsidR="00000000" w:rsidRPr="00E421DB" w:rsidP="00E421DB">
      <w:pPr>
        <w:pStyle w:val="Heading1"/>
      </w:pPr>
      <w:bookmarkStart w:id="6" w:name="O_977968"/>
      <w:bookmarkEnd w:id="6"/>
      <w:r w:rsidRPr="00E421DB">
        <w:t>Foundation Skills</w:t>
      </w:r>
    </w:p>
    <w:p w:rsidR="00000000" w:rsidRPr="00636369" w:rsidP="00636369">
      <w:pPr>
        <w:pStyle w:val="BodyText"/>
        <w:rPr>
          <w:i/>
        </w:rPr>
      </w:pPr>
      <w:r w:rsidRPr="00636369">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E421DB">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21DB" w:rsidP="00E421DB">
            <w:pPr>
              <w:pStyle w:val="BodyText"/>
            </w:pPr>
            <w:r w:rsidRPr="00E421DB">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21DB">
            <w:pPr>
              <w:pStyle w:val="BodyText"/>
              <w:rPr>
                <w:lang w:val="en-NZ"/>
              </w:rPr>
            </w:pPr>
            <w:r w:rsidRPr="00E421DB">
              <w:rPr>
                <w:rStyle w:val="SpecialBold"/>
              </w:rPr>
              <w:t>Descript</w:t>
            </w:r>
            <w:r w:rsidRPr="00E421DB">
              <w:rPr>
                <w:rStyle w:val="SpecialBold"/>
              </w:rPr>
              <w:t>ion</w:t>
            </w:r>
          </w:p>
        </w:tc>
      </w:tr>
      <w:tr w:rsidTr="00E421D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21DB">
            <w:pPr>
              <w:pStyle w:val="BodyText"/>
              <w:rPr>
                <w:lang w:val="en-NZ"/>
              </w:rPr>
            </w:pPr>
            <w:r w:rsidRPr="00E421DB">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21DB" w:rsidP="00E421DB">
            <w:pPr>
              <w:pStyle w:val="ListBullet"/>
            </w:pPr>
            <w:r w:rsidRPr="00E421DB">
              <w:t>Critically analyse complex documentation from a variety of sources and consolidate information relating to greyhound body systems to determine health care requirements</w:t>
            </w:r>
          </w:p>
          <w:p w:rsidR="00000000" w:rsidP="00E421DB">
            <w:pPr>
              <w:pStyle w:val="ListBullet"/>
              <w:rPr>
                <w:lang w:val="en-NZ"/>
              </w:rPr>
            </w:pPr>
            <w:r w:rsidRPr="00E421DB">
              <w:t xml:space="preserve">Interpret documentation, including relevant rules of </w:t>
            </w:r>
            <w:r w:rsidRPr="00E421DB">
              <w:t>racing, material safety data sheets and medication labels</w:t>
            </w:r>
          </w:p>
        </w:tc>
      </w:tr>
      <w:tr w:rsidTr="00E421D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21DB">
            <w:pPr>
              <w:pStyle w:val="BodyText"/>
              <w:rPr>
                <w:lang w:val="en-NZ"/>
              </w:rPr>
            </w:pPr>
            <w:r w:rsidRPr="00E421DB">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21DB">
            <w:pPr>
              <w:pStyle w:val="ListBullet"/>
              <w:rPr>
                <w:lang w:val="en-NZ"/>
              </w:rPr>
            </w:pPr>
            <w:r w:rsidRPr="00E421DB">
              <w:t>Participate in verbal exchanges with kennel staff, greyhound health specialists and others using questioning and active listening techniques to gather and relay information rela</w:t>
            </w:r>
            <w:r w:rsidRPr="00E421DB">
              <w:t>ted to the care and treatment of greyhounds</w:t>
            </w:r>
          </w:p>
        </w:tc>
      </w:tr>
      <w:tr w:rsidTr="00E421D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21DB">
            <w:pPr>
              <w:pStyle w:val="BodyText"/>
              <w:rPr>
                <w:lang w:val="en-NZ"/>
              </w:rPr>
            </w:pPr>
            <w:r w:rsidRPr="00E421DB">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21DB">
            <w:pPr>
              <w:pStyle w:val="ListBullet"/>
              <w:rPr>
                <w:lang w:val="en-NZ"/>
              </w:rPr>
            </w:pPr>
            <w:r w:rsidRPr="00E421DB">
              <w:t xml:space="preserve">Take responsibility for adhering to safe work practices, animal welfare principles and the relevant rules of racing relating to the </w:t>
            </w:r>
            <w:r w:rsidRPr="00E421DB">
              <w:t>care of greyhounds</w:t>
            </w:r>
          </w:p>
        </w:tc>
      </w:tr>
      <w:tr w:rsidTr="00E421D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21DB">
            <w:pPr>
              <w:pStyle w:val="BodyText"/>
              <w:rPr>
                <w:lang w:val="en-NZ"/>
              </w:rPr>
            </w:pPr>
            <w:r w:rsidRPr="00E421DB">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21DB" w:rsidP="00E421DB">
            <w:pPr>
              <w:pStyle w:val="ListBullet"/>
            </w:pPr>
            <w:r w:rsidRPr="00E421DB">
              <w:t xml:space="preserve">Analyse complex anatomical and physiological relationships in greyhound body systems to understand the nature of injury or health problems and implement treatments </w:t>
            </w:r>
          </w:p>
        </w:tc>
      </w:tr>
    </w:tbl>
    <w:p w:rsidR="00000000" w:rsidRPr="00E421DB" w:rsidP="00E421DB">
      <w:pPr>
        <w:pStyle w:val="BodyText"/>
      </w:pPr>
    </w:p>
    <w:p w:rsidR="00000000" w:rsidRPr="00E421DB" w:rsidP="00E421DB">
      <w:pPr>
        <w:pStyle w:val="AllowPageBreak"/>
      </w:pPr>
    </w:p>
    <w:p w:rsidR="00000000" w:rsidRPr="00E421DB" w:rsidP="00E421DB">
      <w:pPr>
        <w:pStyle w:val="Heading1"/>
      </w:pPr>
      <w:bookmarkStart w:id="7" w:name="O_977970"/>
      <w:bookmarkEnd w:id="7"/>
      <w:r w:rsidRPr="00E421DB">
        <w:t>Unit Mapping Information</w:t>
      </w:r>
    </w:p>
    <w:tbl>
      <w:tblPr>
        <w:tblW w:w="9520" w:type="dxa"/>
        <w:tblLayout w:type="fixed"/>
        <w:tblCellMar>
          <w:left w:w="62" w:type="dxa"/>
          <w:right w:w="62" w:type="dxa"/>
        </w:tblCellMar>
        <w:tblLook w:val="0000"/>
      </w:tblPr>
      <w:tblGrid>
        <w:gridCol w:w="1871"/>
        <w:gridCol w:w="2128"/>
        <w:gridCol w:w="2409"/>
        <w:gridCol w:w="3112"/>
      </w:tblGrid>
      <w:tr w:rsidTr="00E421DB">
        <w:tblPrEx>
          <w:tblW w:w="9520" w:type="dxa"/>
          <w:tblLayout w:type="fixed"/>
          <w:tblCellMar>
            <w:left w:w="62" w:type="dxa"/>
            <w:right w:w="62" w:type="dxa"/>
          </w:tblCellMar>
          <w:tblLook w:val="0000"/>
        </w:tblPrEx>
        <w:trPr>
          <w:tblHeader/>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21DB" w:rsidP="00E421DB">
            <w:pPr>
              <w:pStyle w:val="BodyText"/>
            </w:pPr>
            <w:r w:rsidRPr="00E421DB">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21DB" w:rsidP="00E421DB">
            <w:pPr>
              <w:pStyle w:val="BodyText"/>
            </w:pPr>
            <w:r w:rsidRPr="00E421DB">
              <w:rPr>
                <w:rStyle w:val="SpecialBold"/>
              </w:rPr>
              <w:t>Code and title p</w:t>
            </w:r>
            <w:r w:rsidRPr="00E421DB">
              <w:rPr>
                <w:rStyle w:val="SpecialBold"/>
              </w:rPr>
              <w:t>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21DB" w:rsidP="00E421DB">
            <w:pPr>
              <w:pStyle w:val="BodyText"/>
            </w:pPr>
            <w:r w:rsidRPr="00E421DB">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21DB">
            <w:pPr>
              <w:pStyle w:val="BodyText"/>
              <w:rPr>
                <w:lang w:val="en-NZ"/>
              </w:rPr>
            </w:pPr>
            <w:r w:rsidRPr="00E421DB">
              <w:rPr>
                <w:rStyle w:val="SpecialBold"/>
              </w:rPr>
              <w:t>Equivalence status</w:t>
            </w:r>
          </w:p>
        </w:tc>
      </w:tr>
      <w:tr w:rsidTr="00E421DB">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21DB">
            <w:pPr>
              <w:pStyle w:val="BodyText"/>
              <w:rPr>
                <w:lang w:val="en-NZ"/>
              </w:rPr>
            </w:pPr>
            <w:r w:rsidRPr="00E421DB">
              <w:t xml:space="preserve">RGRPSG401 Relate anatomical and physiological features to the care and treatment of greyhounds </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21DB">
            <w:pPr>
              <w:pStyle w:val="BodyText"/>
              <w:rPr>
                <w:lang w:val="en-NZ"/>
              </w:rPr>
            </w:pPr>
            <w:r w:rsidRPr="00E421DB">
              <w:t>RGRPSG401A Relate anatomical and physiological features to the care and treatment of greyhounds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21DB" w:rsidP="00E421DB">
            <w:pPr>
              <w:pStyle w:val="BodyText"/>
            </w:pPr>
            <w:r w:rsidRPr="00E421DB">
              <w:t>Updated to meet Standards for Training Packages.</w:t>
            </w:r>
          </w:p>
          <w:p w:rsidR="00000000" w:rsidP="00E421DB">
            <w:pPr>
              <w:pStyle w:val="BodyText"/>
              <w:rPr>
                <w:lang w:val="en-NZ"/>
              </w:rPr>
            </w:pPr>
            <w:r w:rsidRPr="00E421DB">
              <w:t>Changes to elements and performance criteria for clarity.</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21DB" w:rsidP="00E421DB">
            <w:pPr>
              <w:pStyle w:val="BodyText"/>
            </w:pPr>
            <w:r w:rsidRPr="00E421DB">
              <w:t>Equivalent unit</w:t>
            </w:r>
          </w:p>
        </w:tc>
      </w:tr>
    </w:tbl>
    <w:p w:rsidR="00000000" w:rsidRPr="00E421DB" w:rsidP="00E421DB">
      <w:pPr>
        <w:pStyle w:val="BodyText"/>
      </w:pPr>
    </w:p>
    <w:p w:rsidR="00000000" w:rsidRPr="00E421DB" w:rsidP="00E421DB">
      <w:pPr>
        <w:pStyle w:val="AllowPageBreak"/>
      </w:pPr>
    </w:p>
    <w:p w:rsidR="00000000" w:rsidRPr="00E421DB" w:rsidP="00E421DB">
      <w:pPr>
        <w:pStyle w:val="Heading1"/>
      </w:pPr>
      <w:bookmarkStart w:id="8" w:name="O_977977"/>
      <w:bookmarkEnd w:id="8"/>
      <w:r w:rsidRPr="00E421DB">
        <w:t>Links</w:t>
      </w:r>
    </w:p>
    <w:p w:rsidR="00000000" w:rsidRPr="00E421DB" w:rsidP="00636369">
      <w:pPr>
        <w:pStyle w:val="BodyText"/>
      </w:pPr>
      <w:r w:rsidRPr="00E421DB">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AB7656">
        <w:rPr>
          <w:rStyle w:val="Hyperlink"/>
        </w:rPr>
        <w:t>https://vetnet.gov.au/Pages/TrainingDocs.aspx?q=5c4b8489-f7e1-463b-81c8-6ecce6c192a0</w:t>
      </w:r>
      <w:r>
        <w:fldChar w:fldCharType="end"/>
      </w:r>
    </w:p>
    <w:p w:rsidR="00000000" w:rsidRPr="00E421DB" w:rsidP="00E421DB"/>
    <w:sectPr w:rsidSect="00E421D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1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1DB" w:rsidRPr="00636369" w:rsidP="006363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1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369" w:rsidP="00E421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36369" w:rsidP="00E421D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636369" w:rsidP="00E421D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1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36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421DB" w:rsidRPr="00636369" w:rsidP="0063636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1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369" w:rsidRPr="002D2AF8" w:rsidP="00E421DB">
    <w:pPr>
      <w:pStyle w:val="Header"/>
      <w:framePr w:wrap="around"/>
    </w:pPr>
    <w:r>
      <w:fldChar w:fldCharType="begin"/>
    </w:r>
    <w:r>
      <w:instrText xml:space="preserve"> TITLE   \* MERGEFORMAT </w:instrText>
    </w:r>
    <w:r>
      <w:fldChar w:fldCharType="separate"/>
    </w:r>
    <w:r>
      <w:t>RGRPSG401 Relate anatomical and physiological features to the care and treatment of greyhounds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636369" w:rsidP="00E421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1269B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67C3C8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21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421DB"/>
    <w:pPr>
      <w:spacing w:before="360" w:after="60"/>
      <w:outlineLvl w:val="0"/>
    </w:pPr>
    <w:rPr>
      <w:sz w:val="32"/>
    </w:rPr>
  </w:style>
  <w:style w:type="paragraph" w:styleId="Heading2">
    <w:name w:val="heading 2"/>
    <w:basedOn w:val="HeadingBase"/>
    <w:next w:val="BodyText"/>
    <w:link w:val="Heading2Char"/>
    <w:qFormat/>
    <w:rsid w:val="00E421DB"/>
    <w:pPr>
      <w:keepLines/>
      <w:spacing w:before="240" w:after="120"/>
      <w:outlineLvl w:val="1"/>
    </w:pPr>
    <w:rPr>
      <w:sz w:val="28"/>
      <w:szCs w:val="40"/>
    </w:rPr>
  </w:style>
  <w:style w:type="paragraph" w:styleId="Heading3">
    <w:name w:val="heading 3"/>
    <w:basedOn w:val="HeadingBase"/>
    <w:next w:val="BodyText"/>
    <w:link w:val="Heading3Char"/>
    <w:qFormat/>
    <w:rsid w:val="00E421DB"/>
    <w:pPr>
      <w:spacing w:before="180" w:after="120"/>
      <w:outlineLvl w:val="2"/>
    </w:pPr>
    <w:rPr>
      <w:spacing w:val="-10"/>
      <w:kern w:val="32"/>
    </w:rPr>
  </w:style>
  <w:style w:type="paragraph" w:styleId="Heading4">
    <w:name w:val="heading 4"/>
    <w:basedOn w:val="HeadingBase"/>
    <w:next w:val="BodyText"/>
    <w:link w:val="Heading4Char"/>
    <w:qFormat/>
    <w:rsid w:val="00E421DB"/>
    <w:pPr>
      <w:spacing w:before="160" w:after="120"/>
      <w:outlineLvl w:val="3"/>
    </w:pPr>
    <w:rPr>
      <w:sz w:val="22"/>
    </w:rPr>
  </w:style>
  <w:style w:type="paragraph" w:styleId="Heading5">
    <w:name w:val="heading 5"/>
    <w:basedOn w:val="HeadingBase"/>
    <w:next w:val="Normal"/>
    <w:link w:val="Heading5Char"/>
    <w:qFormat/>
    <w:rsid w:val="00E421DB"/>
    <w:pPr>
      <w:spacing w:before="80"/>
      <w:outlineLvl w:val="4"/>
    </w:pPr>
    <w:rPr>
      <w:color w:val="918585"/>
      <w:sz w:val="20"/>
    </w:rPr>
  </w:style>
  <w:style w:type="paragraph" w:styleId="Heading6">
    <w:name w:val="heading 6"/>
    <w:basedOn w:val="HeadingBase"/>
    <w:next w:val="Normal"/>
    <w:link w:val="Heading6Char"/>
    <w:qFormat/>
    <w:rsid w:val="00E421DB"/>
    <w:pPr>
      <w:spacing w:before="60"/>
      <w:outlineLvl w:val="5"/>
    </w:pPr>
    <w:rPr>
      <w:color w:val="918585"/>
      <w:sz w:val="20"/>
    </w:rPr>
  </w:style>
  <w:style w:type="paragraph" w:styleId="Heading7">
    <w:name w:val="heading 7"/>
    <w:basedOn w:val="Normal"/>
    <w:next w:val="Normal"/>
    <w:link w:val="Heading7Char"/>
    <w:qFormat/>
    <w:rsid w:val="00E421DB"/>
    <w:pPr>
      <w:ind w:left="720"/>
      <w:outlineLvl w:val="6"/>
    </w:pPr>
    <w:rPr>
      <w:i/>
    </w:rPr>
  </w:style>
  <w:style w:type="paragraph" w:styleId="Heading8">
    <w:name w:val="heading 8"/>
    <w:basedOn w:val="Normal"/>
    <w:next w:val="Normal"/>
    <w:link w:val="Heading8Char"/>
    <w:qFormat/>
    <w:rsid w:val="00E421DB"/>
    <w:pPr>
      <w:ind w:left="720"/>
      <w:outlineLvl w:val="7"/>
    </w:pPr>
    <w:rPr>
      <w:i/>
    </w:rPr>
  </w:style>
  <w:style w:type="paragraph" w:styleId="Heading9">
    <w:name w:val="heading 9"/>
    <w:basedOn w:val="Normal"/>
    <w:next w:val="Normal"/>
    <w:link w:val="Heading9Char"/>
    <w:qFormat/>
    <w:rsid w:val="00E421DB"/>
    <w:pPr>
      <w:ind w:left="720"/>
      <w:outlineLvl w:val="8"/>
    </w:pPr>
    <w:rPr>
      <w:i/>
    </w:rPr>
  </w:style>
  <w:style w:type="character" w:default="1" w:styleId="DefaultParagraphFont">
    <w:name w:val="Default Paragraph Font"/>
    <w:uiPriority w:val="1"/>
    <w:unhideWhenUsed/>
    <w:rsid w:val="00E421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21DB"/>
  </w:style>
  <w:style w:type="character" w:customStyle="1" w:styleId="Heading1Char">
    <w:name w:val="Heading 1 Char"/>
    <w:basedOn w:val="DefaultParagraphFont"/>
    <w:link w:val="Heading1"/>
    <w:rsid w:val="00E421DB"/>
    <w:rPr>
      <w:rFonts w:ascii="Times New Roman" w:eastAsia="Times New Roman" w:hAnsi="Times New Roman" w:cs="Times New Roman"/>
      <w:b/>
      <w:sz w:val="32"/>
      <w:szCs w:val="20"/>
      <w:lang w:eastAsia="en-US"/>
    </w:rPr>
  </w:style>
  <w:style w:type="paragraph" w:styleId="BodyText">
    <w:name w:val="Body Text"/>
    <w:basedOn w:val="Normal"/>
    <w:link w:val="BodyTextChar"/>
    <w:rsid w:val="00E421D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421DB"/>
    <w:rPr>
      <w:rFonts w:ascii="Times New Roman" w:eastAsia="Times New Roman" w:hAnsi="Times New Roman" w:cs="Times New Roman"/>
      <w:sz w:val="24"/>
      <w:lang w:eastAsia="en-US"/>
    </w:rPr>
  </w:style>
  <w:style w:type="paragraph" w:styleId="ListBullet">
    <w:name w:val="List Bullet"/>
    <w:basedOn w:val="List"/>
    <w:rsid w:val="00E421DB"/>
    <w:pPr>
      <w:numPr>
        <w:numId w:val="11"/>
      </w:numPr>
      <w:tabs>
        <w:tab w:val="clear" w:pos="340"/>
      </w:tabs>
      <w:spacing w:before="40" w:after="40"/>
    </w:pPr>
  </w:style>
  <w:style w:type="character" w:customStyle="1" w:styleId="SpecialBold">
    <w:name w:val="Special Bold"/>
    <w:basedOn w:val="DefaultParagraphFont"/>
    <w:rsid w:val="00E421DB"/>
    <w:rPr>
      <w:b/>
      <w:spacing w:val="0"/>
    </w:rPr>
  </w:style>
  <w:style w:type="character" w:styleId="Emphasis">
    <w:name w:val="Emphasis"/>
    <w:basedOn w:val="DefaultParagraphFont"/>
    <w:qFormat/>
    <w:rsid w:val="00E421DB"/>
    <w:rPr>
      <w:i/>
    </w:rPr>
  </w:style>
  <w:style w:type="paragraph" w:customStyle="1" w:styleId="SuperHeading">
    <w:name w:val="SuperHeading"/>
    <w:basedOn w:val="Normal"/>
    <w:rsid w:val="00E421DB"/>
    <w:pPr>
      <w:spacing w:before="240" w:after="120"/>
      <w:outlineLvl w:val="0"/>
    </w:pPr>
    <w:rPr>
      <w:rFonts w:ascii="Times New Roman" w:hAnsi="Times New Roman"/>
      <w:b/>
      <w:sz w:val="32"/>
    </w:rPr>
  </w:style>
  <w:style w:type="paragraph" w:customStyle="1" w:styleId="AllowPageBreak">
    <w:name w:val="AllowPageBreak"/>
    <w:rsid w:val="00E421D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421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21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21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21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21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21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421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421DB"/>
    <w:rPr>
      <w:rFonts w:ascii="Courier New" w:eastAsia="Times New Roman" w:hAnsi="Courier New" w:cs="Times New Roman"/>
      <w:i/>
      <w:szCs w:val="20"/>
      <w:lang w:eastAsia="en-US"/>
    </w:rPr>
  </w:style>
  <w:style w:type="paragraph" w:customStyle="1" w:styleId="HeadingBase">
    <w:name w:val="Heading Base"/>
    <w:rsid w:val="00E421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21DB"/>
    <w:pPr>
      <w:tabs>
        <w:tab w:val="right" w:leader="dot" w:pos="9072"/>
      </w:tabs>
      <w:ind w:left="567"/>
    </w:pPr>
    <w:rPr>
      <w:szCs w:val="22"/>
    </w:rPr>
  </w:style>
  <w:style w:type="paragraph" w:customStyle="1" w:styleId="TOCBase">
    <w:name w:val="TOC Base"/>
    <w:rsid w:val="00E421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21DB"/>
    <w:pPr>
      <w:tabs>
        <w:tab w:val="right" w:leader="dot" w:pos="9072"/>
      </w:tabs>
      <w:spacing w:before="40" w:after="40"/>
      <w:ind w:left="284"/>
    </w:pPr>
    <w:rPr>
      <w:rFonts w:ascii="Times New Roman" w:hAnsi="Times New Roman"/>
    </w:rPr>
  </w:style>
  <w:style w:type="paragraph" w:styleId="TOC1">
    <w:name w:val="toc 1"/>
    <w:basedOn w:val="TOCBase"/>
    <w:next w:val="Normal"/>
    <w:rsid w:val="00E421D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421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21DB"/>
    <w:rPr>
      <w:rFonts w:ascii="Times New Roman" w:eastAsia="Times New Roman" w:hAnsi="Times New Roman" w:cs="Times New Roman"/>
      <w:sz w:val="16"/>
      <w:lang w:eastAsia="en-US"/>
    </w:rPr>
  </w:style>
  <w:style w:type="paragraph" w:styleId="Title">
    <w:name w:val="Title"/>
    <w:basedOn w:val="HeadingBase"/>
    <w:link w:val="TitleChar"/>
    <w:qFormat/>
    <w:rsid w:val="00E421DB"/>
    <w:pPr>
      <w:spacing w:before="5040"/>
      <w:jc w:val="center"/>
    </w:pPr>
    <w:rPr>
      <w:sz w:val="48"/>
      <w:szCs w:val="72"/>
      <w:lang w:val="en-US"/>
    </w:rPr>
  </w:style>
  <w:style w:type="character" w:customStyle="1" w:styleId="TitleChar">
    <w:name w:val="Title Char"/>
    <w:basedOn w:val="DefaultParagraphFont"/>
    <w:link w:val="Title"/>
    <w:rsid w:val="00E421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21DB"/>
    <w:pPr>
      <w:tabs>
        <w:tab w:val="left" w:pos="3600"/>
        <w:tab w:val="left" w:pos="3958"/>
      </w:tabs>
    </w:pPr>
  </w:style>
  <w:style w:type="paragraph" w:styleId="List">
    <w:name w:val="List"/>
    <w:basedOn w:val="BodyText"/>
    <w:next w:val="BodyText"/>
    <w:rsid w:val="00E421DB"/>
    <w:pPr>
      <w:tabs>
        <w:tab w:val="left" w:pos="340"/>
      </w:tabs>
      <w:spacing w:before="60" w:after="60"/>
      <w:ind w:left="340" w:hanging="340"/>
    </w:pPr>
  </w:style>
  <w:style w:type="paragraph" w:customStyle="1" w:styleId="Note">
    <w:name w:val="Note"/>
    <w:basedOn w:val="BodyText"/>
    <w:rsid w:val="00E421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421DB"/>
    <w:pPr>
      <w:framePr w:wrap="auto" w:hAnchor="text" w:y="6049"/>
    </w:pPr>
    <w:rPr>
      <w:color w:val="000000"/>
      <w:sz w:val="40"/>
    </w:rPr>
  </w:style>
  <w:style w:type="paragraph" w:customStyle="1" w:styleId="TOCTitle">
    <w:name w:val="TOCTitle"/>
    <w:basedOn w:val="Heading1"/>
    <w:rsid w:val="00E421DB"/>
    <w:pPr>
      <w:spacing w:after="240"/>
      <w:jc w:val="center"/>
      <w:outlineLvl w:val="9"/>
    </w:pPr>
    <w:rPr>
      <w:caps/>
    </w:rPr>
  </w:style>
  <w:style w:type="paragraph" w:customStyle="1" w:styleId="Version">
    <w:name w:val="Version"/>
    <w:rsid w:val="00E421D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421DB"/>
    <w:pPr>
      <w:numPr>
        <w:numId w:val="12"/>
      </w:numPr>
      <w:tabs>
        <w:tab w:val="clear" w:pos="680"/>
      </w:tabs>
    </w:pPr>
  </w:style>
  <w:style w:type="paragraph" w:styleId="Index1">
    <w:name w:val="index 1"/>
    <w:basedOn w:val="Normal"/>
    <w:next w:val="Normal"/>
    <w:semiHidden/>
    <w:rsid w:val="00E421DB"/>
    <w:pPr>
      <w:keepNext w:val="0"/>
      <w:tabs>
        <w:tab w:val="right" w:pos="4176"/>
      </w:tabs>
      <w:ind w:left="198" w:hanging="198"/>
    </w:pPr>
    <w:rPr>
      <w:rFonts w:ascii="Garamond" w:hAnsi="Garamond"/>
    </w:rPr>
  </w:style>
  <w:style w:type="paragraph" w:styleId="IndexHeading">
    <w:name w:val="index heading"/>
    <w:basedOn w:val="Normal"/>
    <w:next w:val="Index1"/>
    <w:semiHidden/>
    <w:rsid w:val="00E421DB"/>
    <w:pPr>
      <w:spacing w:before="120" w:after="120"/>
    </w:pPr>
    <w:rPr>
      <w:rFonts w:ascii="Arial" w:hAnsi="Arial"/>
      <w:b/>
      <w:color w:val="918585"/>
      <w:sz w:val="24"/>
    </w:rPr>
  </w:style>
  <w:style w:type="paragraph" w:styleId="Header">
    <w:name w:val="header"/>
    <w:basedOn w:val="Normal"/>
    <w:link w:val="HeaderChar"/>
    <w:rsid w:val="00E421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21DB"/>
    <w:rPr>
      <w:rFonts w:ascii="Times New Roman" w:eastAsia="Times New Roman" w:hAnsi="Times New Roman" w:cs="Times New Roman"/>
      <w:sz w:val="16"/>
      <w:szCs w:val="20"/>
      <w:lang w:val="en-GB" w:eastAsia="en-US"/>
    </w:rPr>
  </w:style>
  <w:style w:type="paragraph" w:customStyle="1" w:styleId="Chapter">
    <w:name w:val="Chapter"/>
    <w:basedOn w:val="Normal"/>
    <w:rsid w:val="00E421DB"/>
    <w:pPr>
      <w:spacing w:before="240"/>
    </w:pPr>
    <w:rPr>
      <w:rFonts w:ascii="Times New Roman" w:hAnsi="Times New Roman"/>
      <w:smallCaps/>
      <w:spacing w:val="80"/>
      <w:sz w:val="28"/>
    </w:rPr>
  </w:style>
  <w:style w:type="paragraph" w:customStyle="1" w:styleId="InChapter">
    <w:name w:val="InChapter"/>
    <w:basedOn w:val="Heading3"/>
    <w:rsid w:val="00E421DB"/>
    <w:pPr>
      <w:spacing w:after="240"/>
      <w:outlineLvl w:val="9"/>
    </w:pPr>
    <w:rPr>
      <w:noProof/>
    </w:rPr>
  </w:style>
  <w:style w:type="paragraph" w:styleId="Index2">
    <w:name w:val="index 2"/>
    <w:basedOn w:val="Normal"/>
    <w:next w:val="Normal"/>
    <w:semiHidden/>
    <w:rsid w:val="00E421DB"/>
    <w:pPr>
      <w:tabs>
        <w:tab w:val="right" w:pos="4176"/>
      </w:tabs>
      <w:ind w:left="568" w:hanging="284"/>
    </w:pPr>
    <w:rPr>
      <w:rFonts w:ascii="Garamond" w:hAnsi="Garamond"/>
    </w:rPr>
  </w:style>
  <w:style w:type="paragraph" w:customStyle="1" w:styleId="Byline">
    <w:name w:val="Byline"/>
    <w:rsid w:val="00E421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21DB"/>
    <w:pPr>
      <w:tabs>
        <w:tab w:val="clear" w:pos="3600"/>
        <w:tab w:val="clear" w:pos="3958"/>
      </w:tabs>
      <w:jc w:val="right"/>
    </w:pPr>
  </w:style>
  <w:style w:type="paragraph" w:styleId="Caption">
    <w:name w:val="caption"/>
    <w:basedOn w:val="BodyText"/>
    <w:next w:val="Normal"/>
    <w:qFormat/>
    <w:rsid w:val="00E421DB"/>
    <w:pPr>
      <w:framePr w:w="2268" w:hSpace="181" w:vSpace="181" w:wrap="around" w:vAnchor="text" w:hAnchor="page" w:x="1135" w:y="285" w:anchorLock="1"/>
    </w:pPr>
    <w:rPr>
      <w:i/>
    </w:rPr>
  </w:style>
  <w:style w:type="paragraph" w:customStyle="1" w:styleId="MiniTOCTitle">
    <w:name w:val="MiniTOCTitle"/>
    <w:basedOn w:val="Heading4"/>
    <w:rsid w:val="00E421DB"/>
    <w:pPr>
      <w:spacing w:before="240"/>
      <w:outlineLvl w:val="9"/>
    </w:pPr>
    <w:rPr>
      <w:noProof/>
      <w:sz w:val="24"/>
    </w:rPr>
  </w:style>
  <w:style w:type="paragraph" w:customStyle="1" w:styleId="MiniTOCItem">
    <w:name w:val="MiniTOCItem"/>
    <w:basedOn w:val="ListBullet"/>
    <w:rsid w:val="00E421DB"/>
    <w:pPr>
      <w:numPr>
        <w:numId w:val="0"/>
      </w:numPr>
      <w:tabs>
        <w:tab w:val="right" w:leader="dot" w:pos="6521"/>
      </w:tabs>
      <w:spacing w:before="0" w:after="0"/>
    </w:pPr>
  </w:style>
  <w:style w:type="paragraph" w:customStyle="1" w:styleId="TOFTitle">
    <w:name w:val="TOFTitle"/>
    <w:basedOn w:val="TOCTitle"/>
    <w:rsid w:val="00E421DB"/>
  </w:style>
  <w:style w:type="paragraph" w:styleId="TableofFigures">
    <w:name w:val="table of figures"/>
    <w:basedOn w:val="Normal"/>
    <w:next w:val="Normal"/>
    <w:semiHidden/>
    <w:rsid w:val="00E421DB"/>
    <w:pPr>
      <w:tabs>
        <w:tab w:val="right" w:leader="dot" w:pos="9072"/>
      </w:tabs>
      <w:ind w:left="970" w:hanging="403"/>
    </w:pPr>
    <w:rPr>
      <w:rFonts w:ascii="Times New Roman" w:hAnsi="Times New Roman"/>
      <w:b/>
    </w:rPr>
  </w:style>
  <w:style w:type="paragraph" w:styleId="ListNumber">
    <w:name w:val="List Number"/>
    <w:basedOn w:val="List"/>
    <w:rsid w:val="00E421DB"/>
    <w:pPr>
      <w:numPr>
        <w:numId w:val="14"/>
      </w:numPr>
      <w:tabs>
        <w:tab w:val="clear" w:pos="340"/>
      </w:tabs>
    </w:pPr>
  </w:style>
  <w:style w:type="character" w:customStyle="1" w:styleId="WingdingSymbols">
    <w:name w:val="Wingding Symbols"/>
    <w:rsid w:val="00E421DB"/>
    <w:rPr>
      <w:rFonts w:ascii="Wingdings" w:hAnsi="Wingdings"/>
    </w:rPr>
  </w:style>
  <w:style w:type="paragraph" w:customStyle="1" w:styleId="TableHeading">
    <w:name w:val="Table Heading"/>
    <w:basedOn w:val="HeadingBase"/>
    <w:rsid w:val="00E421DB"/>
    <w:pPr>
      <w:keepLines/>
      <w:pBdr>
        <w:bottom w:val="single" w:sz="6" w:space="1" w:color="918585"/>
      </w:pBdr>
      <w:spacing w:before="240"/>
    </w:pPr>
  </w:style>
  <w:style w:type="character" w:customStyle="1" w:styleId="HotSpot">
    <w:name w:val="HotSpot"/>
    <w:rsid w:val="00E421DB"/>
    <w:rPr>
      <w:color w:val="0033CC"/>
      <w:u w:val="none"/>
    </w:rPr>
  </w:style>
  <w:style w:type="paragraph" w:customStyle="1" w:styleId="BodyTextRight">
    <w:name w:val="Body Text Right"/>
    <w:basedOn w:val="BodyText"/>
    <w:rsid w:val="00E421DB"/>
    <w:pPr>
      <w:spacing w:before="0" w:after="0"/>
      <w:jc w:val="right"/>
    </w:pPr>
  </w:style>
  <w:style w:type="paragraph" w:styleId="Index3">
    <w:name w:val="index 3"/>
    <w:basedOn w:val="ListNumber2"/>
    <w:next w:val="Normal"/>
    <w:semiHidden/>
    <w:rsid w:val="00E421DB"/>
    <w:pPr>
      <w:numPr>
        <w:numId w:val="0"/>
      </w:numPr>
      <w:tabs>
        <w:tab w:val="right" w:leader="dot" w:pos="4176"/>
      </w:tabs>
    </w:pPr>
  </w:style>
  <w:style w:type="paragraph" w:styleId="ListNumber2">
    <w:name w:val="List Number 2"/>
    <w:basedOn w:val="List2"/>
    <w:rsid w:val="00E421DB"/>
    <w:pPr>
      <w:numPr>
        <w:numId w:val="9"/>
      </w:numPr>
      <w:tabs>
        <w:tab w:val="clear" w:pos="1060"/>
      </w:tabs>
    </w:pPr>
  </w:style>
  <w:style w:type="paragraph" w:customStyle="1" w:styleId="MarginNote">
    <w:name w:val="Margin Note"/>
    <w:basedOn w:val="BodyText"/>
    <w:rsid w:val="00E421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21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21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421DB"/>
    <w:rPr>
      <w:sz w:val="32"/>
    </w:rPr>
  </w:style>
  <w:style w:type="paragraph" w:customStyle="1" w:styleId="HeadingProcedure">
    <w:name w:val="Heading Procedure"/>
    <w:basedOn w:val="HeadingBase"/>
    <w:next w:val="Normal"/>
    <w:rsid w:val="00E421DB"/>
    <w:pPr>
      <w:tabs>
        <w:tab w:val="left" w:pos="0"/>
      </w:tabs>
      <w:spacing w:before="120" w:after="60"/>
    </w:pPr>
    <w:rPr>
      <w:i/>
      <w:color w:val="918585"/>
      <w:sz w:val="22"/>
    </w:rPr>
  </w:style>
  <w:style w:type="paragraph" w:customStyle="1" w:styleId="TableBodyText">
    <w:name w:val="Table Body Text"/>
    <w:basedOn w:val="BodyText"/>
    <w:rsid w:val="00E421DB"/>
    <w:pPr>
      <w:spacing w:before="60" w:after="60"/>
    </w:pPr>
  </w:style>
  <w:style w:type="paragraph" w:styleId="ListContinue">
    <w:name w:val="List Continue"/>
    <w:basedOn w:val="List"/>
    <w:rsid w:val="00E421DB"/>
    <w:pPr>
      <w:ind w:firstLine="0"/>
    </w:pPr>
  </w:style>
  <w:style w:type="paragraph" w:customStyle="1" w:styleId="ListNote">
    <w:name w:val="List Note"/>
    <w:basedOn w:val="List"/>
    <w:rsid w:val="00E421DB"/>
    <w:pPr>
      <w:pBdr>
        <w:top w:val="single" w:sz="6" w:space="2" w:color="918585"/>
        <w:bottom w:val="single" w:sz="6" w:space="2" w:color="918585"/>
      </w:pBdr>
      <w:tabs>
        <w:tab w:val="left" w:pos="1021"/>
      </w:tabs>
      <w:ind w:firstLine="0"/>
    </w:pPr>
  </w:style>
  <w:style w:type="paragraph" w:customStyle="1" w:styleId="Warning">
    <w:name w:val="Warning"/>
    <w:basedOn w:val="BodyText"/>
    <w:rsid w:val="00E421DB"/>
    <w:pPr>
      <w:shd w:val="clear" w:color="auto" w:fill="D9D9D9"/>
      <w:tabs>
        <w:tab w:val="left" w:pos="992"/>
      </w:tabs>
      <w:ind w:left="119" w:right="119"/>
    </w:pPr>
    <w:rPr>
      <w:sz w:val="20"/>
    </w:rPr>
  </w:style>
  <w:style w:type="paragraph" w:customStyle="1" w:styleId="MarginIcons">
    <w:name w:val="Margin Icons"/>
    <w:basedOn w:val="BodyText"/>
    <w:rsid w:val="00E421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21DB"/>
    <w:rPr>
      <w:rFonts w:ascii="Courier New" w:hAnsi="Courier New"/>
    </w:rPr>
  </w:style>
  <w:style w:type="paragraph" w:customStyle="1" w:styleId="NoteBullet">
    <w:name w:val="Note Bullet"/>
    <w:basedOn w:val="Note"/>
    <w:rsid w:val="00E421DB"/>
    <w:pPr>
      <w:tabs>
        <w:tab w:val="clear" w:pos="680"/>
      </w:tabs>
      <w:spacing w:before="60" w:after="60"/>
    </w:pPr>
  </w:style>
  <w:style w:type="paragraph" w:customStyle="1" w:styleId="SubHeading2">
    <w:name w:val="SubHeading2"/>
    <w:basedOn w:val="HeadingBase"/>
    <w:rsid w:val="00E421DB"/>
    <w:pPr>
      <w:spacing w:before="240" w:after="60"/>
    </w:pPr>
    <w:rPr>
      <w:sz w:val="20"/>
    </w:rPr>
  </w:style>
  <w:style w:type="paragraph" w:customStyle="1" w:styleId="SubHeading1">
    <w:name w:val="SubHeading1"/>
    <w:basedOn w:val="HeadingBase"/>
    <w:rsid w:val="00E421DB"/>
    <w:pPr>
      <w:spacing w:before="240" w:after="60"/>
    </w:pPr>
    <w:rPr>
      <w:color w:val="918585"/>
      <w:sz w:val="22"/>
    </w:rPr>
  </w:style>
  <w:style w:type="paragraph" w:customStyle="1" w:styleId="SideHeading">
    <w:name w:val="Side Heading"/>
    <w:basedOn w:val="HeadingBase"/>
    <w:rsid w:val="00E421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21DB"/>
    <w:pPr>
      <w:numPr>
        <w:numId w:val="10"/>
      </w:numPr>
    </w:pPr>
  </w:style>
  <w:style w:type="paragraph" w:styleId="PlainText">
    <w:name w:val="Plain Text"/>
    <w:basedOn w:val="Normal"/>
    <w:link w:val="PlainTextChar"/>
    <w:rsid w:val="00E421DB"/>
    <w:rPr>
      <w:sz w:val="20"/>
    </w:rPr>
  </w:style>
  <w:style w:type="character" w:customStyle="1" w:styleId="PlainTextChar">
    <w:name w:val="Plain Text Char"/>
    <w:basedOn w:val="DefaultParagraphFont"/>
    <w:link w:val="PlainText"/>
    <w:rsid w:val="00E421DB"/>
    <w:rPr>
      <w:rFonts w:ascii="Courier New" w:eastAsia="Times New Roman" w:hAnsi="Courier New" w:cs="Times New Roman"/>
      <w:sz w:val="20"/>
      <w:szCs w:val="20"/>
      <w:lang w:eastAsia="en-US"/>
    </w:rPr>
  </w:style>
  <w:style w:type="character" w:customStyle="1" w:styleId="MenuOption">
    <w:name w:val="Menu Option"/>
    <w:basedOn w:val="DefaultParagraphFont"/>
    <w:rsid w:val="00E421DB"/>
    <w:rPr>
      <w:b/>
      <w:smallCaps/>
    </w:rPr>
  </w:style>
  <w:style w:type="paragraph" w:customStyle="1" w:styleId="TableListNumber">
    <w:name w:val="Table List Number"/>
    <w:basedOn w:val="ListNumber"/>
    <w:rsid w:val="00E421DB"/>
    <w:pPr>
      <w:numPr>
        <w:numId w:val="0"/>
      </w:numPr>
    </w:pPr>
  </w:style>
  <w:style w:type="paragraph" w:styleId="TOC4">
    <w:name w:val="toc 4"/>
    <w:basedOn w:val="TOCBase"/>
    <w:next w:val="Normal"/>
    <w:semiHidden/>
    <w:rsid w:val="00E421DB"/>
    <w:pPr>
      <w:tabs>
        <w:tab w:val="right" w:leader="dot" w:pos="9071"/>
      </w:tabs>
      <w:ind w:left="1701"/>
    </w:pPr>
  </w:style>
  <w:style w:type="paragraph" w:customStyle="1" w:styleId="ListAlpha">
    <w:name w:val="List Alpha"/>
    <w:basedOn w:val="List"/>
    <w:rsid w:val="00E421DB"/>
    <w:pPr>
      <w:numPr>
        <w:numId w:val="8"/>
      </w:numPr>
    </w:pPr>
  </w:style>
  <w:style w:type="paragraph" w:customStyle="1" w:styleId="ListAlpha2">
    <w:name w:val="List Alpha 2"/>
    <w:basedOn w:val="List2"/>
    <w:rsid w:val="00E421DB"/>
    <w:pPr>
      <w:numPr>
        <w:numId w:val="7"/>
      </w:numPr>
    </w:pPr>
  </w:style>
  <w:style w:type="paragraph" w:styleId="List2">
    <w:name w:val="List 2"/>
    <w:basedOn w:val="BodyText"/>
    <w:rsid w:val="00E421DB"/>
    <w:pPr>
      <w:tabs>
        <w:tab w:val="left" w:pos="680"/>
      </w:tabs>
      <w:spacing w:before="60" w:after="60"/>
      <w:ind w:left="680" w:hanging="340"/>
    </w:pPr>
  </w:style>
  <w:style w:type="paragraph" w:styleId="List3">
    <w:name w:val="List 3"/>
    <w:basedOn w:val="BodyText"/>
    <w:rsid w:val="00E421DB"/>
    <w:pPr>
      <w:tabs>
        <w:tab w:val="left" w:pos="1021"/>
      </w:tabs>
      <w:spacing w:before="60" w:after="60"/>
      <w:ind w:left="1020" w:hanging="340"/>
    </w:pPr>
  </w:style>
  <w:style w:type="paragraph" w:styleId="List4">
    <w:name w:val="List 4"/>
    <w:basedOn w:val="BodyText"/>
    <w:rsid w:val="00E421DB"/>
    <w:pPr>
      <w:tabs>
        <w:tab w:val="left" w:pos="1361"/>
      </w:tabs>
      <w:spacing w:before="60" w:after="60"/>
      <w:ind w:left="1361" w:hanging="340"/>
    </w:pPr>
  </w:style>
  <w:style w:type="paragraph" w:styleId="List5">
    <w:name w:val="List 5"/>
    <w:basedOn w:val="BodyText"/>
    <w:rsid w:val="00E421DB"/>
    <w:pPr>
      <w:tabs>
        <w:tab w:val="left" w:pos="1701"/>
      </w:tabs>
      <w:spacing w:before="60" w:after="60"/>
      <w:ind w:left="1701" w:hanging="340"/>
    </w:pPr>
  </w:style>
  <w:style w:type="paragraph" w:styleId="ListBullet3">
    <w:name w:val="List Bullet 3"/>
    <w:basedOn w:val="List3"/>
    <w:rsid w:val="00E421DB"/>
    <w:pPr>
      <w:numPr>
        <w:numId w:val="13"/>
      </w:numPr>
      <w:tabs>
        <w:tab w:val="clear" w:pos="1021"/>
      </w:tabs>
      <w:ind w:left="1037" w:hanging="357"/>
    </w:pPr>
  </w:style>
  <w:style w:type="paragraph" w:styleId="ListBullet4">
    <w:name w:val="List Bullet 4"/>
    <w:basedOn w:val="List4"/>
    <w:rsid w:val="00E421DB"/>
    <w:pPr>
      <w:numPr>
        <w:numId w:val="2"/>
      </w:numPr>
      <w:tabs>
        <w:tab w:val="clear" w:pos="1361"/>
      </w:tabs>
    </w:pPr>
  </w:style>
  <w:style w:type="paragraph" w:styleId="ListBullet5">
    <w:name w:val="List Bullet 5"/>
    <w:basedOn w:val="List5"/>
    <w:rsid w:val="00E421DB"/>
    <w:pPr>
      <w:numPr>
        <w:numId w:val="3"/>
      </w:numPr>
    </w:pPr>
  </w:style>
  <w:style w:type="paragraph" w:styleId="ListContinue2">
    <w:name w:val="List Continue 2"/>
    <w:basedOn w:val="List2"/>
    <w:rsid w:val="00E421DB"/>
    <w:pPr>
      <w:ind w:firstLine="0"/>
    </w:pPr>
  </w:style>
  <w:style w:type="paragraph" w:styleId="ListContinue3">
    <w:name w:val="List Continue 3"/>
    <w:basedOn w:val="List3"/>
    <w:rsid w:val="00E421DB"/>
    <w:pPr>
      <w:ind w:left="1021" w:firstLine="0"/>
    </w:pPr>
  </w:style>
  <w:style w:type="paragraph" w:styleId="ListContinue4">
    <w:name w:val="List Continue 4"/>
    <w:basedOn w:val="List4"/>
    <w:rsid w:val="00E421DB"/>
    <w:pPr>
      <w:ind w:firstLine="0"/>
    </w:pPr>
  </w:style>
  <w:style w:type="paragraph" w:styleId="ListContinue5">
    <w:name w:val="List Continue 5"/>
    <w:basedOn w:val="List5"/>
    <w:rsid w:val="00E421DB"/>
    <w:pPr>
      <w:ind w:firstLine="0"/>
    </w:pPr>
  </w:style>
  <w:style w:type="paragraph" w:styleId="ListNumber3">
    <w:name w:val="List Number 3"/>
    <w:basedOn w:val="List3"/>
    <w:rsid w:val="00E421DB"/>
    <w:pPr>
      <w:numPr>
        <w:numId w:val="4"/>
      </w:numPr>
    </w:pPr>
  </w:style>
  <w:style w:type="paragraph" w:styleId="ListNumber4">
    <w:name w:val="List Number 4"/>
    <w:basedOn w:val="List4"/>
    <w:rsid w:val="00E421DB"/>
    <w:pPr>
      <w:numPr>
        <w:numId w:val="5"/>
      </w:numPr>
    </w:pPr>
  </w:style>
  <w:style w:type="paragraph" w:styleId="ListNumber5">
    <w:name w:val="List Number 5"/>
    <w:basedOn w:val="List5"/>
    <w:rsid w:val="00E421DB"/>
    <w:pPr>
      <w:numPr>
        <w:numId w:val="6"/>
      </w:numPr>
    </w:pPr>
  </w:style>
  <w:style w:type="paragraph" w:styleId="BlockText">
    <w:name w:val="Block Text"/>
    <w:basedOn w:val="Normal"/>
    <w:rsid w:val="00E421DB"/>
    <w:pPr>
      <w:spacing w:after="120"/>
      <w:ind w:left="1440" w:right="1440"/>
    </w:pPr>
  </w:style>
  <w:style w:type="character" w:customStyle="1" w:styleId="Subscript">
    <w:name w:val="Subscript"/>
    <w:basedOn w:val="DefaultParagraphFont"/>
    <w:rsid w:val="00E421DB"/>
    <w:rPr>
      <w:sz w:val="16"/>
      <w:vertAlign w:val="subscript"/>
    </w:rPr>
  </w:style>
  <w:style w:type="character" w:customStyle="1" w:styleId="Superscript">
    <w:name w:val="Superscript"/>
    <w:basedOn w:val="DefaultParagraphFont"/>
    <w:rsid w:val="00E421DB"/>
    <w:rPr>
      <w:sz w:val="16"/>
      <w:vertAlign w:val="superscript"/>
    </w:rPr>
  </w:style>
  <w:style w:type="character" w:customStyle="1" w:styleId="Symbols">
    <w:name w:val="Symbols"/>
    <w:basedOn w:val="DefaultParagraphFont"/>
    <w:rsid w:val="00E421DB"/>
    <w:rPr>
      <w:rFonts w:ascii="Symbol" w:hAnsi="Symbol"/>
    </w:rPr>
  </w:style>
  <w:style w:type="character" w:customStyle="1" w:styleId="MenuOptions">
    <w:name w:val="Menu Options"/>
    <w:basedOn w:val="DefaultParagraphFont"/>
    <w:rsid w:val="00E421DB"/>
    <w:rPr>
      <w:rFonts w:ascii="Arial Narrow" w:hAnsi="Arial Narrow"/>
      <w:smallCaps/>
    </w:rPr>
  </w:style>
  <w:style w:type="character" w:customStyle="1" w:styleId="Buttons">
    <w:name w:val="Buttons"/>
    <w:basedOn w:val="DefaultParagraphFont"/>
    <w:rsid w:val="00E421DB"/>
    <w:rPr>
      <w:b/>
    </w:rPr>
  </w:style>
  <w:style w:type="character" w:customStyle="1" w:styleId="Underlined">
    <w:name w:val="Underlined"/>
    <w:basedOn w:val="DefaultParagraphFont"/>
    <w:rsid w:val="00E421DB"/>
    <w:rPr>
      <w:u w:val="single"/>
    </w:rPr>
  </w:style>
  <w:style w:type="paragraph" w:customStyle="1" w:styleId="TableBodyTextRight">
    <w:name w:val="Table Body Text Right"/>
    <w:basedOn w:val="TableBodyText"/>
    <w:rsid w:val="00E421DB"/>
    <w:pPr>
      <w:widowControl w:val="0"/>
      <w:autoSpaceDE w:val="0"/>
      <w:autoSpaceDN w:val="0"/>
      <w:adjustRightInd w:val="0"/>
      <w:jc w:val="right"/>
    </w:pPr>
    <w:rPr>
      <w:rFonts w:cs="Arial"/>
      <w:szCs w:val="18"/>
    </w:rPr>
  </w:style>
  <w:style w:type="paragraph" w:customStyle="1" w:styleId="CopyrightText">
    <w:name w:val="Copyright Text"/>
    <w:basedOn w:val="BodyText"/>
    <w:rsid w:val="00E421DB"/>
    <w:rPr>
      <w:sz w:val="18"/>
    </w:rPr>
  </w:style>
  <w:style w:type="paragraph" w:customStyle="1" w:styleId="BodySmallRight">
    <w:name w:val="Body Small Right"/>
    <w:basedOn w:val="BodyTextRight"/>
    <w:rsid w:val="00E421DB"/>
    <w:rPr>
      <w:sz w:val="18"/>
      <w:szCs w:val="18"/>
    </w:rPr>
  </w:style>
  <w:style w:type="paragraph" w:customStyle="1" w:styleId="MarginEdition">
    <w:name w:val="Margin Edition"/>
    <w:basedOn w:val="MarginNote"/>
    <w:rsid w:val="00E421DB"/>
    <w:pPr>
      <w:spacing w:before="0" w:after="0"/>
    </w:pPr>
    <w:rPr>
      <w:rFonts w:ascii="Times New Roman" w:hAnsi="Times New Roman"/>
      <w:color w:val="999999"/>
    </w:rPr>
  </w:style>
  <w:style w:type="paragraph" w:customStyle="1" w:styleId="Spacer">
    <w:name w:val="Spacer"/>
    <w:basedOn w:val="Normal"/>
    <w:rsid w:val="00E421DB"/>
    <w:rPr>
      <w:sz w:val="2"/>
      <w:szCs w:val="2"/>
    </w:rPr>
  </w:style>
  <w:style w:type="character" w:customStyle="1" w:styleId="Small">
    <w:name w:val="Small"/>
    <w:basedOn w:val="DefaultParagraphFont"/>
    <w:rsid w:val="00E421DB"/>
    <w:rPr>
      <w:sz w:val="16"/>
    </w:rPr>
  </w:style>
  <w:style w:type="paragraph" w:customStyle="1" w:styleId="WideTable">
    <w:name w:val="Wide Table"/>
    <w:basedOn w:val="Normal"/>
    <w:rsid w:val="00E421DB"/>
    <w:pPr>
      <w:ind w:left="-1418"/>
    </w:pPr>
    <w:rPr>
      <w:sz w:val="2"/>
      <w:szCs w:val="2"/>
    </w:rPr>
  </w:style>
  <w:style w:type="character" w:styleId="PageNumber">
    <w:name w:val="page number"/>
    <w:basedOn w:val="DefaultParagraphFont"/>
    <w:rsid w:val="00E421DB"/>
  </w:style>
  <w:style w:type="paragraph" w:styleId="Quote">
    <w:name w:val="Quote"/>
    <w:basedOn w:val="Heading1"/>
    <w:link w:val="QuoteChar"/>
    <w:qFormat/>
    <w:rsid w:val="00E421DB"/>
    <w:rPr>
      <w:b w:val="0"/>
      <w:sz w:val="72"/>
      <w:szCs w:val="72"/>
      <w:lang w:val="en-NZ"/>
    </w:rPr>
  </w:style>
  <w:style w:type="character" w:customStyle="1" w:styleId="QuoteChar">
    <w:name w:val="Quote Char"/>
    <w:basedOn w:val="DefaultParagraphFont"/>
    <w:link w:val="Quote"/>
    <w:rsid w:val="00E421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21DB"/>
    <w:pPr>
      <w:pageBreakBefore/>
    </w:pPr>
  </w:style>
  <w:style w:type="paragraph" w:customStyle="1" w:styleId="Border">
    <w:name w:val="Border"/>
    <w:basedOn w:val="Normal"/>
    <w:qFormat/>
    <w:rsid w:val="00E421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21DB"/>
    <w:rPr>
      <w:b/>
      <w:bCs/>
      <w:i/>
      <w:iCs/>
      <w:color w:val="auto"/>
    </w:rPr>
  </w:style>
  <w:style w:type="paragraph" w:styleId="IntenseQuote">
    <w:name w:val="Intense Quote"/>
    <w:basedOn w:val="Normal"/>
    <w:next w:val="Normal"/>
    <w:link w:val="IntenseQuoteChar"/>
    <w:uiPriority w:val="30"/>
    <w:qFormat/>
    <w:rsid w:val="00E421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21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421DB"/>
    <w:rPr>
      <w:smallCaps/>
      <w:color w:val="auto"/>
      <w:u w:val="single"/>
    </w:rPr>
  </w:style>
  <w:style w:type="character" w:styleId="IntenseReference">
    <w:name w:val="Intense Reference"/>
    <w:basedOn w:val="DefaultParagraphFont"/>
    <w:uiPriority w:val="32"/>
    <w:qFormat/>
    <w:rsid w:val="00E421DB"/>
    <w:rPr>
      <w:b/>
      <w:bCs/>
      <w:smallCaps/>
      <w:color w:val="auto"/>
      <w:spacing w:val="5"/>
      <w:u w:val="single"/>
    </w:rPr>
  </w:style>
  <w:style w:type="paragraph" w:customStyle="1" w:styleId="2ColumnHeading">
    <w:name w:val="2Column Heading"/>
    <w:basedOn w:val="BodyText"/>
    <w:qFormat/>
    <w:rsid w:val="00E421DB"/>
    <w:pPr>
      <w:spacing w:after="60"/>
      <w:ind w:left="-2268"/>
    </w:pPr>
    <w:rPr>
      <w:b/>
    </w:rPr>
  </w:style>
  <w:style w:type="paragraph" w:customStyle="1" w:styleId="Heading1TOC">
    <w:name w:val="Heading1 TOC"/>
    <w:basedOn w:val="Normal"/>
    <w:qFormat/>
    <w:rsid w:val="00E421DB"/>
    <w:pPr>
      <w:spacing w:before="240" w:after="120"/>
    </w:pPr>
    <w:rPr>
      <w:rFonts w:ascii="Times New Roman" w:hAnsi="Times New Roman"/>
      <w:b/>
      <w:sz w:val="32"/>
    </w:rPr>
  </w:style>
  <w:style w:type="paragraph" w:customStyle="1" w:styleId="Heading2TOC">
    <w:name w:val="Heading2 TOC"/>
    <w:basedOn w:val="Normal"/>
    <w:qFormat/>
    <w:rsid w:val="00E421DB"/>
    <w:pPr>
      <w:spacing w:before="240" w:after="60"/>
    </w:pPr>
    <w:rPr>
      <w:rFonts w:ascii="Times New Roman" w:hAnsi="Times New Roman"/>
      <w:b/>
      <w:sz w:val="28"/>
    </w:rPr>
  </w:style>
  <w:style w:type="character" w:customStyle="1" w:styleId="Underline">
    <w:name w:val="Underline"/>
    <w:basedOn w:val="DefaultParagraphFont"/>
    <w:qFormat/>
    <w:rsid w:val="00E421DB"/>
    <w:rPr>
      <w:u w:val="single"/>
    </w:rPr>
  </w:style>
  <w:style w:type="character" w:customStyle="1" w:styleId="BoldandItalics">
    <w:name w:val="Bold and Italics"/>
    <w:qFormat/>
    <w:rsid w:val="00E421DB"/>
    <w:rPr>
      <w:b/>
      <w:i/>
      <w:u w:val="none"/>
    </w:rPr>
  </w:style>
  <w:style w:type="paragraph" w:styleId="BalloonText">
    <w:name w:val="Balloon Text"/>
    <w:basedOn w:val="Normal"/>
    <w:link w:val="BalloonTextChar"/>
    <w:rsid w:val="00E421DB"/>
    <w:rPr>
      <w:rFonts w:ascii="Tahoma" w:hAnsi="Tahoma" w:cs="Tahoma"/>
      <w:sz w:val="16"/>
      <w:szCs w:val="16"/>
    </w:rPr>
  </w:style>
  <w:style w:type="character" w:customStyle="1" w:styleId="BalloonTextChar">
    <w:name w:val="Balloon Text Char"/>
    <w:basedOn w:val="DefaultParagraphFont"/>
    <w:link w:val="BalloonText"/>
    <w:rsid w:val="00E421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421D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421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421DB"/>
    <w:rPr>
      <w:b/>
      <w:color w:val="660033"/>
      <w:spacing w:val="0"/>
    </w:rPr>
  </w:style>
  <w:style w:type="paragraph" w:customStyle="1" w:styleId="Nameditemlist">
    <w:name w:val="Named item list"/>
    <w:basedOn w:val="BodyText"/>
    <w:qFormat/>
    <w:rsid w:val="00E421DB"/>
    <w:pPr>
      <w:tabs>
        <w:tab w:val="left" w:pos="2835"/>
      </w:tabs>
      <w:ind w:left="2835" w:hanging="2835"/>
    </w:pPr>
  </w:style>
  <w:style w:type="paragraph" w:customStyle="1" w:styleId="BodyTextnopadding">
    <w:name w:val="Body Text no padding"/>
    <w:basedOn w:val="BodyText"/>
    <w:qFormat/>
    <w:rsid w:val="00E421DB"/>
    <w:pPr>
      <w:spacing w:before="0" w:after="0"/>
    </w:pPr>
  </w:style>
  <w:style w:type="paragraph" w:customStyle="1" w:styleId="BodyTextBold">
    <w:name w:val="Body Text Bold"/>
    <w:basedOn w:val="BodyText"/>
    <w:qFormat/>
    <w:rsid w:val="00E421DB"/>
    <w:rPr>
      <w:b/>
    </w:rPr>
  </w:style>
  <w:style w:type="character" w:styleId="Hyperlink">
    <w:name w:val="Hyperlink"/>
    <w:basedOn w:val="DefaultParagraphFont"/>
    <w:uiPriority w:val="99"/>
    <w:unhideWhenUsed/>
    <w:rsid w:val="0063636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596</Words>
  <Characters>3801</Characters>
  <Application>Microsoft Office Word</Application>
  <DocSecurity>0</DocSecurity>
  <Lines>135</Lines>
  <Paragraphs>67</Paragraphs>
  <ScaleCrop>false</ScaleCrop>
  <Company>Author-it Software Corporation Ltd.</Company>
  <LinksUpToDate>false</LinksUpToDate>
  <CharactersWithSpaces>4330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RGRPSG401 Relate anatomical and physiological features to the care and treatment of greyhounds</dc:title>
  <dc:subject>Approved</dc:subject>
  <dc:creator>Skills Impact</dc:creator>
  <cp:keywords>Release: 1</cp:keywords>
  <dc:description>Review Date: 12 April 2008</dc:description>
  <cp:lastModifiedBy>HSD_TPCMSd.prod</cp:lastModifiedBy>
  <cp:revision>3</cp:revision>
  <dcterms:created xsi:type="dcterms:W3CDTF">2022-02-25T06:58:00Z</dcterms:created>
  <dcterms:modified xsi:type="dcterms:W3CDTF">2022-02-25T06:58:00Z</dcterms:modified>
</cp:coreProperties>
</file>