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0BDA" w:rsidP="00E10B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RGRPSG309 Educate a greyhound</w:t>
      </w:r>
      <w:r>
        <w:fldChar w:fldCharType="end"/>
      </w:r>
    </w:p>
    <w:p w:rsidR="00E10BDA" w:rsidP="00E10BDA">
      <w:pPr>
        <w:pStyle w:val="Version"/>
        <w:sectPr w:rsidSect="001A79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A79A4" w:rsidP="001A79A4">
      <w:pPr>
        <w:pStyle w:val="SuperHeading"/>
      </w:pPr>
      <w:r w:rsidRPr="001A79A4">
        <w:t>Assessment Requirements for RGRPSG309 Educate a greyhound</w:t>
      </w:r>
    </w:p>
    <w:p w:rsidR="00000000" w:rsidRPr="001A79A4" w:rsidP="001A79A4">
      <w:pPr>
        <w:pStyle w:val="Heading1"/>
      </w:pPr>
      <w:bookmarkStart w:id="1" w:name="O_1048405"/>
      <w:bookmarkEnd w:id="1"/>
      <w:r w:rsidRPr="001A79A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A79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A4">
            <w:pPr>
              <w:pStyle w:val="BodyTextBold"/>
              <w:rPr>
                <w:lang w:val="en-NZ"/>
              </w:rPr>
            </w:pPr>
            <w:r w:rsidRPr="001A79A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A4">
            <w:pPr>
              <w:pStyle w:val="BodyTextBold"/>
              <w:rPr>
                <w:lang w:val="en-NZ"/>
              </w:rPr>
            </w:pPr>
            <w:r w:rsidRPr="001A79A4">
              <w:t>Comments</w:t>
            </w:r>
          </w:p>
        </w:tc>
      </w:tr>
      <w:tr w:rsidTr="001A79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A4">
            <w:pPr>
              <w:pStyle w:val="BodyText"/>
              <w:rPr>
                <w:lang w:val="en-NZ"/>
              </w:rPr>
            </w:pPr>
            <w:r w:rsidRPr="001A79A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A4">
            <w:pPr>
              <w:pStyle w:val="BodyText"/>
              <w:rPr>
                <w:lang w:val="en-NZ"/>
              </w:rPr>
            </w:pPr>
            <w:r w:rsidRPr="001A79A4">
              <w:t>This version released with RGR Racing and Breeding Training Package Version 3.0.</w:t>
            </w:r>
          </w:p>
        </w:tc>
      </w:tr>
      <w:tr w:rsidTr="001A79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A4">
            <w:pPr>
              <w:pStyle w:val="BodyText"/>
              <w:rPr>
                <w:lang w:val="en-NZ"/>
              </w:rPr>
            </w:pPr>
            <w:r w:rsidRPr="001A79A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9A4" w:rsidP="001A79A4">
            <w:pPr>
              <w:pStyle w:val="BodyText"/>
            </w:pPr>
            <w:r w:rsidRPr="001A79A4">
              <w:t>This version released with RGR Racing and Breeding Training Package Version 1.0.</w:t>
            </w:r>
          </w:p>
        </w:tc>
      </w:tr>
    </w:tbl>
    <w:p w:rsidR="00000000" w:rsidRPr="001A79A4" w:rsidP="001A79A4">
      <w:pPr>
        <w:pStyle w:val="BodyText"/>
      </w:pPr>
    </w:p>
    <w:p w:rsidR="00000000" w:rsidRPr="001A79A4" w:rsidP="001A79A4">
      <w:pPr>
        <w:pStyle w:val="AllowPageBreak"/>
      </w:pPr>
    </w:p>
    <w:p w:rsidR="00000000" w:rsidRPr="001A79A4" w:rsidP="001A79A4">
      <w:pPr>
        <w:pStyle w:val="Heading1"/>
      </w:pPr>
      <w:bookmarkStart w:id="2" w:name="O_1048404"/>
      <w:bookmarkEnd w:id="2"/>
      <w:r w:rsidRPr="001A79A4">
        <w:t>Performance Evidence</w:t>
      </w:r>
    </w:p>
    <w:p w:rsidR="00000000" w:rsidRPr="001A79A4" w:rsidP="00E10BDA">
      <w:pPr>
        <w:pStyle w:val="BodyText"/>
      </w:pPr>
      <w:r w:rsidRPr="001A79A4">
        <w:t xml:space="preserve">An individual demonstrating competency must satisfy all of the elements and performance criteria in this unit. </w:t>
      </w:r>
    </w:p>
    <w:p w:rsidR="00000000" w:rsidRPr="001A79A4" w:rsidP="00E10BDA">
      <w:pPr>
        <w:pStyle w:val="BodyText"/>
      </w:pPr>
      <w:r w:rsidRPr="001A79A4">
        <w:t>There must be evidence that the individual has:</w:t>
      </w:r>
    </w:p>
    <w:p w:rsidR="00000000" w:rsidRPr="001A79A4" w:rsidP="001A79A4">
      <w:pPr>
        <w:pStyle w:val="ListBullet"/>
      </w:pPr>
      <w:r w:rsidRPr="001A79A4">
        <w:t>educated at least two greyhounds, including:</w:t>
      </w:r>
    </w:p>
    <w:p w:rsidR="00000000" w:rsidRPr="001A79A4" w:rsidP="001A79A4">
      <w:pPr>
        <w:pStyle w:val="ListBullet2"/>
      </w:pPr>
      <w:r w:rsidRPr="001A79A4">
        <w:t>adapted exercise and training programs according to individual greyhound responses, fitness and ability</w:t>
      </w:r>
    </w:p>
    <w:p w:rsidR="00000000" w:rsidRPr="001A79A4" w:rsidP="001A79A4">
      <w:pPr>
        <w:pStyle w:val="ListBullet2"/>
      </w:pPr>
      <w:r w:rsidRPr="001A79A4">
        <w:t>applied a variety of behaviour modification techniques to condition behaviours associated with racing and with kennel routines and procedures</w:t>
      </w:r>
    </w:p>
    <w:p w:rsidR="00000000" w:rsidRPr="001A79A4" w:rsidP="001A79A4">
      <w:pPr>
        <w:pStyle w:val="ListBullet2"/>
      </w:pPr>
      <w:r w:rsidRPr="001A79A4">
        <w:t>modified p</w:t>
      </w:r>
      <w:r w:rsidRPr="001A79A4">
        <w:t>rograms to address specific issues.</w:t>
      </w:r>
    </w:p>
    <w:p w:rsidR="00000000" w:rsidRPr="001A79A4" w:rsidP="001A79A4">
      <w:pPr>
        <w:pStyle w:val="AllowPageBreak"/>
      </w:pPr>
    </w:p>
    <w:p w:rsidR="00000000" w:rsidRPr="001A79A4" w:rsidP="001A79A4">
      <w:pPr>
        <w:pStyle w:val="Heading1"/>
      </w:pPr>
      <w:bookmarkStart w:id="3" w:name="O_1048403"/>
      <w:bookmarkEnd w:id="3"/>
      <w:r w:rsidRPr="001A79A4">
        <w:t>Knowledge Evidence</w:t>
      </w:r>
    </w:p>
    <w:p w:rsidR="00000000" w:rsidRPr="001A79A4" w:rsidP="00E10BDA">
      <w:pPr>
        <w:pStyle w:val="BodyText"/>
      </w:pPr>
      <w:r w:rsidRPr="001A79A4">
        <w:t>An individual must be able to demonstrate the knowledge required to perform the tasks outlined in the elements and performance criteria of this unit. This includes knowledge of:</w:t>
      </w:r>
    </w:p>
    <w:p w:rsidR="00000000" w:rsidRPr="001A79A4" w:rsidP="001A79A4">
      <w:pPr>
        <w:pStyle w:val="ListBullet"/>
      </w:pPr>
      <w:r w:rsidRPr="001A79A4">
        <w:t>rul</w:t>
      </w:r>
      <w:r w:rsidRPr="001A79A4">
        <w:t>es of racing, local racing policies, regulations and codes of practice, including the ability to find these and to identify any aspects that apply to educating a greyhound</w:t>
      </w:r>
    </w:p>
    <w:p w:rsidR="00000000" w:rsidRPr="001A79A4" w:rsidP="001A79A4">
      <w:pPr>
        <w:pStyle w:val="ListBullet"/>
      </w:pPr>
      <w:r w:rsidRPr="001A79A4">
        <w:t>Five Domains model of animal welfare</w:t>
      </w:r>
    </w:p>
    <w:p w:rsidR="00000000" w:rsidRPr="001A79A4" w:rsidP="001A79A4">
      <w:pPr>
        <w:pStyle w:val="ListBullet"/>
      </w:pPr>
      <w:r w:rsidRPr="001A79A4">
        <w:t>principles and practices for educating greyhoun</w:t>
      </w:r>
      <w:r w:rsidRPr="001A79A4">
        <w:t>ds</w:t>
      </w:r>
    </w:p>
    <w:p w:rsidR="00000000" w:rsidRPr="001A79A4" w:rsidP="001A79A4">
      <w:pPr>
        <w:pStyle w:val="ListBullet"/>
      </w:pPr>
      <w:r w:rsidRPr="001A79A4">
        <w:t>abnormal behaviour indicating less than optimum physical and behavioural wellbeing</w:t>
      </w:r>
    </w:p>
    <w:p w:rsidR="00000000" w:rsidRPr="001A79A4" w:rsidP="001A79A4">
      <w:pPr>
        <w:pStyle w:val="ListBullet"/>
      </w:pPr>
      <w:r w:rsidRPr="001A79A4">
        <w:t>application of learning theory and behaviour modification techniques to behaviour in the context of educating a greyhound</w:t>
      </w:r>
    </w:p>
    <w:p w:rsidR="00000000" w:rsidRPr="001A79A4" w:rsidP="001A79A4">
      <w:pPr>
        <w:pStyle w:val="ListBullet"/>
      </w:pPr>
      <w:r w:rsidRPr="001A79A4">
        <w:t>behaviours required for successful racing outcom</w:t>
      </w:r>
      <w:r w:rsidRPr="001A79A4">
        <w:t>es</w:t>
      </w:r>
    </w:p>
    <w:p w:rsidR="00000000" w:rsidRPr="001A79A4" w:rsidP="001A79A4">
      <w:pPr>
        <w:pStyle w:val="ListBullet"/>
      </w:pPr>
      <w:r w:rsidRPr="001A79A4">
        <w:t>common illnesses and injuries in young greyhounds, including industry-specific anatomical terminology</w:t>
      </w:r>
    </w:p>
    <w:p w:rsidR="00000000" w:rsidRPr="001A79A4" w:rsidP="001A79A4">
      <w:pPr>
        <w:pStyle w:val="ListBullet"/>
      </w:pPr>
      <w:r w:rsidRPr="001A79A4">
        <w:t>methods to develop fitness in young greyhounds</w:t>
      </w:r>
    </w:p>
    <w:p w:rsidR="00000000" w:rsidRPr="001A79A4" w:rsidP="001A79A4">
      <w:pPr>
        <w:pStyle w:val="ListBullet"/>
      </w:pPr>
      <w:r w:rsidRPr="001A79A4">
        <w:t>equipment used in educating greyhounds and its use</w:t>
      </w:r>
    </w:p>
    <w:p w:rsidR="00000000" w:rsidRPr="001A79A4" w:rsidP="001A79A4">
      <w:pPr>
        <w:pStyle w:val="ListBullet"/>
      </w:pPr>
      <w:r w:rsidRPr="001A79A4">
        <w:t>normal greyhound behaviour and individual variations in behaviour</w:t>
      </w:r>
    </w:p>
    <w:p w:rsidR="00000000" w:rsidRPr="001A79A4" w:rsidP="001A79A4">
      <w:pPr>
        <w:pStyle w:val="ListBullet"/>
      </w:pPr>
      <w:r w:rsidRPr="001A79A4">
        <w:t>role of enrichment and socialisation</w:t>
      </w:r>
    </w:p>
    <w:p w:rsidR="00000000" w:rsidRPr="001A79A4" w:rsidP="001A79A4">
      <w:pPr>
        <w:pStyle w:val="ListBullet"/>
      </w:pPr>
      <w:r w:rsidRPr="001A79A4">
        <w:t>safe and humane methods for greyhound handling</w:t>
      </w:r>
    </w:p>
    <w:p w:rsidR="00000000" w:rsidRPr="001A79A4" w:rsidP="001A79A4">
      <w:pPr>
        <w:pStyle w:val="ListBullet"/>
      </w:pPr>
      <w:r w:rsidRPr="001A79A4">
        <w:t>sources of specialist advice for injury, illness or behavioural problems.</w:t>
      </w:r>
    </w:p>
    <w:p w:rsidR="00000000" w:rsidRPr="001A79A4" w:rsidP="001A79A4">
      <w:pPr>
        <w:pStyle w:val="AllowPageBreak"/>
      </w:pPr>
    </w:p>
    <w:p w:rsidR="00000000" w:rsidRPr="001A79A4" w:rsidP="001A79A4">
      <w:pPr>
        <w:pStyle w:val="Heading1"/>
      </w:pPr>
      <w:bookmarkStart w:id="4" w:name="O_1048402"/>
      <w:bookmarkEnd w:id="4"/>
      <w:r w:rsidRPr="001A79A4">
        <w:t>Assessment Co</w:t>
      </w:r>
      <w:r w:rsidRPr="001A79A4">
        <w:t>nditions</w:t>
      </w:r>
    </w:p>
    <w:p w:rsidR="00000000" w:rsidRPr="001A79A4" w:rsidP="00E10BDA">
      <w:pPr>
        <w:pStyle w:val="BodyText"/>
      </w:pPr>
      <w:r w:rsidRPr="001A79A4">
        <w:t>Assessment of skills must take place under the following conditions:</w:t>
      </w:r>
    </w:p>
    <w:p w:rsidR="00000000" w:rsidRPr="001A79A4" w:rsidP="001A79A4">
      <w:pPr>
        <w:pStyle w:val="ListBullet"/>
      </w:pPr>
      <w:r w:rsidRPr="001A79A4">
        <w:t>physical conditions:</w:t>
      </w:r>
    </w:p>
    <w:p w:rsidR="00000000" w:rsidRPr="001A79A4" w:rsidP="001A79A4">
      <w:pPr>
        <w:pStyle w:val="ListBullet2"/>
      </w:pPr>
      <w:r w:rsidRPr="001A79A4">
        <w:t>a greyhound establishment where greyhounds are educated, or an environment that accurately represents workplace conditions</w:t>
      </w:r>
    </w:p>
    <w:p w:rsidR="00000000" w:rsidRPr="001A79A4" w:rsidP="001A79A4">
      <w:pPr>
        <w:pStyle w:val="ListBullet"/>
      </w:pPr>
      <w:r w:rsidRPr="001A79A4">
        <w:t>resources, equipment and materi</w:t>
      </w:r>
      <w:r w:rsidRPr="001A79A4">
        <w:t>als:</w:t>
      </w:r>
    </w:p>
    <w:p w:rsidR="00000000" w:rsidRPr="001A79A4" w:rsidP="001A79A4">
      <w:pPr>
        <w:pStyle w:val="ListBullet2"/>
      </w:pPr>
      <w:r w:rsidRPr="001A79A4">
        <w:t>young racing greyhounds in education</w:t>
      </w:r>
    </w:p>
    <w:p w:rsidR="00000000" w:rsidRPr="001A79A4" w:rsidP="001A79A4">
      <w:pPr>
        <w:pStyle w:val="ListBullet2"/>
      </w:pPr>
      <w:r w:rsidRPr="001A79A4">
        <w:t>workplace resources typically found in a greyhound establishment</w:t>
      </w:r>
    </w:p>
    <w:p w:rsidR="00000000" w:rsidRPr="001A79A4" w:rsidP="001A79A4">
      <w:pPr>
        <w:pStyle w:val="ListBullet"/>
      </w:pPr>
      <w:r w:rsidRPr="001A79A4">
        <w:t>specifications:</w:t>
      </w:r>
    </w:p>
    <w:p w:rsidR="00000000" w:rsidRPr="001A79A4" w:rsidP="001A79A4">
      <w:pPr>
        <w:pStyle w:val="ListBullet2"/>
      </w:pPr>
      <w:r w:rsidRPr="001A79A4">
        <w:t>greyhound industry codes of practice.</w:t>
      </w:r>
    </w:p>
    <w:p w:rsidR="00000000" w:rsidRPr="001A79A4" w:rsidP="00E10BDA">
      <w:pPr>
        <w:pStyle w:val="BodyText"/>
      </w:pPr>
      <w:r w:rsidRPr="001A79A4">
        <w:t>Assessors of this unit must satisfy the requirements for assessors in applicable vocational education and training legislation, frameworks and/or standards.</w:t>
      </w:r>
    </w:p>
    <w:p w:rsidR="00000000" w:rsidRPr="001A79A4" w:rsidP="001A79A4">
      <w:pPr>
        <w:pStyle w:val="Heading1"/>
      </w:pPr>
      <w:bookmarkStart w:id="5" w:name="O_1048415"/>
      <w:bookmarkEnd w:id="5"/>
      <w:r w:rsidRPr="001A79A4">
        <w:t>Links</w:t>
      </w:r>
    </w:p>
    <w:p w:rsidR="00000000" w:rsidRPr="001A79A4" w:rsidP="00E10BDA">
      <w:pPr>
        <w:pStyle w:val="BodyText"/>
      </w:pPr>
      <w:r w:rsidRPr="001A79A4">
        <w:t>Companion Volumes, including Implementation Guides, are available at VETNe</w:t>
      </w:r>
      <w:r w:rsidRPr="001A79A4">
        <w:t xml:space="preserve">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505B03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1A79A4" w:rsidP="001A79A4"/>
    <w:sectPr w:rsidSect="001A79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9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9A4" w:rsidRPr="00E10BDA" w:rsidP="00E10B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9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BDA" w:rsidP="001A79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0BDA" w:rsidP="001A79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10BDA" w:rsidP="001A79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9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B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79A4" w:rsidRPr="00E10BDA" w:rsidP="00E10B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9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BDA" w:rsidRPr="002D2AF8" w:rsidP="001A79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RGRPSG309 Educate a greyhound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E10BDA" w:rsidP="001A79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A230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C8B1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98CA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9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79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79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79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79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79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79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79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79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79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79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79A4"/>
  </w:style>
  <w:style w:type="character" w:customStyle="1" w:styleId="Heading1Char">
    <w:name w:val="Heading 1 Char"/>
    <w:basedOn w:val="DefaultParagraphFont"/>
    <w:link w:val="Heading1"/>
    <w:rsid w:val="001A79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79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79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79A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A79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79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79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A79A4"/>
    <w:rPr>
      <w:b/>
    </w:rPr>
  </w:style>
  <w:style w:type="character" w:customStyle="1" w:styleId="Heading2Char">
    <w:name w:val="Heading 2 Char"/>
    <w:basedOn w:val="DefaultParagraphFont"/>
    <w:link w:val="Heading2"/>
    <w:rsid w:val="001A79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79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79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79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79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79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79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79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79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79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79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79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79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79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79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79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79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79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79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79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79A4"/>
    <w:rPr>
      <w:b/>
      <w:spacing w:val="0"/>
    </w:rPr>
  </w:style>
  <w:style w:type="paragraph" w:customStyle="1" w:styleId="SuperTitle">
    <w:name w:val="SuperTitle"/>
    <w:basedOn w:val="Title"/>
    <w:rsid w:val="001A79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79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79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79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79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79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79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79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79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79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79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79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79A4"/>
    <w:rPr>
      <w:i/>
    </w:rPr>
  </w:style>
  <w:style w:type="paragraph" w:styleId="Caption">
    <w:name w:val="caption"/>
    <w:basedOn w:val="BodyText"/>
    <w:next w:val="Normal"/>
    <w:qFormat/>
    <w:rsid w:val="001A79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79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79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79A4"/>
  </w:style>
  <w:style w:type="paragraph" w:styleId="TableofFigures">
    <w:name w:val="table of figures"/>
    <w:basedOn w:val="Normal"/>
    <w:next w:val="Normal"/>
    <w:semiHidden/>
    <w:rsid w:val="001A79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79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79A4"/>
    <w:rPr>
      <w:rFonts w:ascii="Wingdings" w:hAnsi="Wingdings"/>
    </w:rPr>
  </w:style>
  <w:style w:type="paragraph" w:customStyle="1" w:styleId="TableHeading">
    <w:name w:val="Table Heading"/>
    <w:basedOn w:val="HeadingBase"/>
    <w:rsid w:val="001A79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79A4"/>
    <w:rPr>
      <w:color w:val="0033CC"/>
      <w:u w:val="none"/>
    </w:rPr>
  </w:style>
  <w:style w:type="paragraph" w:customStyle="1" w:styleId="BodyTextRight">
    <w:name w:val="Body Text Right"/>
    <w:basedOn w:val="BodyText"/>
    <w:rsid w:val="001A79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79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79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79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79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79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79A4"/>
    <w:rPr>
      <w:sz w:val="32"/>
    </w:rPr>
  </w:style>
  <w:style w:type="paragraph" w:customStyle="1" w:styleId="HeadingProcedure">
    <w:name w:val="Heading Procedure"/>
    <w:basedOn w:val="HeadingBase"/>
    <w:next w:val="Normal"/>
    <w:rsid w:val="001A79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79A4"/>
    <w:pPr>
      <w:spacing w:before="60" w:after="60"/>
    </w:pPr>
  </w:style>
  <w:style w:type="paragraph" w:styleId="ListContinue">
    <w:name w:val="List Continue"/>
    <w:basedOn w:val="List"/>
    <w:rsid w:val="001A79A4"/>
    <w:pPr>
      <w:ind w:firstLine="0"/>
    </w:pPr>
  </w:style>
  <w:style w:type="paragraph" w:customStyle="1" w:styleId="ListNote">
    <w:name w:val="List Note"/>
    <w:basedOn w:val="List"/>
    <w:rsid w:val="001A79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79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79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79A4"/>
    <w:rPr>
      <w:rFonts w:ascii="Courier New" w:hAnsi="Courier New"/>
    </w:rPr>
  </w:style>
  <w:style w:type="paragraph" w:customStyle="1" w:styleId="NoteBullet">
    <w:name w:val="Note Bullet"/>
    <w:basedOn w:val="Note"/>
    <w:rsid w:val="001A79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79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79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79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79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79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79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79A4"/>
    <w:rPr>
      <w:b/>
      <w:smallCaps/>
    </w:rPr>
  </w:style>
  <w:style w:type="paragraph" w:customStyle="1" w:styleId="TableListNumber">
    <w:name w:val="Table List Number"/>
    <w:basedOn w:val="ListNumber"/>
    <w:rsid w:val="001A79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79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79A4"/>
    <w:pPr>
      <w:numPr>
        <w:numId w:val="9"/>
      </w:numPr>
    </w:pPr>
  </w:style>
  <w:style w:type="paragraph" w:customStyle="1" w:styleId="ListAlpha2">
    <w:name w:val="List Alpha 2"/>
    <w:basedOn w:val="List2"/>
    <w:rsid w:val="001A79A4"/>
    <w:pPr>
      <w:numPr>
        <w:numId w:val="8"/>
      </w:numPr>
    </w:pPr>
  </w:style>
  <w:style w:type="paragraph" w:styleId="List2">
    <w:name w:val="List 2"/>
    <w:basedOn w:val="BodyText"/>
    <w:rsid w:val="001A79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79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79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79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79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79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79A4"/>
    <w:pPr>
      <w:numPr>
        <w:numId w:val="4"/>
      </w:numPr>
    </w:pPr>
  </w:style>
  <w:style w:type="paragraph" w:styleId="ListContinue2">
    <w:name w:val="List Continue 2"/>
    <w:basedOn w:val="List2"/>
    <w:rsid w:val="001A79A4"/>
    <w:pPr>
      <w:ind w:firstLine="0"/>
    </w:pPr>
  </w:style>
  <w:style w:type="paragraph" w:styleId="ListContinue3">
    <w:name w:val="List Continue 3"/>
    <w:basedOn w:val="List3"/>
    <w:rsid w:val="001A79A4"/>
    <w:pPr>
      <w:ind w:left="1021" w:firstLine="0"/>
    </w:pPr>
  </w:style>
  <w:style w:type="paragraph" w:styleId="ListContinue4">
    <w:name w:val="List Continue 4"/>
    <w:basedOn w:val="List4"/>
    <w:rsid w:val="001A79A4"/>
    <w:pPr>
      <w:ind w:firstLine="0"/>
    </w:pPr>
  </w:style>
  <w:style w:type="paragraph" w:styleId="ListContinue5">
    <w:name w:val="List Continue 5"/>
    <w:basedOn w:val="List5"/>
    <w:rsid w:val="001A79A4"/>
    <w:pPr>
      <w:ind w:firstLine="0"/>
    </w:pPr>
  </w:style>
  <w:style w:type="paragraph" w:styleId="ListNumber3">
    <w:name w:val="List Number 3"/>
    <w:basedOn w:val="List3"/>
    <w:rsid w:val="001A79A4"/>
    <w:pPr>
      <w:numPr>
        <w:numId w:val="5"/>
      </w:numPr>
    </w:pPr>
  </w:style>
  <w:style w:type="paragraph" w:styleId="ListNumber4">
    <w:name w:val="List Number 4"/>
    <w:basedOn w:val="List4"/>
    <w:rsid w:val="001A79A4"/>
    <w:pPr>
      <w:numPr>
        <w:numId w:val="6"/>
      </w:numPr>
    </w:pPr>
  </w:style>
  <w:style w:type="paragraph" w:styleId="ListNumber5">
    <w:name w:val="List Number 5"/>
    <w:basedOn w:val="List5"/>
    <w:rsid w:val="001A79A4"/>
    <w:pPr>
      <w:numPr>
        <w:numId w:val="7"/>
      </w:numPr>
    </w:pPr>
  </w:style>
  <w:style w:type="paragraph" w:styleId="BlockText">
    <w:name w:val="Block Text"/>
    <w:basedOn w:val="Normal"/>
    <w:rsid w:val="001A79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79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79A4"/>
    <w:rPr>
      <w:sz w:val="16"/>
      <w:vertAlign w:val="superscript"/>
    </w:rPr>
  </w:style>
  <w:style w:type="character" w:customStyle="1" w:styleId="Symbols">
    <w:name w:val="Symbols"/>
    <w:basedOn w:val="DefaultParagraphFont"/>
    <w:rsid w:val="001A79A4"/>
    <w:rPr>
      <w:rFonts w:ascii="Symbol" w:hAnsi="Symbol"/>
    </w:rPr>
  </w:style>
  <w:style w:type="character" w:customStyle="1" w:styleId="MenuOptions">
    <w:name w:val="Menu Options"/>
    <w:basedOn w:val="DefaultParagraphFont"/>
    <w:rsid w:val="001A79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79A4"/>
    <w:rPr>
      <w:b/>
    </w:rPr>
  </w:style>
  <w:style w:type="character" w:customStyle="1" w:styleId="Underlined">
    <w:name w:val="Underlined"/>
    <w:basedOn w:val="DefaultParagraphFont"/>
    <w:rsid w:val="001A79A4"/>
    <w:rPr>
      <w:u w:val="single"/>
    </w:rPr>
  </w:style>
  <w:style w:type="paragraph" w:customStyle="1" w:styleId="TableBodyTextRight">
    <w:name w:val="Table Body Text Right"/>
    <w:basedOn w:val="TableBodyText"/>
    <w:rsid w:val="001A79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79A4"/>
    <w:rPr>
      <w:sz w:val="18"/>
    </w:rPr>
  </w:style>
  <w:style w:type="paragraph" w:customStyle="1" w:styleId="BodySmallRight">
    <w:name w:val="Body Small Right"/>
    <w:basedOn w:val="BodyTextRight"/>
    <w:rsid w:val="001A79A4"/>
    <w:rPr>
      <w:sz w:val="18"/>
      <w:szCs w:val="18"/>
    </w:rPr>
  </w:style>
  <w:style w:type="paragraph" w:customStyle="1" w:styleId="MarginEdition">
    <w:name w:val="Margin Edition"/>
    <w:basedOn w:val="MarginNote"/>
    <w:rsid w:val="001A79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79A4"/>
    <w:rPr>
      <w:sz w:val="2"/>
      <w:szCs w:val="2"/>
    </w:rPr>
  </w:style>
  <w:style w:type="character" w:customStyle="1" w:styleId="Small">
    <w:name w:val="Small"/>
    <w:basedOn w:val="DefaultParagraphFont"/>
    <w:rsid w:val="001A79A4"/>
    <w:rPr>
      <w:sz w:val="16"/>
    </w:rPr>
  </w:style>
  <w:style w:type="paragraph" w:customStyle="1" w:styleId="WideTable">
    <w:name w:val="Wide Table"/>
    <w:basedOn w:val="Normal"/>
    <w:rsid w:val="001A79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79A4"/>
  </w:style>
  <w:style w:type="paragraph" w:styleId="Quote">
    <w:name w:val="Quote"/>
    <w:basedOn w:val="Heading1"/>
    <w:link w:val="QuoteChar"/>
    <w:qFormat/>
    <w:rsid w:val="001A79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79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79A4"/>
    <w:pPr>
      <w:pageBreakBefore/>
    </w:pPr>
  </w:style>
  <w:style w:type="paragraph" w:customStyle="1" w:styleId="Border">
    <w:name w:val="Border"/>
    <w:basedOn w:val="Normal"/>
    <w:qFormat/>
    <w:rsid w:val="001A79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79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9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9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79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79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79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79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79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79A4"/>
    <w:rPr>
      <w:u w:val="single"/>
    </w:rPr>
  </w:style>
  <w:style w:type="character" w:customStyle="1" w:styleId="BoldandItalics">
    <w:name w:val="Bold and Italics"/>
    <w:qFormat/>
    <w:rsid w:val="001A79A4"/>
    <w:rPr>
      <w:b/>
      <w:i/>
      <w:u w:val="none"/>
    </w:rPr>
  </w:style>
  <w:style w:type="paragraph" w:styleId="BalloonText">
    <w:name w:val="Balloon Text"/>
    <w:basedOn w:val="Normal"/>
    <w:link w:val="BalloonTextChar"/>
    <w:rsid w:val="001A79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79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79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79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79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79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79A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10B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2555</Characters>
  <Application>Microsoft Office Word</Application>
  <DocSecurity>0</DocSecurity>
  <Lines>67</Lines>
  <Paragraphs>52</Paragraphs>
  <ScaleCrop>false</ScaleCrop>
  <Company>Author-it Software Corporation Ltd.</Company>
  <LinksUpToDate>false</LinksUpToDate>
  <CharactersWithSpaces>2884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RGRPSG309 Educate a greyhound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2022-02-25T06:57:00Z</dcterms:created>
  <dcterms:modified xsi:type="dcterms:W3CDTF">2022-02-25T06:57:00Z</dcterms:modified>
</cp:coreProperties>
</file>