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3C0" w:rsidP="00174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RGRPSG307 Train and race greyhounds</w:t>
      </w:r>
      <w:r>
        <w:fldChar w:fldCharType="end"/>
      </w:r>
    </w:p>
    <w:p w:rsidR="001743C0" w:rsidP="001743C0">
      <w:pPr>
        <w:pStyle w:val="Version"/>
        <w:sectPr w:rsidSect="004D2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66D" w:rsidP="004D266D">
      <w:pPr>
        <w:pStyle w:val="SuperHeading"/>
      </w:pPr>
      <w:r w:rsidRPr="004D266D">
        <w:t>RGRPSG307 Train and race greyhounds</w:t>
      </w:r>
    </w:p>
    <w:p w:rsidR="00000000" w:rsidRPr="004D266D" w:rsidP="004D266D">
      <w:pPr>
        <w:pStyle w:val="Heading1"/>
      </w:pPr>
      <w:bookmarkStart w:id="1" w:name="O_959428"/>
      <w:bookmarkEnd w:id="1"/>
      <w:r w:rsidRPr="004D26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rPr>
                <w:rStyle w:val="SpecialBold"/>
              </w:rPr>
              <w:t>Comments</w:t>
            </w:r>
          </w:p>
        </w:tc>
      </w:tr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t>This version released with RGR Racing and Breeding Training Package Version 1.0.</w:t>
            </w:r>
          </w:p>
        </w:tc>
      </w:tr>
    </w:tbl>
    <w:p w:rsidR="00000000" w:rsidRPr="004D266D" w:rsidP="004D266D">
      <w:pPr>
        <w:pStyle w:val="BodyText"/>
      </w:pPr>
    </w:p>
    <w:p w:rsidR="00000000" w:rsidRPr="004D266D" w:rsidP="004D266D">
      <w:pPr>
        <w:pStyle w:val="AllowPageBreak"/>
      </w:pPr>
    </w:p>
    <w:p w:rsidR="00000000" w:rsidRPr="004D266D" w:rsidP="004D266D">
      <w:pPr>
        <w:pStyle w:val="Heading1"/>
      </w:pPr>
      <w:bookmarkStart w:id="2" w:name="O_959429"/>
      <w:bookmarkEnd w:id="2"/>
      <w:r w:rsidRPr="004D266D">
        <w:t>Application</w:t>
      </w:r>
    </w:p>
    <w:p w:rsidR="00000000" w:rsidRPr="004D266D" w:rsidP="001743C0">
      <w:pPr>
        <w:pStyle w:val="BodyText"/>
      </w:pPr>
      <w:r w:rsidRPr="004D266D">
        <w:t xml:space="preserve">This unit of competency describes the skills and knowledge required to prepare greyhounds that </w:t>
      </w:r>
      <w:r w:rsidRPr="004D266D">
        <w:t>have already undergone primary education/breaking-in for participation in races.</w:t>
      </w:r>
    </w:p>
    <w:p w:rsidR="00000000" w:rsidRPr="004D266D" w:rsidP="001743C0">
      <w:pPr>
        <w:pStyle w:val="BodyText"/>
      </w:pPr>
      <w:r w:rsidRPr="004D266D">
        <w:t>The unit applies to individuals who train racing greyhounds.</w:t>
      </w:r>
    </w:p>
    <w:p w:rsidR="00000000" w:rsidRPr="004D266D" w:rsidP="001743C0">
      <w:pPr>
        <w:pStyle w:val="BodyText"/>
      </w:pPr>
      <w:r w:rsidRPr="004D266D">
        <w:t xml:space="preserve">NOTE: The terms </w:t>
      </w:r>
      <w:r>
        <w:t>‘</w:t>
      </w:r>
      <w:r w:rsidRPr="004D266D">
        <w:t>occupational health and safety</w:t>
      </w:r>
      <w:r>
        <w:t>’</w:t>
      </w:r>
      <w:r w:rsidRPr="004D266D">
        <w:t xml:space="preserve"> (OHS) and </w:t>
      </w:r>
      <w:r>
        <w:t>‘</w:t>
      </w:r>
      <w:r w:rsidRPr="004D266D">
        <w:t>work health and safety</w:t>
      </w:r>
      <w:r>
        <w:t>’</w:t>
      </w:r>
      <w:r w:rsidRPr="004D266D">
        <w:t xml:space="preserve"> (WHS) generally have the sam</w:t>
      </w:r>
      <w:r w:rsidRPr="004D266D">
        <w:t>e meaning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4D266D" w:rsidP="001743C0">
      <w:pPr>
        <w:pStyle w:val="BodyText"/>
      </w:pPr>
      <w:r w:rsidRPr="004D266D">
        <w:t>Licensing, legislative, regulatory or certification requirements may apply to this unit. Refer to your state or territory Controlling Body or Principal Racing Authority for current licence or registration requirements.</w:t>
      </w:r>
    </w:p>
    <w:p w:rsidR="00000000" w:rsidRPr="004D266D" w:rsidP="004D266D">
      <w:pPr>
        <w:pStyle w:val="Heading1"/>
      </w:pPr>
      <w:bookmarkStart w:id="3" w:name="O_959430"/>
      <w:bookmarkEnd w:id="3"/>
      <w:r w:rsidRPr="004D266D">
        <w:t>Pre-requisite Unit</w:t>
      </w:r>
    </w:p>
    <w:p w:rsidR="001743C0" w:rsidP="001743C0">
      <w:pPr>
        <w:pStyle w:val="BodyText"/>
      </w:pPr>
      <w:r w:rsidRPr="004D266D">
        <w:t>R</w:t>
      </w:r>
      <w:r w:rsidRPr="004D266D">
        <w:t>GRPSG201 Handle greyhounds</w:t>
      </w:r>
    </w:p>
    <w:p w:rsidR="00000000" w:rsidRPr="004D266D" w:rsidP="004D266D">
      <w:pPr>
        <w:pStyle w:val="Heading1"/>
      </w:pPr>
      <w:bookmarkStart w:id="4" w:name="O_959432"/>
      <w:bookmarkEnd w:id="4"/>
      <w:r w:rsidRPr="004D266D">
        <w:t>Unit Sector</w:t>
      </w:r>
    </w:p>
    <w:p w:rsidR="00000000" w:rsidRPr="004D266D" w:rsidP="001743C0">
      <w:pPr>
        <w:pStyle w:val="BodyText"/>
      </w:pPr>
      <w:r w:rsidRPr="004D266D">
        <w:t>Performance services greyhounds (PSG)</w:t>
      </w:r>
    </w:p>
    <w:p w:rsidR="00000000" w:rsidRPr="004D266D" w:rsidP="004D266D">
      <w:pPr>
        <w:pStyle w:val="Heading1"/>
      </w:pPr>
      <w:bookmarkStart w:id="5" w:name="O_959433"/>
      <w:bookmarkEnd w:id="5"/>
      <w:r w:rsidRPr="004D26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4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rPr>
                <w:rStyle w:val="SpecialBold"/>
              </w:rPr>
              <w:t>Performance Criteria</w:t>
            </w:r>
          </w:p>
        </w:tc>
      </w:tr>
      <w:tr w:rsidTr="00174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rPr>
                <w:rStyle w:val="Emphasis"/>
              </w:rPr>
              <w:t>Performance criteria describe the per</w:t>
            </w:r>
            <w:r w:rsidRPr="004D266D">
              <w:rPr>
                <w:rStyle w:val="Emphasis"/>
              </w:rPr>
              <w:t>formance needed to demonstrate achievement of the element.</w:t>
            </w:r>
          </w:p>
        </w:tc>
      </w:tr>
      <w:tr w:rsidTr="00174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1. Identify requirements for successful greyhound racing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t>1.1 Determine greyhound health and fitness for racing, according to industry rules and regulations and animal welfare legislation</w:t>
            </w:r>
          </w:p>
          <w:p w:rsidR="00000000" w:rsidRPr="004D266D" w:rsidP="004D266D">
            <w:pPr>
              <w:pStyle w:val="BodyText"/>
            </w:pPr>
            <w:r w:rsidRPr="004D266D">
              <w:t>1.2 Ident</w:t>
            </w:r>
            <w:r w:rsidRPr="004D266D">
              <w:t>ify behaviours required for racing, according to industry standards, safe practices and the rules of racing</w:t>
            </w:r>
          </w:p>
          <w:p w:rsidR="00000000" w:rsidRPr="004D266D" w:rsidP="004D266D">
            <w:pPr>
              <w:pStyle w:val="BodyText"/>
            </w:pPr>
            <w:r w:rsidRPr="004D266D">
              <w:t>1.3 Identify behavioural elements of racing that are amenable to training and modification</w:t>
            </w:r>
          </w:p>
          <w:p w:rsidR="00000000" w:rsidRPr="004D266D" w:rsidP="004D266D">
            <w:pPr>
              <w:pStyle w:val="BodyText"/>
            </w:pPr>
            <w:r w:rsidRPr="004D266D">
              <w:t>1.4 Determine indus</w:t>
            </w:r>
            <w:r w:rsidRPr="004D266D">
              <w:t>try benchmarking of performance and indicators of success</w:t>
            </w:r>
          </w:p>
          <w:p w:rsidR="00000000" w:rsidRPr="004D266D" w:rsidP="004D266D">
            <w:pPr>
              <w:pStyle w:val="BodyText"/>
            </w:pPr>
            <w:r w:rsidRPr="004D266D">
              <w:t>1.5 Identify behaviours associated with racing kennel activities and routines</w:t>
            </w:r>
          </w:p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1.6 Identify industry grading and nomination policies</w:t>
            </w:r>
          </w:p>
        </w:tc>
      </w:tr>
      <w:tr w:rsidTr="00174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2. Plan and implement a racing training program for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t>2.</w:t>
            </w:r>
            <w:r w:rsidRPr="004D266D">
              <w:t>1 Assess individual greyhound behaviour, skills, health and fitness</w:t>
            </w:r>
          </w:p>
          <w:p w:rsidR="00000000" w:rsidRPr="004D266D" w:rsidP="004D266D">
            <w:pPr>
              <w:pStyle w:val="BodyText"/>
            </w:pPr>
            <w:r w:rsidRPr="004D266D">
              <w:t>2.2 Determine training strategies to achieve desirable behaviours and fitness</w:t>
            </w:r>
          </w:p>
          <w:p w:rsidR="00000000" w:rsidRPr="004D266D" w:rsidP="004D266D">
            <w:pPr>
              <w:pStyle w:val="BodyText"/>
            </w:pPr>
            <w:r w:rsidRPr="004D266D">
              <w:t>2.3 Develop training plans for individual greyhounds, according to industry standards</w:t>
            </w:r>
          </w:p>
          <w:p w:rsidR="00000000" w:rsidRPr="004D266D" w:rsidP="004D266D">
            <w:pPr>
              <w:pStyle w:val="BodyText"/>
            </w:pPr>
            <w:r w:rsidRPr="004D266D">
              <w:t>2.4 Familiarise greyhoun</w:t>
            </w:r>
            <w:r w:rsidRPr="004D266D">
              <w:t>ds with equipment used in training and racing and kennel activities and routines</w:t>
            </w:r>
          </w:p>
          <w:p w:rsidR="00000000" w:rsidRPr="004D266D" w:rsidP="004D266D">
            <w:pPr>
              <w:pStyle w:val="BodyText"/>
            </w:pPr>
            <w:r w:rsidRPr="004D266D">
              <w:t>2.5 Provide enrichment and socialisation activities for individual greyhounds</w:t>
            </w:r>
          </w:p>
          <w:p w:rsidR="00000000" w:rsidRPr="004D266D" w:rsidP="004D266D">
            <w:pPr>
              <w:pStyle w:val="BodyText"/>
            </w:pPr>
            <w:r w:rsidRPr="004D266D">
              <w:t>2.6 Conduct training according to training plans, industry standards, including WHS, animal welfa</w:t>
            </w:r>
            <w:r w:rsidRPr="004D266D">
              <w:t>re and ethics requirements</w:t>
            </w:r>
          </w:p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2.7 Maintain training records according to industry and workplace procedures</w:t>
            </w:r>
          </w:p>
        </w:tc>
      </w:tr>
      <w:tr w:rsidTr="00174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3. Race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t>3.1 Plan racing schedule for individual greyhounds</w:t>
            </w:r>
          </w:p>
          <w:p w:rsidR="00000000" w:rsidRPr="004D266D" w:rsidP="004D266D">
            <w:pPr>
              <w:pStyle w:val="BodyText"/>
            </w:pPr>
            <w:r w:rsidRPr="004D266D">
              <w:t>3.2 Attend race meetings and comply with race-day procedures and requirements</w:t>
            </w:r>
          </w:p>
          <w:p w:rsidR="00000000" w:rsidRPr="004D266D" w:rsidP="004D266D">
            <w:pPr>
              <w:pStyle w:val="BodyText"/>
            </w:pPr>
            <w:r w:rsidRPr="004D266D">
              <w:t>3.3</w:t>
            </w:r>
            <w:r w:rsidRPr="004D266D">
              <w:t xml:space="preserve"> Provide pre- and post-race care to greyhounds, according to industry standards and WHS standards</w:t>
            </w:r>
          </w:p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3.4 Assess and record greyhound recovery</w:t>
            </w:r>
          </w:p>
        </w:tc>
      </w:tr>
      <w:tr w:rsidTr="00174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4. Review performance and modify greyhound training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t>4.1 Review greyhound performance in line with industry benc</w:t>
            </w:r>
            <w:r w:rsidRPr="004D266D">
              <w:t>hmarks for racing greyhounds and animal welfare and ethics requirements</w:t>
            </w:r>
          </w:p>
          <w:p w:rsidR="00000000" w:rsidRPr="004D266D" w:rsidP="004D266D">
            <w:pPr>
              <w:pStyle w:val="BodyText"/>
            </w:pPr>
            <w:r w:rsidRPr="004D266D">
              <w:t>4.2 Assess variables and seek specialist advice on issues that impact on greyhound performance and identify areas of potential improvement</w:t>
            </w:r>
          </w:p>
          <w:p w:rsidR="00000000" w:rsidRPr="004D266D" w:rsidP="004D266D">
            <w:pPr>
              <w:pStyle w:val="BodyText"/>
            </w:pPr>
            <w:r w:rsidRPr="004D266D">
              <w:t>4.3 Seek specialist advice and identify injury and illness that may impact on greyhound performance, and modify training program</w:t>
            </w:r>
          </w:p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4.4 Revise future training plans and update records, according to industry standards and animal welfare and ethics requirements</w:t>
            </w:r>
          </w:p>
        </w:tc>
      </w:tr>
      <w:tr w:rsidTr="00174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5. Comply with greyhound racing rules and regulations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t>5.1 Determine local racing policies and participate in procedures that comply with rules relating to training, race-day and trial procedures</w:t>
            </w:r>
          </w:p>
          <w:p w:rsidR="00000000" w:rsidRPr="004D266D" w:rsidP="004D266D">
            <w:pPr>
              <w:pStyle w:val="BodyText"/>
            </w:pPr>
            <w:r w:rsidRPr="004D266D">
              <w:t>5.2 Participate in procedures that comply with rules relati</w:t>
            </w:r>
            <w:r w:rsidRPr="004D266D">
              <w:t>ng to prohibited, permanently prohibited and exempted substances</w:t>
            </w:r>
          </w:p>
          <w:p w:rsidR="00000000" w:rsidRPr="004D266D" w:rsidP="004D266D">
            <w:pPr>
              <w:pStyle w:val="BodyText"/>
            </w:pPr>
            <w:r w:rsidRPr="004D266D">
              <w:t>5.3 Maintain treatment records, according to industry standards</w:t>
            </w:r>
          </w:p>
        </w:tc>
      </w:tr>
    </w:tbl>
    <w:p w:rsidR="00000000" w:rsidRPr="004D266D" w:rsidP="004D266D">
      <w:pPr>
        <w:pStyle w:val="BodyText"/>
      </w:pPr>
    </w:p>
    <w:p w:rsidR="00000000" w:rsidRPr="004D266D" w:rsidP="004D266D">
      <w:pPr>
        <w:pStyle w:val="AllowPageBreak"/>
      </w:pPr>
    </w:p>
    <w:p w:rsidR="00000000" w:rsidRPr="004D266D" w:rsidP="004D266D">
      <w:pPr>
        <w:pStyle w:val="Heading1"/>
      </w:pPr>
      <w:bookmarkStart w:id="6" w:name="O_959434"/>
      <w:bookmarkEnd w:id="6"/>
      <w:r w:rsidRPr="004D266D">
        <w:t>Foundation Skills</w:t>
      </w:r>
    </w:p>
    <w:p w:rsidR="00000000" w:rsidRPr="001743C0" w:rsidP="001743C0">
      <w:pPr>
        <w:pStyle w:val="BodyText"/>
        <w:rPr>
          <w:i/>
        </w:rPr>
      </w:pPr>
      <w:r w:rsidRPr="001743C0">
        <w:rPr>
          <w:rStyle w:val="Emphasis"/>
        </w:rPr>
        <w:t>This section describes those language, literacy, numeracy and employment skills that are e</w:t>
      </w:r>
      <w:r w:rsidRPr="001743C0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rPr>
                <w:rStyle w:val="SpecialBold"/>
              </w:rPr>
              <w:t>Description</w:t>
            </w:r>
          </w:p>
        </w:tc>
      </w:tr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ListBullet"/>
              <w:rPr>
                <w:lang w:val="en-NZ"/>
              </w:rPr>
            </w:pPr>
            <w:r w:rsidRPr="004D266D">
              <w:t>Evaluate and integrate facts and ideas from reading texts to investigate types of learning and behaviour of racing greyhounds</w:t>
            </w:r>
          </w:p>
        </w:tc>
      </w:tr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ListBullet"/>
              <w:rPr>
                <w:lang w:val="en-NZ"/>
              </w:rPr>
            </w:pPr>
            <w:r w:rsidRPr="004D266D">
              <w:t>Use clear, specific and industry-related terminology to complete and update workplace documentation</w:t>
            </w:r>
          </w:p>
        </w:tc>
      </w:tr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ListBullet"/>
            </w:pPr>
            <w:r w:rsidRPr="004D266D">
              <w:t>Discuss information about training and racing greyhounds, in a manner that is clearly understood</w:t>
            </w:r>
          </w:p>
        </w:tc>
      </w:tr>
    </w:tbl>
    <w:p w:rsidR="00000000" w:rsidRPr="004D266D" w:rsidP="004D266D">
      <w:pPr>
        <w:pStyle w:val="BodyText"/>
      </w:pPr>
    </w:p>
    <w:p w:rsidR="00000000" w:rsidRPr="004D266D" w:rsidP="004D266D">
      <w:pPr>
        <w:pStyle w:val="AllowPageBreak"/>
      </w:pPr>
    </w:p>
    <w:p w:rsidR="00000000" w:rsidRPr="004D266D" w:rsidP="004D266D">
      <w:pPr>
        <w:pStyle w:val="Heading1"/>
      </w:pPr>
      <w:bookmarkStart w:id="7" w:name="O_959436"/>
      <w:bookmarkEnd w:id="7"/>
      <w:r w:rsidRPr="004D26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rPr>
                <w:rStyle w:val="SpecialBold"/>
              </w:rPr>
              <w:t>Equivalence status</w:t>
            </w:r>
          </w:p>
        </w:tc>
      </w:tr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RGRPSG307 Train and race greyhounds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t>No equivalent unit</w:t>
            </w:r>
          </w:p>
        </w:tc>
      </w:tr>
    </w:tbl>
    <w:p w:rsidR="00000000" w:rsidRPr="004D266D" w:rsidP="004D266D">
      <w:pPr>
        <w:pStyle w:val="BodyText"/>
      </w:pPr>
    </w:p>
    <w:p w:rsidR="00000000" w:rsidRPr="004D266D" w:rsidP="004D266D">
      <w:pPr>
        <w:pStyle w:val="AllowPageBreak"/>
      </w:pPr>
    </w:p>
    <w:p w:rsidR="00000000" w:rsidRPr="004D266D" w:rsidP="004D266D">
      <w:pPr>
        <w:pStyle w:val="Heading1"/>
      </w:pPr>
      <w:bookmarkStart w:id="8" w:name="O_959443"/>
      <w:bookmarkEnd w:id="8"/>
      <w:r w:rsidRPr="004D266D">
        <w:t>Links</w:t>
      </w:r>
    </w:p>
    <w:p w:rsidR="00000000" w:rsidRPr="004D266D" w:rsidP="001743C0">
      <w:pPr>
        <w:pStyle w:val="BodyText"/>
      </w:pPr>
      <w:r w:rsidRPr="004D26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011C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D266D" w:rsidP="001743C0">
      <w:pPr>
        <w:pStyle w:val="BodyText"/>
        <w:sectPr w:rsidSect="004D26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266D" w:rsidP="004D266D">
      <w:pPr>
        <w:pStyle w:val="SuperHeading"/>
      </w:pPr>
      <w:r w:rsidRPr="004D266D">
        <w:t xml:space="preserve">Assessment </w:t>
      </w:r>
      <w:r w:rsidRPr="004D266D">
        <w:t>Requirements for RGRPSG307 Train and race greyhounds</w:t>
      </w:r>
    </w:p>
    <w:p w:rsidR="00000000" w:rsidRPr="004D266D" w:rsidP="004D266D">
      <w:pPr>
        <w:pStyle w:val="Heading1"/>
      </w:pPr>
      <w:bookmarkStart w:id="9" w:name="O_959438"/>
      <w:bookmarkEnd w:id="9"/>
      <w:r w:rsidRPr="004D26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rPr>
                <w:rStyle w:val="SpecialBold"/>
              </w:rPr>
              <w:t>Comments</w:t>
            </w:r>
          </w:p>
        </w:tc>
      </w:tr>
      <w:tr w:rsidTr="004D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6D">
            <w:pPr>
              <w:pStyle w:val="BodyText"/>
              <w:rPr>
                <w:lang w:val="en-NZ"/>
              </w:rPr>
            </w:pPr>
            <w:r w:rsidRPr="004D26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6D" w:rsidP="004D266D">
            <w:pPr>
              <w:pStyle w:val="BodyText"/>
            </w:pPr>
            <w:r w:rsidRPr="004D266D">
              <w:t>This version released with RGR Racing and Breeding Training Package Version 1.0.</w:t>
            </w:r>
          </w:p>
        </w:tc>
      </w:tr>
    </w:tbl>
    <w:p w:rsidR="00000000" w:rsidRPr="004D266D" w:rsidP="004D266D">
      <w:pPr>
        <w:pStyle w:val="BodyText"/>
      </w:pPr>
    </w:p>
    <w:p w:rsidR="00000000" w:rsidRPr="004D266D" w:rsidP="004D266D">
      <w:pPr>
        <w:pStyle w:val="AllowPageBreak"/>
      </w:pPr>
    </w:p>
    <w:p w:rsidR="00000000" w:rsidRPr="004D266D" w:rsidP="004D266D">
      <w:pPr>
        <w:pStyle w:val="Heading1"/>
      </w:pPr>
      <w:bookmarkStart w:id="10" w:name="O_959439"/>
      <w:bookmarkEnd w:id="10"/>
      <w:r w:rsidRPr="004D266D">
        <w:t>Performance Evidence</w:t>
      </w:r>
    </w:p>
    <w:p w:rsidR="00000000" w:rsidRPr="004D266D" w:rsidP="001743C0">
      <w:pPr>
        <w:pStyle w:val="BodyText"/>
      </w:pPr>
      <w:r w:rsidRPr="004D266D">
        <w:t>An individual demonstrating competency must satisfy all of the elements and performance criteria in this unit. There must be evidence that the individual has:</w:t>
      </w:r>
    </w:p>
    <w:p w:rsidR="00000000" w:rsidRPr="004D266D" w:rsidP="004D266D">
      <w:pPr>
        <w:pStyle w:val="ListBullet"/>
      </w:pPr>
      <w:r w:rsidRPr="004D266D">
        <w:t>trained and raced at least one greyhound, from initially determining suitability for racing, thr</w:t>
      </w:r>
      <w:r w:rsidRPr="004D266D">
        <w:t>ough all aspects of training, through to participation in the first race and review of race performance.</w:t>
      </w:r>
    </w:p>
    <w:p w:rsidR="00000000" w:rsidRPr="004D266D" w:rsidP="004D266D">
      <w:pPr>
        <w:pStyle w:val="AllowPageBreak"/>
      </w:pPr>
    </w:p>
    <w:p w:rsidR="00000000" w:rsidRPr="004D266D" w:rsidP="004D266D">
      <w:pPr>
        <w:pStyle w:val="Heading1"/>
      </w:pPr>
      <w:bookmarkStart w:id="11" w:name="O_959440"/>
      <w:bookmarkEnd w:id="11"/>
      <w:r w:rsidRPr="004D266D">
        <w:t>Knowledge Evidence</w:t>
      </w:r>
    </w:p>
    <w:p w:rsidR="00000000" w:rsidRPr="004D266D" w:rsidP="001743C0">
      <w:pPr>
        <w:pStyle w:val="BodyText"/>
      </w:pPr>
      <w:r w:rsidRPr="004D266D">
        <w:t>An individual must be able to demonstrate the knowledge required to perform the tasks outlined in the elements and performance criteria of this unit. This includes knowledge of:</w:t>
      </w:r>
    </w:p>
    <w:p w:rsidR="00000000" w:rsidRPr="004D266D" w:rsidP="004D266D">
      <w:pPr>
        <w:pStyle w:val="ListBullet"/>
      </w:pPr>
      <w:r w:rsidRPr="004D266D">
        <w:t>codes of practice and legislation pertaining to greyhound racing</w:t>
      </w:r>
    </w:p>
    <w:p w:rsidR="00000000" w:rsidRPr="004D266D" w:rsidP="004D266D">
      <w:pPr>
        <w:pStyle w:val="ListBullet"/>
      </w:pPr>
      <w:r w:rsidRPr="004D266D">
        <w:t>prohibited s</w:t>
      </w:r>
      <w:r w:rsidRPr="004D266D">
        <w:t>ubstances</w:t>
      </w:r>
    </w:p>
    <w:p w:rsidR="00000000" w:rsidRPr="004D266D" w:rsidP="004D266D">
      <w:pPr>
        <w:pStyle w:val="ListBullet"/>
      </w:pPr>
      <w:r w:rsidRPr="004D266D">
        <w:t>principles and practices of greyhound training:</w:t>
      </w:r>
    </w:p>
    <w:p w:rsidR="00000000" w:rsidRPr="004D266D" w:rsidP="004D266D">
      <w:pPr>
        <w:pStyle w:val="ListBullet2"/>
      </w:pPr>
      <w:r w:rsidRPr="004D266D">
        <w:t>abnormal behaviour indicating less than optimum physical and behavioural wellbeing</w:t>
      </w:r>
    </w:p>
    <w:p w:rsidR="00000000" w:rsidRPr="004D266D" w:rsidP="004D266D">
      <w:pPr>
        <w:pStyle w:val="ListBullet2"/>
      </w:pPr>
      <w:r w:rsidRPr="004D266D">
        <w:t>application of learning theory and behaviour modification techniques to behaviour in the racing context</w:t>
      </w:r>
    </w:p>
    <w:p w:rsidR="00000000" w:rsidRPr="004D266D" w:rsidP="004D266D">
      <w:pPr>
        <w:pStyle w:val="ListBullet2"/>
      </w:pPr>
      <w:r w:rsidRPr="004D266D">
        <w:t>behaviours</w:t>
      </w:r>
      <w:r w:rsidRPr="004D266D">
        <w:t xml:space="preserve"> required for successful racing outcomes</w:t>
      </w:r>
    </w:p>
    <w:p w:rsidR="00000000" w:rsidRPr="004D266D" w:rsidP="004D266D">
      <w:pPr>
        <w:pStyle w:val="ListBullet2"/>
      </w:pPr>
      <w:r w:rsidRPr="004D266D">
        <w:t>enrichment and socialisation needs of greyhounds</w:t>
      </w:r>
    </w:p>
    <w:p w:rsidR="00000000" w:rsidRPr="004D266D" w:rsidP="004D266D">
      <w:pPr>
        <w:pStyle w:val="ListBullet2"/>
      </w:pPr>
      <w:r w:rsidRPr="004D266D">
        <w:t>equipment used in training and its use</w:t>
      </w:r>
    </w:p>
    <w:p w:rsidR="00000000" w:rsidRPr="004D266D" w:rsidP="004D266D">
      <w:pPr>
        <w:pStyle w:val="ListBullet2"/>
      </w:pPr>
      <w:r w:rsidRPr="004D266D">
        <w:t>common illnesses and injuries in greyhounds, including industry specific anatomical terminology</w:t>
      </w:r>
    </w:p>
    <w:p w:rsidR="00000000" w:rsidRPr="004D266D" w:rsidP="004D266D">
      <w:pPr>
        <w:pStyle w:val="ListBullet2"/>
      </w:pPr>
      <w:r w:rsidRPr="004D266D">
        <w:t>methods of rectifying and modifying undesirable behaviour in the kennel environment</w:t>
      </w:r>
    </w:p>
    <w:p w:rsidR="00000000" w:rsidRPr="004D266D" w:rsidP="004D266D">
      <w:pPr>
        <w:pStyle w:val="ListBullet2"/>
      </w:pPr>
      <w:r w:rsidRPr="004D266D">
        <w:t>types of learning and behaviour modification techniques</w:t>
      </w:r>
    </w:p>
    <w:p w:rsidR="00000000" w:rsidRPr="004D266D" w:rsidP="004D266D">
      <w:pPr>
        <w:pStyle w:val="ListBullet2"/>
      </w:pPr>
      <w:r w:rsidRPr="004D266D">
        <w:t>how to modify training programs to address specific issues</w:t>
      </w:r>
    </w:p>
    <w:p w:rsidR="00000000" w:rsidRPr="004D266D" w:rsidP="004D266D">
      <w:pPr>
        <w:pStyle w:val="ListBullet2"/>
      </w:pPr>
      <w:r w:rsidRPr="004D266D">
        <w:t>normal greyhound behaviour and individual variations in b</w:t>
      </w:r>
      <w:r w:rsidRPr="004D266D">
        <w:t>ehaviour</w:t>
      </w:r>
    </w:p>
    <w:p w:rsidR="00000000" w:rsidRPr="004D266D" w:rsidP="004D266D">
      <w:pPr>
        <w:pStyle w:val="ListBullet2"/>
      </w:pPr>
      <w:r w:rsidRPr="004D266D">
        <w:t>role of enrichment and socialisation in training and educating a greyhound</w:t>
      </w:r>
    </w:p>
    <w:p w:rsidR="00000000" w:rsidRPr="004D266D" w:rsidP="004D266D">
      <w:pPr>
        <w:pStyle w:val="ListBullet2"/>
      </w:pPr>
      <w:r w:rsidRPr="004D266D">
        <w:t>safe and humane methods for greyhound handling</w:t>
      </w:r>
    </w:p>
    <w:p w:rsidR="00000000" w:rsidRPr="004D266D" w:rsidP="004D266D">
      <w:pPr>
        <w:pStyle w:val="ListBullet2"/>
      </w:pPr>
      <w:r w:rsidRPr="004D266D">
        <w:t>fitness conditioning of racing greyhounds</w:t>
      </w:r>
    </w:p>
    <w:p w:rsidR="00000000" w:rsidRPr="004D266D" w:rsidP="004D266D">
      <w:pPr>
        <w:pStyle w:val="ListBullet2"/>
      </w:pPr>
      <w:r w:rsidRPr="004D266D">
        <w:t>principles of planning training and racing programs for greyhounds</w:t>
      </w:r>
    </w:p>
    <w:p w:rsidR="00000000" w:rsidRPr="004D266D" w:rsidP="004D266D">
      <w:pPr>
        <w:pStyle w:val="ListBullet2"/>
      </w:pPr>
      <w:r w:rsidRPr="004D266D">
        <w:t>stages of traini</w:t>
      </w:r>
      <w:r w:rsidRPr="004D266D">
        <w:t>ng and education for greyhounds for racing</w:t>
      </w:r>
    </w:p>
    <w:p w:rsidR="00000000" w:rsidRPr="004D266D" w:rsidP="004D266D">
      <w:pPr>
        <w:pStyle w:val="ListBullet"/>
      </w:pPr>
      <w:r w:rsidRPr="004D266D">
        <w:t>industry grading and racing knowledge:</w:t>
      </w:r>
    </w:p>
    <w:p w:rsidR="00000000" w:rsidRPr="004D266D" w:rsidP="004D266D">
      <w:pPr>
        <w:pStyle w:val="ListBullet2"/>
      </w:pPr>
      <w:r w:rsidRPr="004D266D">
        <w:t>grading policies and nomination procedure</w:t>
      </w:r>
    </w:p>
    <w:p w:rsidR="00000000" w:rsidRPr="004D266D" w:rsidP="004D266D">
      <w:pPr>
        <w:pStyle w:val="ListBullet2"/>
      </w:pPr>
      <w:r w:rsidRPr="004D266D">
        <w:t>industry terminology related to trialling and racing greyhounds, including type and class of race</w:t>
      </w:r>
    </w:p>
    <w:p w:rsidR="00000000" w:rsidRPr="004D266D" w:rsidP="004D266D">
      <w:pPr>
        <w:pStyle w:val="ListBullet2"/>
      </w:pPr>
      <w:r w:rsidRPr="004D266D">
        <w:t>local racing related policies</w:t>
      </w:r>
    </w:p>
    <w:p w:rsidR="00000000" w:rsidRPr="004D266D" w:rsidP="004D266D">
      <w:pPr>
        <w:pStyle w:val="ListBullet2"/>
      </w:pPr>
      <w:r w:rsidRPr="004D266D">
        <w:t>race day and trial day procedures</w:t>
      </w:r>
    </w:p>
    <w:p w:rsidR="00000000" w:rsidRPr="004D266D" w:rsidP="004D266D">
      <w:pPr>
        <w:pStyle w:val="ListBullet2"/>
      </w:pPr>
      <w:r w:rsidRPr="004D266D">
        <w:t>rules of racing related to grading and racing of racing greyhounds</w:t>
      </w:r>
    </w:p>
    <w:p w:rsidR="00000000" w:rsidRPr="004D266D" w:rsidP="004D266D">
      <w:pPr>
        <w:pStyle w:val="ListBullet2"/>
      </w:pPr>
      <w:r w:rsidRPr="004D266D">
        <w:t>track features and race distances.</w:t>
      </w:r>
    </w:p>
    <w:p w:rsidR="00000000" w:rsidRPr="004D266D" w:rsidP="004D266D">
      <w:pPr>
        <w:pStyle w:val="AllowPageBreak"/>
      </w:pPr>
    </w:p>
    <w:p w:rsidR="00000000" w:rsidRPr="004D266D" w:rsidP="004D266D">
      <w:pPr>
        <w:pStyle w:val="Heading1"/>
      </w:pPr>
      <w:bookmarkStart w:id="12" w:name="O_959441"/>
      <w:bookmarkEnd w:id="12"/>
      <w:r w:rsidRPr="004D266D">
        <w:t>Assessment Conditions</w:t>
      </w:r>
    </w:p>
    <w:p w:rsidR="00000000" w:rsidRPr="004D266D" w:rsidP="001743C0">
      <w:pPr>
        <w:pStyle w:val="BodyText"/>
      </w:pPr>
      <w:r w:rsidRPr="004D266D">
        <w:t>Assessment of skills must take place under the following conditions:</w:t>
      </w:r>
    </w:p>
    <w:p w:rsidR="00000000" w:rsidRPr="004D266D" w:rsidP="004D266D">
      <w:pPr>
        <w:pStyle w:val="ListBullet"/>
      </w:pPr>
      <w:r w:rsidRPr="004D266D">
        <w:t>physical co</w:t>
      </w:r>
      <w:r w:rsidRPr="004D266D">
        <w:t>nditions:</w:t>
      </w:r>
    </w:p>
    <w:p w:rsidR="00000000" w:rsidRPr="004D266D" w:rsidP="004D266D">
      <w:pPr>
        <w:pStyle w:val="ListBullet2"/>
      </w:pPr>
      <w:r w:rsidRPr="004D266D">
        <w:t>a greyhound establishment or an environment that accurately represents real workplace conditions</w:t>
      </w:r>
    </w:p>
    <w:p w:rsidR="00000000" w:rsidRPr="004D266D" w:rsidP="004D266D">
      <w:pPr>
        <w:pStyle w:val="ListBullet"/>
      </w:pPr>
      <w:r w:rsidRPr="004D266D">
        <w:t>resources, equipment and materials:</w:t>
      </w:r>
    </w:p>
    <w:p w:rsidR="00000000" w:rsidRPr="004D266D" w:rsidP="004D266D">
      <w:pPr>
        <w:pStyle w:val="ListBullet2"/>
      </w:pPr>
      <w:r w:rsidRPr="004D266D">
        <w:t>racing greyhounds</w:t>
      </w:r>
    </w:p>
    <w:p w:rsidR="00000000" w:rsidRPr="004D266D" w:rsidP="004D266D">
      <w:pPr>
        <w:pStyle w:val="ListBullet2"/>
      </w:pPr>
      <w:r w:rsidRPr="004D266D">
        <w:t>workplace resources typically found in a greyhound establishment</w:t>
      </w:r>
    </w:p>
    <w:p w:rsidR="00000000" w:rsidRPr="004D266D" w:rsidP="004D266D">
      <w:pPr>
        <w:pStyle w:val="ListBullet"/>
      </w:pPr>
      <w:r w:rsidRPr="004D266D">
        <w:t>specifications:</w:t>
      </w:r>
    </w:p>
    <w:p w:rsidR="00000000" w:rsidRPr="004D266D" w:rsidP="004D266D">
      <w:pPr>
        <w:pStyle w:val="ListBullet2"/>
      </w:pPr>
      <w:r w:rsidRPr="004D266D">
        <w:t>greyhound industry standards and rules of racing.</w:t>
      </w:r>
    </w:p>
    <w:p w:rsidR="00000000" w:rsidRPr="004D266D" w:rsidP="001743C0">
      <w:pPr>
        <w:pStyle w:val="BodyText"/>
      </w:pPr>
      <w:r w:rsidRPr="004D266D">
        <w:t>Assessors of this unit must satisfy the requirements for assessors in applicable vocational education and training legislation, frameworks and/or standards.</w:t>
      </w:r>
    </w:p>
    <w:p w:rsidR="00000000" w:rsidRPr="004D266D" w:rsidP="004D266D">
      <w:pPr>
        <w:pStyle w:val="Heading1"/>
      </w:pPr>
      <w:bookmarkStart w:id="13" w:name="O_959444"/>
      <w:bookmarkEnd w:id="13"/>
      <w:r w:rsidRPr="004D266D">
        <w:t>Links</w:t>
      </w:r>
    </w:p>
    <w:p w:rsidR="00000000" w:rsidRPr="004D266D" w:rsidP="001743C0">
      <w:pPr>
        <w:pStyle w:val="BodyText"/>
      </w:pPr>
      <w:r w:rsidRPr="004D266D">
        <w:t>Companion Volumes, includi</w:t>
      </w:r>
      <w:r w:rsidRPr="004D266D">
        <w:t xml:space="preserve">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011C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D266D" w:rsidP="004D266D"/>
    <w:sectPr w:rsidSect="004D26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6D" w:rsidRPr="001743C0" w:rsidP="00174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C0" w:rsidP="004D2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43C0" w:rsidP="004D2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43C0" w:rsidP="004D26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6D" w:rsidP="004D2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43C0">
      <w:t>Approved</w:t>
    </w:r>
    <w:r w:rsidR="001743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43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43C0">
      <w:rPr>
        <w:noProof/>
      </w:rPr>
      <w:t>5</w:t>
    </w:r>
    <w:r>
      <w:rPr>
        <w:noProof/>
      </w:rPr>
      <w:fldChar w:fldCharType="end"/>
    </w:r>
  </w:p>
  <w:p w:rsidR="004D266D" w:rsidP="004D2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43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43C0">
      <w:t>Skills Insight</w:t>
    </w:r>
    <w:r w:rsidR="001743C0">
      <w:fldChar w:fldCharType="end"/>
    </w:r>
  </w:p>
  <w:p w:rsidR="004D266D" w:rsidP="004D2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66D" w:rsidRPr="001743C0" w:rsidP="00174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C0" w:rsidRPr="002D2AF8" w:rsidP="004D2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RGRPSG307 Train and race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43C0" w:rsidP="004D26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6D" w:rsidRPr="002D2AF8" w:rsidP="004D2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43C0">
      <w:t>RGRPSG307 Train and race greyhounds</w:t>
    </w:r>
    <w:r w:rsidR="001743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43C0">
      <w:rPr>
        <w:noProof/>
      </w:rPr>
      <w:t>2 March 2025</w:t>
    </w:r>
    <w:r>
      <w:fldChar w:fldCharType="end"/>
    </w:r>
  </w:p>
  <w:p w:rsidR="004D266D" w:rsidP="004D2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7A9A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5A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10F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66D"/>
  </w:style>
  <w:style w:type="character" w:customStyle="1" w:styleId="Heading1Char">
    <w:name w:val="Heading 1 Char"/>
    <w:basedOn w:val="DefaultParagraphFont"/>
    <w:link w:val="Heading1"/>
    <w:rsid w:val="004D2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6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6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66D"/>
    <w:rPr>
      <w:b/>
      <w:spacing w:val="0"/>
    </w:rPr>
  </w:style>
  <w:style w:type="paragraph" w:styleId="ListBullet2">
    <w:name w:val="List Bullet 2"/>
    <w:basedOn w:val="List2"/>
    <w:rsid w:val="004D26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266D"/>
    <w:rPr>
      <w:i/>
    </w:rPr>
  </w:style>
  <w:style w:type="paragraph" w:customStyle="1" w:styleId="SuperHeading">
    <w:name w:val="SuperHeading"/>
    <w:basedOn w:val="Normal"/>
    <w:rsid w:val="004D2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6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6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6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2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66D"/>
  </w:style>
  <w:style w:type="paragraph" w:styleId="TableofFigures">
    <w:name w:val="table of figures"/>
    <w:basedOn w:val="Normal"/>
    <w:next w:val="Normal"/>
    <w:semiHidden/>
    <w:rsid w:val="004D2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6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266D"/>
    <w:rPr>
      <w:rFonts w:ascii="Wingdings" w:hAnsi="Wingdings"/>
    </w:rPr>
  </w:style>
  <w:style w:type="paragraph" w:customStyle="1" w:styleId="TableHeading">
    <w:name w:val="Table Heading"/>
    <w:basedOn w:val="HeadingBase"/>
    <w:rsid w:val="004D2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66D"/>
    <w:rPr>
      <w:color w:val="0033CC"/>
      <w:u w:val="none"/>
    </w:rPr>
  </w:style>
  <w:style w:type="paragraph" w:customStyle="1" w:styleId="BodyTextRight">
    <w:name w:val="Body Text Right"/>
    <w:basedOn w:val="BodyText"/>
    <w:rsid w:val="004D2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6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66D"/>
    <w:rPr>
      <w:sz w:val="32"/>
    </w:rPr>
  </w:style>
  <w:style w:type="paragraph" w:customStyle="1" w:styleId="HeadingProcedure">
    <w:name w:val="Heading Procedure"/>
    <w:basedOn w:val="HeadingBase"/>
    <w:next w:val="Normal"/>
    <w:rsid w:val="004D2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66D"/>
    <w:pPr>
      <w:spacing w:before="60" w:after="60"/>
    </w:pPr>
  </w:style>
  <w:style w:type="paragraph" w:styleId="ListContinue">
    <w:name w:val="List Continue"/>
    <w:basedOn w:val="List"/>
    <w:rsid w:val="004D266D"/>
    <w:pPr>
      <w:ind w:firstLine="0"/>
    </w:pPr>
  </w:style>
  <w:style w:type="paragraph" w:customStyle="1" w:styleId="ListNote">
    <w:name w:val="List Note"/>
    <w:basedOn w:val="List"/>
    <w:rsid w:val="004D2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66D"/>
    <w:rPr>
      <w:rFonts w:ascii="Courier New" w:hAnsi="Courier New"/>
    </w:rPr>
  </w:style>
  <w:style w:type="paragraph" w:customStyle="1" w:styleId="NoteBullet">
    <w:name w:val="Note Bullet"/>
    <w:basedOn w:val="Note"/>
    <w:rsid w:val="004D2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6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2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66D"/>
    <w:rPr>
      <w:b/>
      <w:smallCaps/>
    </w:rPr>
  </w:style>
  <w:style w:type="paragraph" w:customStyle="1" w:styleId="TableListNumber">
    <w:name w:val="Table List Number"/>
    <w:basedOn w:val="ListNumber"/>
    <w:rsid w:val="004D2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66D"/>
    <w:pPr>
      <w:numPr>
        <w:numId w:val="9"/>
      </w:numPr>
    </w:pPr>
  </w:style>
  <w:style w:type="paragraph" w:customStyle="1" w:styleId="ListAlpha2">
    <w:name w:val="List Alpha 2"/>
    <w:basedOn w:val="List2"/>
    <w:rsid w:val="004D266D"/>
    <w:pPr>
      <w:numPr>
        <w:numId w:val="8"/>
      </w:numPr>
    </w:pPr>
  </w:style>
  <w:style w:type="paragraph" w:styleId="List2">
    <w:name w:val="List 2"/>
    <w:basedOn w:val="BodyText"/>
    <w:rsid w:val="004D2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6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6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266D"/>
    <w:pPr>
      <w:numPr>
        <w:numId w:val="4"/>
      </w:numPr>
    </w:pPr>
  </w:style>
  <w:style w:type="paragraph" w:styleId="ListContinue2">
    <w:name w:val="List Continue 2"/>
    <w:basedOn w:val="List2"/>
    <w:rsid w:val="004D266D"/>
    <w:pPr>
      <w:ind w:firstLine="0"/>
    </w:pPr>
  </w:style>
  <w:style w:type="paragraph" w:styleId="ListContinue3">
    <w:name w:val="List Continue 3"/>
    <w:basedOn w:val="List3"/>
    <w:rsid w:val="004D266D"/>
    <w:pPr>
      <w:ind w:left="1021" w:firstLine="0"/>
    </w:pPr>
  </w:style>
  <w:style w:type="paragraph" w:styleId="ListContinue4">
    <w:name w:val="List Continue 4"/>
    <w:basedOn w:val="List4"/>
    <w:rsid w:val="004D266D"/>
    <w:pPr>
      <w:ind w:firstLine="0"/>
    </w:pPr>
  </w:style>
  <w:style w:type="paragraph" w:styleId="ListContinue5">
    <w:name w:val="List Continue 5"/>
    <w:basedOn w:val="List5"/>
    <w:rsid w:val="004D266D"/>
    <w:pPr>
      <w:ind w:firstLine="0"/>
    </w:pPr>
  </w:style>
  <w:style w:type="paragraph" w:styleId="ListNumber3">
    <w:name w:val="List Number 3"/>
    <w:basedOn w:val="List3"/>
    <w:rsid w:val="004D266D"/>
    <w:pPr>
      <w:numPr>
        <w:numId w:val="5"/>
      </w:numPr>
    </w:pPr>
  </w:style>
  <w:style w:type="paragraph" w:styleId="ListNumber4">
    <w:name w:val="List Number 4"/>
    <w:basedOn w:val="List4"/>
    <w:rsid w:val="004D266D"/>
    <w:pPr>
      <w:numPr>
        <w:numId w:val="6"/>
      </w:numPr>
    </w:pPr>
  </w:style>
  <w:style w:type="paragraph" w:styleId="ListNumber5">
    <w:name w:val="List Number 5"/>
    <w:basedOn w:val="List5"/>
    <w:rsid w:val="004D266D"/>
    <w:pPr>
      <w:numPr>
        <w:numId w:val="7"/>
      </w:numPr>
    </w:pPr>
  </w:style>
  <w:style w:type="paragraph" w:styleId="BlockText">
    <w:name w:val="Block Text"/>
    <w:basedOn w:val="Normal"/>
    <w:rsid w:val="004D2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66D"/>
    <w:rPr>
      <w:sz w:val="16"/>
      <w:vertAlign w:val="superscript"/>
    </w:rPr>
  </w:style>
  <w:style w:type="character" w:customStyle="1" w:styleId="Symbols">
    <w:name w:val="Symbols"/>
    <w:basedOn w:val="DefaultParagraphFont"/>
    <w:rsid w:val="004D266D"/>
    <w:rPr>
      <w:rFonts w:ascii="Symbol" w:hAnsi="Symbol"/>
    </w:rPr>
  </w:style>
  <w:style w:type="character" w:customStyle="1" w:styleId="MenuOptions">
    <w:name w:val="Menu Options"/>
    <w:basedOn w:val="DefaultParagraphFont"/>
    <w:rsid w:val="004D2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66D"/>
    <w:rPr>
      <w:b/>
    </w:rPr>
  </w:style>
  <w:style w:type="character" w:customStyle="1" w:styleId="Underlined">
    <w:name w:val="Underlined"/>
    <w:basedOn w:val="DefaultParagraphFont"/>
    <w:rsid w:val="004D266D"/>
    <w:rPr>
      <w:u w:val="single"/>
    </w:rPr>
  </w:style>
  <w:style w:type="paragraph" w:customStyle="1" w:styleId="TableBodyTextRight">
    <w:name w:val="Table Body Text Right"/>
    <w:basedOn w:val="TableBodyText"/>
    <w:rsid w:val="004D2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66D"/>
    <w:rPr>
      <w:sz w:val="18"/>
    </w:rPr>
  </w:style>
  <w:style w:type="paragraph" w:customStyle="1" w:styleId="BodySmallRight">
    <w:name w:val="Body Small Right"/>
    <w:basedOn w:val="BodyTextRight"/>
    <w:rsid w:val="004D266D"/>
    <w:rPr>
      <w:sz w:val="18"/>
      <w:szCs w:val="18"/>
    </w:rPr>
  </w:style>
  <w:style w:type="paragraph" w:customStyle="1" w:styleId="MarginEdition">
    <w:name w:val="Margin Edition"/>
    <w:basedOn w:val="MarginNote"/>
    <w:rsid w:val="004D2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66D"/>
    <w:rPr>
      <w:sz w:val="2"/>
      <w:szCs w:val="2"/>
    </w:rPr>
  </w:style>
  <w:style w:type="character" w:customStyle="1" w:styleId="Small">
    <w:name w:val="Small"/>
    <w:basedOn w:val="DefaultParagraphFont"/>
    <w:rsid w:val="004D266D"/>
    <w:rPr>
      <w:sz w:val="16"/>
    </w:rPr>
  </w:style>
  <w:style w:type="paragraph" w:customStyle="1" w:styleId="WideTable">
    <w:name w:val="Wide Table"/>
    <w:basedOn w:val="Normal"/>
    <w:rsid w:val="004D2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66D"/>
  </w:style>
  <w:style w:type="paragraph" w:styleId="Quote">
    <w:name w:val="Quote"/>
    <w:basedOn w:val="Heading1"/>
    <w:link w:val="QuoteChar"/>
    <w:qFormat/>
    <w:rsid w:val="004D2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66D"/>
    <w:pPr>
      <w:pageBreakBefore/>
    </w:pPr>
  </w:style>
  <w:style w:type="paragraph" w:customStyle="1" w:styleId="Border">
    <w:name w:val="Border"/>
    <w:basedOn w:val="Normal"/>
    <w:qFormat/>
    <w:rsid w:val="004D2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66D"/>
    <w:rPr>
      <w:u w:val="single"/>
    </w:rPr>
  </w:style>
  <w:style w:type="character" w:customStyle="1" w:styleId="BoldandItalics">
    <w:name w:val="Bold and Italics"/>
    <w:qFormat/>
    <w:rsid w:val="004D266D"/>
    <w:rPr>
      <w:b/>
      <w:i/>
      <w:u w:val="none"/>
    </w:rPr>
  </w:style>
  <w:style w:type="paragraph" w:styleId="BalloonText">
    <w:name w:val="Balloon Text"/>
    <w:basedOn w:val="Normal"/>
    <w:link w:val="BalloonTextChar"/>
    <w:rsid w:val="004D2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66D"/>
    <w:pPr>
      <w:spacing w:before="0" w:after="0"/>
    </w:pPr>
  </w:style>
  <w:style w:type="paragraph" w:customStyle="1" w:styleId="BodyTextBold">
    <w:name w:val="Body Text Bold"/>
    <w:basedOn w:val="BodyText"/>
    <w:qFormat/>
    <w:rsid w:val="004D266D"/>
    <w:rPr>
      <w:b/>
    </w:rPr>
  </w:style>
  <w:style w:type="character" w:styleId="Hyperlink">
    <w:name w:val="Hyperlink"/>
    <w:basedOn w:val="DefaultParagraphFont"/>
    <w:uiPriority w:val="99"/>
    <w:unhideWhenUsed/>
    <w:rsid w:val="00174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6978</Characters>
  <Application>Microsoft Office Word</Application>
  <DocSecurity>0</DocSecurity>
  <Lines>211</Lines>
  <Paragraphs>141</Paragraphs>
  <ScaleCrop>false</ScaleCrop>
  <Company>Author-it Software Corporation Ltd.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RGRPSG307 Train and race greyhounds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