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B20" w:rsidP="00C05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RGRPSG306 Determine care and treatment needs of greyhounds</w:t>
      </w:r>
      <w:r>
        <w:fldChar w:fldCharType="end"/>
      </w:r>
    </w:p>
    <w:p w:rsidR="00C05B20" w:rsidP="00C05B20">
      <w:pPr>
        <w:pStyle w:val="Version"/>
        <w:sectPr w:rsidSect="00310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0BB8" w:rsidP="00310BB8">
      <w:pPr>
        <w:pStyle w:val="SuperHeading"/>
      </w:pPr>
      <w:r w:rsidRPr="00310BB8">
        <w:t>RGRPSG306 Determine care and treatment needs of greyhounds</w:t>
      </w:r>
    </w:p>
    <w:p w:rsidR="00000000" w:rsidRPr="00310BB8" w:rsidP="00310BB8">
      <w:pPr>
        <w:pStyle w:val="Heading1"/>
      </w:pPr>
      <w:bookmarkStart w:id="1" w:name="O_1048381"/>
      <w:bookmarkEnd w:id="1"/>
      <w:r w:rsidRPr="00310B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0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Bold"/>
              <w:rPr>
                <w:lang w:val="en-NZ"/>
              </w:rPr>
            </w:pPr>
            <w:r w:rsidRPr="00310BB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Bold"/>
              <w:rPr>
                <w:lang w:val="en-NZ"/>
              </w:rPr>
            </w:pPr>
            <w:r w:rsidRPr="00310BB8">
              <w:t>Comments</w:t>
            </w:r>
          </w:p>
        </w:tc>
      </w:tr>
      <w:tr w:rsidTr="00310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This version released with RGR Racing and Breeding Training Package Version 3.0.</w:t>
            </w:r>
          </w:p>
        </w:tc>
      </w:tr>
      <w:tr w:rsidTr="00310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B8" w:rsidP="00310BB8">
            <w:pPr>
              <w:pStyle w:val="BodyText"/>
            </w:pPr>
            <w:r w:rsidRPr="00310BB8">
              <w:t>This version released with RGR Racing and Breeding Training Package Version 1.0.</w:t>
            </w:r>
          </w:p>
        </w:tc>
      </w:tr>
    </w:tbl>
    <w:p w:rsidR="00000000" w:rsidRPr="00310BB8" w:rsidP="00310BB8">
      <w:pPr>
        <w:pStyle w:val="BodyText"/>
      </w:pPr>
    </w:p>
    <w:p w:rsidR="00000000" w:rsidRPr="00310BB8" w:rsidP="00310BB8">
      <w:pPr>
        <w:pStyle w:val="AllowPageBreak"/>
      </w:pPr>
    </w:p>
    <w:p w:rsidR="00000000" w:rsidRPr="00310BB8" w:rsidP="00310BB8">
      <w:pPr>
        <w:pStyle w:val="Heading1"/>
      </w:pPr>
      <w:bookmarkStart w:id="2" w:name="O_1048380"/>
      <w:bookmarkEnd w:id="2"/>
      <w:r w:rsidRPr="00310BB8">
        <w:t>Application</w:t>
      </w:r>
    </w:p>
    <w:p w:rsidR="00000000" w:rsidRPr="00310BB8" w:rsidP="00C05B20">
      <w:pPr>
        <w:pStyle w:val="BodyText"/>
      </w:pPr>
      <w:r w:rsidRPr="00310BB8">
        <w:t>This unit of competency describes the skills and knowledge required to follow illness and injury management plans for greyhounds.</w:t>
      </w:r>
    </w:p>
    <w:p w:rsidR="00000000" w:rsidRPr="00310BB8" w:rsidP="00C05B20">
      <w:pPr>
        <w:pStyle w:val="BodyText"/>
      </w:pPr>
      <w:r w:rsidRPr="00310BB8">
        <w:t>The unit applies to individuals who care for greyhounds.</w:t>
      </w:r>
    </w:p>
    <w:p w:rsidR="00000000" w:rsidRPr="00310BB8" w:rsidP="00C05B20">
      <w:pPr>
        <w:pStyle w:val="BodyText"/>
      </w:pPr>
      <w:r w:rsidRPr="00310BB8">
        <w:t>All work must be carried out to comply with workplace procedures, according to state/territory animal welfare and health and safety regulations, legislation and standards that apply to the workplace.</w:t>
      </w:r>
    </w:p>
    <w:p w:rsidR="00000000" w:rsidRPr="00310BB8" w:rsidP="00C05B20">
      <w:pPr>
        <w:pStyle w:val="BodyText"/>
      </w:pPr>
      <w:r w:rsidRPr="00310BB8">
        <w:t>Licensing, legislative, regulatory or certification requ</w:t>
      </w:r>
      <w:r w:rsidRPr="00310BB8">
        <w:t>irements may apply to this unit. Refer to your state or territory Controlling Body or Principal Racing Authority for current licence or registration requirements.</w:t>
      </w:r>
    </w:p>
    <w:p w:rsidR="00000000" w:rsidRPr="00310BB8" w:rsidP="00310BB8">
      <w:pPr>
        <w:pStyle w:val="Heading1"/>
      </w:pPr>
      <w:bookmarkStart w:id="3" w:name="O_1048379"/>
      <w:bookmarkEnd w:id="3"/>
      <w:r w:rsidRPr="00310BB8">
        <w:t>Pre-requisite Unit</w:t>
      </w:r>
    </w:p>
    <w:p w:rsidR="00000000" w:rsidRPr="00310BB8" w:rsidP="00C05B20">
      <w:pPr>
        <w:pStyle w:val="BodyText"/>
      </w:pPr>
      <w:r w:rsidRPr="00310BB8">
        <w:t>The prerequisite unit of competency for this unit is:</w:t>
      </w:r>
    </w:p>
    <w:p w:rsidR="00000000" w:rsidRPr="00310BB8" w:rsidP="00310BB8">
      <w:pPr>
        <w:pStyle w:val="ListBullet"/>
      </w:pPr>
      <w:r w:rsidRPr="00310BB8">
        <w:t>RGRPSG201 Handle greyhounds.</w:t>
      </w:r>
    </w:p>
    <w:p w:rsidR="00000000" w:rsidRPr="00310BB8" w:rsidP="00310BB8">
      <w:pPr>
        <w:pStyle w:val="AllowPageBreak"/>
      </w:pPr>
    </w:p>
    <w:p w:rsidR="00000000" w:rsidRPr="00310BB8" w:rsidP="00310BB8">
      <w:pPr>
        <w:pStyle w:val="Heading1"/>
      </w:pPr>
      <w:bookmarkStart w:id="4" w:name="O_1048378"/>
      <w:bookmarkEnd w:id="4"/>
      <w:r w:rsidRPr="00310BB8">
        <w:t>Unit Sector</w:t>
      </w:r>
    </w:p>
    <w:p w:rsidR="00000000" w:rsidRPr="00310BB8" w:rsidP="00C05B20">
      <w:pPr>
        <w:pStyle w:val="BodyText"/>
      </w:pPr>
      <w:r w:rsidRPr="00310BB8">
        <w:t>Performance services greyhounds (PSG)</w:t>
      </w:r>
    </w:p>
    <w:p w:rsidR="00000000" w:rsidRPr="00310BB8" w:rsidP="00310BB8">
      <w:pPr>
        <w:pStyle w:val="Heading1"/>
      </w:pPr>
      <w:bookmarkStart w:id="5" w:name="O_1048377"/>
      <w:bookmarkEnd w:id="5"/>
      <w:r w:rsidRPr="00310B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5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Bold"/>
              <w:rPr>
                <w:lang w:val="en-NZ"/>
              </w:rPr>
            </w:pPr>
            <w:r w:rsidRPr="00310BB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Bold"/>
              <w:rPr>
                <w:lang w:val="en-NZ"/>
              </w:rPr>
            </w:pPr>
            <w:r w:rsidRPr="00310BB8">
              <w:t>Performance Criteria</w:t>
            </w:r>
          </w:p>
        </w:tc>
      </w:tr>
      <w:tr w:rsidTr="00C05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B8" w:rsidP="00310BB8">
            <w:pPr>
              <w:pStyle w:val="BodyText"/>
            </w:pPr>
            <w:r w:rsidRPr="00310B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5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 xml:space="preserve">1. Plan greyhound health </w:t>
            </w:r>
            <w:r w:rsidRPr="00310BB8">
              <w:t>and emergency care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B8" w:rsidP="00310BB8">
            <w:pPr>
              <w:pStyle w:val="BodyText"/>
            </w:pPr>
            <w:r w:rsidRPr="00310BB8">
              <w:t>1.1 Arrange greyhounds</w:t>
            </w:r>
            <w:r>
              <w:t>’</w:t>
            </w:r>
            <w:r w:rsidRPr="00310BB8">
              <w:t xml:space="preserve"> housing according to industry rules and </w:t>
            </w:r>
            <w:r w:rsidRPr="00310BB8">
              <w:t>regulations</w:t>
            </w:r>
          </w:p>
          <w:p w:rsidR="00000000" w:rsidRPr="00310BB8" w:rsidP="00310BB8">
            <w:pPr>
              <w:pStyle w:val="BodyText"/>
            </w:pPr>
            <w:r w:rsidRPr="00310BB8">
              <w:t>1.2 Assess the health status</w:t>
            </w:r>
            <w:r w:rsidRPr="00310BB8">
              <w:t xml:space="preserve"> of individual greyhounds</w:t>
            </w:r>
          </w:p>
          <w:p w:rsidR="00000000" w:rsidRPr="00310BB8" w:rsidP="00310BB8">
            <w:pPr>
              <w:pStyle w:val="BodyText"/>
            </w:pPr>
            <w:r w:rsidRPr="00310BB8">
              <w:t>1.3 Recognise signs and symptoms of infectious diseases of greyhounds and implement control measures</w:t>
            </w:r>
          </w:p>
          <w:p w:rsidR="00000000" w:rsidRPr="00310BB8" w:rsidP="00310BB8">
            <w:pPr>
              <w:pStyle w:val="BodyText"/>
            </w:pPr>
            <w:r w:rsidRPr="00310BB8">
              <w:t xml:space="preserve">1.4 Plan for suitable personal protective equipment to be used </w:t>
            </w:r>
          </w:p>
          <w:p w:rsidR="00000000" w:rsidRPr="00310BB8" w:rsidP="00310BB8">
            <w:pPr>
              <w:pStyle w:val="BodyText"/>
            </w:pPr>
            <w:r w:rsidRPr="00310BB8">
              <w:t>1.5 Plan measures to prevent re-occurrence and minimise risk of i</w:t>
            </w:r>
            <w:r w:rsidRPr="00310BB8">
              <w:t>nfection</w:t>
            </w:r>
          </w:p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1.6 Develop health and emergency care protocols and programs according to industry standards, and relay them to staff</w:t>
            </w:r>
          </w:p>
        </w:tc>
      </w:tr>
      <w:tr w:rsidTr="00C05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2. Undertake health management programs for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B8" w:rsidP="00310BB8">
            <w:pPr>
              <w:pStyle w:val="BodyText"/>
            </w:pPr>
            <w:r w:rsidRPr="00310BB8">
              <w:t>2.1 Implement parasite control and vaccination programs according to greyhound health care polices and industry standards</w:t>
            </w:r>
          </w:p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2.2 Compile and update greyhound health records</w:t>
            </w:r>
          </w:p>
        </w:tc>
      </w:tr>
      <w:tr w:rsidTr="00C05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3. Determine treatment for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B8" w:rsidP="00310BB8">
            <w:pPr>
              <w:pStyle w:val="BodyText"/>
            </w:pPr>
            <w:r w:rsidRPr="00310BB8">
              <w:t>3.1 Determine health care and management of ind</w:t>
            </w:r>
            <w:r w:rsidRPr="00310BB8">
              <w:t>ividual greyhounds</w:t>
            </w:r>
          </w:p>
          <w:p w:rsidR="00000000" w:rsidRPr="00310BB8" w:rsidP="00310BB8">
            <w:pPr>
              <w:pStyle w:val="BodyText"/>
            </w:pPr>
            <w:r w:rsidRPr="00310BB8">
              <w:t>3.2 Discuss prognosis for common illnesses and injuries with relevant persons</w:t>
            </w:r>
          </w:p>
          <w:p w:rsidR="00000000" w:rsidRPr="00310BB8" w:rsidP="00310BB8">
            <w:pPr>
              <w:pStyle w:val="BodyText"/>
            </w:pPr>
            <w:r w:rsidRPr="00310BB8">
              <w:t>3.3 Determine need for veterinary assistance or other specialist advice</w:t>
            </w:r>
          </w:p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3.4 Evaluate treatment options and select preferred option for common injuries and illn</w:t>
            </w:r>
            <w:r w:rsidRPr="00310BB8">
              <w:t>esses according to specialist advice</w:t>
            </w:r>
          </w:p>
        </w:tc>
      </w:tr>
      <w:tr w:rsidTr="00C05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4. Administer treatment and monitor greyhound progress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B8" w:rsidP="00310BB8">
            <w:pPr>
              <w:pStyle w:val="BodyText"/>
            </w:pPr>
            <w:r w:rsidRPr="00310BB8">
              <w:t>4.1 Administer medication and treatments according to fear-free handling and safe greyhound health care practices, specialist advice and industry standards</w:t>
            </w:r>
          </w:p>
          <w:p w:rsidR="00000000" w:rsidRPr="00310BB8" w:rsidP="00310BB8">
            <w:pPr>
              <w:pStyle w:val="BodyText"/>
            </w:pPr>
            <w:r w:rsidRPr="00310BB8">
              <w:t>4.2 Mon</w:t>
            </w:r>
            <w:r w:rsidRPr="00310BB8">
              <w:t>itor greyhound, post-treatment, for signs of treatment effectiveness and recovery, and update health records</w:t>
            </w:r>
          </w:p>
          <w:p w:rsidR="00000000" w:rsidRPr="00310BB8" w:rsidP="00310BB8">
            <w:pPr>
              <w:pStyle w:val="BodyText"/>
            </w:pPr>
            <w:r w:rsidRPr="00310BB8">
              <w:t>4.3 Assess and monitor withdrawal times for prohibited substances</w:t>
            </w:r>
          </w:p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4.4 Dispose of waste material according to industry standards</w:t>
            </w:r>
          </w:p>
        </w:tc>
      </w:tr>
      <w:tr w:rsidTr="00C05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5. Follow greyhoun</w:t>
            </w:r>
            <w:r w:rsidRPr="00310BB8">
              <w:t>d illness and injury management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B8" w:rsidP="00310BB8">
            <w:pPr>
              <w:pStyle w:val="BodyText"/>
            </w:pPr>
            <w:r w:rsidRPr="00310BB8">
              <w:t xml:space="preserve">5.1 Identify the impact of medications and therapies on greyhounds’ body systems </w:t>
            </w:r>
          </w:p>
          <w:p w:rsidR="00000000" w:rsidRPr="00310BB8" w:rsidP="00310BB8">
            <w:pPr>
              <w:pStyle w:val="BodyText"/>
            </w:pPr>
            <w:r w:rsidRPr="00310BB8">
              <w:t>5.2 Provide care and treatment for injured or sick greyhounds according to veterinary directions and animal welfare principles</w:t>
            </w:r>
          </w:p>
          <w:p w:rsidR="00000000" w:rsidRPr="00310BB8" w:rsidP="00310BB8">
            <w:pPr>
              <w:pStyle w:val="BodyText"/>
            </w:pPr>
            <w:r w:rsidRPr="00310BB8">
              <w:t>5.3 Ident</w:t>
            </w:r>
            <w:r w:rsidRPr="00310BB8">
              <w:t>ify and recognise greyhound healing processes following illness or injury</w:t>
            </w:r>
          </w:p>
          <w:p w:rsidR="00000000" w:rsidRPr="00310BB8" w:rsidP="00310BB8">
            <w:pPr>
              <w:pStyle w:val="BodyText"/>
            </w:pPr>
            <w:r w:rsidRPr="00310BB8">
              <w:t>5.4 Report post-treatment information to trainer/supervisor so that prevention strategies can be planned and implemented</w:t>
            </w:r>
          </w:p>
        </w:tc>
      </w:tr>
    </w:tbl>
    <w:p w:rsidR="00000000" w:rsidRPr="00310BB8" w:rsidP="00310BB8">
      <w:pPr>
        <w:pStyle w:val="BodyText"/>
      </w:pPr>
    </w:p>
    <w:p w:rsidR="00000000" w:rsidRPr="00310BB8" w:rsidP="00310BB8">
      <w:pPr>
        <w:pStyle w:val="AllowPageBreak"/>
      </w:pPr>
    </w:p>
    <w:p w:rsidR="00000000" w:rsidRPr="00310BB8" w:rsidP="00310BB8">
      <w:pPr>
        <w:pStyle w:val="Heading1"/>
      </w:pPr>
      <w:bookmarkStart w:id="6" w:name="O_1048376"/>
      <w:bookmarkEnd w:id="6"/>
      <w:r w:rsidRPr="00310BB8">
        <w:t>Foundation Skills</w:t>
      </w:r>
    </w:p>
    <w:p w:rsidR="00000000" w:rsidRPr="00C05B20" w:rsidP="00C05B20">
      <w:pPr>
        <w:pStyle w:val="BodyText"/>
        <w:rPr>
          <w:i/>
        </w:rPr>
      </w:pPr>
      <w:r w:rsidRPr="00C05B2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0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Bold"/>
              <w:rPr>
                <w:lang w:val="en-NZ"/>
              </w:rPr>
            </w:pPr>
            <w:r w:rsidRPr="00310BB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Bold"/>
              <w:rPr>
                <w:lang w:val="en-NZ"/>
              </w:rPr>
            </w:pPr>
            <w:r w:rsidRPr="00310BB8">
              <w:t>Description</w:t>
            </w:r>
          </w:p>
        </w:tc>
      </w:tr>
      <w:tr w:rsidTr="00310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ListBullet"/>
              <w:rPr>
                <w:lang w:val="en-NZ"/>
              </w:rPr>
            </w:pPr>
            <w:r w:rsidRPr="00310BB8">
              <w:t>Evaluate and integrate facts and ide</w:t>
            </w:r>
            <w:r w:rsidRPr="00310BB8">
              <w:t>as to construct meaning from texts relating to the care and treatment of greyhounds</w:t>
            </w:r>
          </w:p>
        </w:tc>
      </w:tr>
      <w:tr w:rsidTr="00310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B8" w:rsidP="00310BB8">
            <w:pPr>
              <w:pStyle w:val="ListBullet"/>
            </w:pPr>
            <w:r w:rsidRPr="00310BB8">
              <w:t>Use clear, specific and industry-related terminology to complete and update workplace documentation, including health records</w:t>
            </w:r>
          </w:p>
        </w:tc>
      </w:tr>
    </w:tbl>
    <w:p w:rsidR="00000000" w:rsidRPr="00310BB8" w:rsidP="00310BB8">
      <w:pPr>
        <w:pStyle w:val="BodyText"/>
      </w:pPr>
    </w:p>
    <w:p w:rsidR="00000000" w:rsidRPr="00310BB8" w:rsidP="00310BB8">
      <w:pPr>
        <w:pStyle w:val="AllowPageBreak"/>
      </w:pPr>
    </w:p>
    <w:p w:rsidR="00000000" w:rsidRPr="00310BB8" w:rsidP="00310BB8">
      <w:pPr>
        <w:pStyle w:val="Heading1"/>
      </w:pPr>
      <w:bookmarkStart w:id="7" w:name="O_1048375"/>
      <w:bookmarkEnd w:id="7"/>
      <w:r w:rsidRPr="00310BB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10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Bold"/>
              <w:rPr>
                <w:lang w:val="en-NZ"/>
              </w:rPr>
            </w:pPr>
            <w:r w:rsidRPr="00310BB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Bold"/>
              <w:rPr>
                <w:lang w:val="en-NZ"/>
              </w:rPr>
            </w:pPr>
            <w:r w:rsidRPr="00310BB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Bold"/>
              <w:rPr>
                <w:lang w:val="en-NZ"/>
              </w:rPr>
            </w:pPr>
            <w:r w:rsidRPr="00310BB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Bold"/>
              <w:rPr>
                <w:lang w:val="en-NZ"/>
              </w:rPr>
            </w:pPr>
            <w:r w:rsidRPr="00310BB8">
              <w:t>Equivalence status</w:t>
            </w:r>
          </w:p>
        </w:tc>
      </w:tr>
      <w:tr w:rsidTr="00310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RGRPSG306 Determine care and treatment needs of greyhounds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RGRPSG306 Determine care and treatment needs of greyhounds            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B8">
            <w:pPr>
              <w:pStyle w:val="BodyText"/>
              <w:rPr>
                <w:lang w:val="en-NZ"/>
              </w:rPr>
            </w:pPr>
            <w:r w:rsidRPr="00310BB8">
              <w:t>Minor changes to PE and KE for clarity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B8" w:rsidP="00310BB8">
            <w:pPr>
              <w:pStyle w:val="BodyText"/>
            </w:pPr>
            <w:r w:rsidRPr="00310BB8">
              <w:t xml:space="preserve">Equivalent unit </w:t>
            </w:r>
          </w:p>
        </w:tc>
      </w:tr>
    </w:tbl>
    <w:p w:rsidR="00000000" w:rsidRPr="00310BB8" w:rsidP="00310BB8">
      <w:pPr>
        <w:pStyle w:val="BodyText"/>
      </w:pPr>
    </w:p>
    <w:p w:rsidR="00000000" w:rsidRPr="00310BB8" w:rsidP="00310BB8">
      <w:pPr>
        <w:pStyle w:val="AllowPageBreak"/>
      </w:pPr>
    </w:p>
    <w:p w:rsidR="00000000" w:rsidRPr="00310BB8" w:rsidP="00310BB8">
      <w:pPr>
        <w:pStyle w:val="Heading1"/>
      </w:pPr>
      <w:bookmarkStart w:id="8" w:name="O_1048382"/>
      <w:bookmarkEnd w:id="8"/>
      <w:r w:rsidRPr="00310BB8">
        <w:t>Links</w:t>
      </w:r>
    </w:p>
    <w:p w:rsidR="00000000" w:rsidRPr="00310BB8" w:rsidP="00C05B20">
      <w:pPr>
        <w:pStyle w:val="BodyText"/>
      </w:pPr>
      <w:r w:rsidRPr="00310B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312A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10BB8" w:rsidP="00310BB8"/>
    <w:sectPr w:rsidSect="00310B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B8" w:rsidRPr="00C05B20" w:rsidP="00C05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20" w:rsidP="00310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B20" w:rsidP="00310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5B20" w:rsidP="00310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BB8" w:rsidRPr="00C05B20" w:rsidP="00C05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20" w:rsidRPr="002D2AF8" w:rsidP="00310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RGRPSG306 Determine care and treatment needs of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05B20" w:rsidP="00310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72A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8429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BB8"/>
  </w:style>
  <w:style w:type="character" w:customStyle="1" w:styleId="Heading1Char">
    <w:name w:val="Heading 1 Char"/>
    <w:basedOn w:val="DefaultParagraphFont"/>
    <w:link w:val="Heading1"/>
    <w:rsid w:val="00310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B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0BB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10BB8"/>
    <w:rPr>
      <w:i/>
    </w:rPr>
  </w:style>
  <w:style w:type="paragraph" w:customStyle="1" w:styleId="SuperHeading">
    <w:name w:val="SuperHeading"/>
    <w:basedOn w:val="Normal"/>
    <w:rsid w:val="00310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0BB8"/>
    <w:rPr>
      <w:b/>
    </w:rPr>
  </w:style>
  <w:style w:type="character" w:customStyle="1" w:styleId="Heading2Char">
    <w:name w:val="Heading 2 Char"/>
    <w:basedOn w:val="DefaultParagraphFont"/>
    <w:link w:val="Heading2"/>
    <w:rsid w:val="00310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B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B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0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0BB8"/>
    <w:rPr>
      <w:b/>
      <w:spacing w:val="0"/>
    </w:rPr>
  </w:style>
  <w:style w:type="paragraph" w:customStyle="1" w:styleId="SuperTitle">
    <w:name w:val="SuperTitle"/>
    <w:basedOn w:val="Title"/>
    <w:rsid w:val="00310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B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B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0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BB8"/>
  </w:style>
  <w:style w:type="paragraph" w:styleId="TableofFigures">
    <w:name w:val="table of figures"/>
    <w:basedOn w:val="Normal"/>
    <w:next w:val="Normal"/>
    <w:semiHidden/>
    <w:rsid w:val="00310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B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0BB8"/>
    <w:rPr>
      <w:rFonts w:ascii="Wingdings" w:hAnsi="Wingdings"/>
    </w:rPr>
  </w:style>
  <w:style w:type="paragraph" w:customStyle="1" w:styleId="TableHeading">
    <w:name w:val="Table Heading"/>
    <w:basedOn w:val="HeadingBase"/>
    <w:rsid w:val="00310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BB8"/>
    <w:rPr>
      <w:color w:val="0033CC"/>
      <w:u w:val="none"/>
    </w:rPr>
  </w:style>
  <w:style w:type="paragraph" w:customStyle="1" w:styleId="BodyTextRight">
    <w:name w:val="Body Text Right"/>
    <w:basedOn w:val="BodyText"/>
    <w:rsid w:val="00310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B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BB8"/>
    <w:rPr>
      <w:sz w:val="32"/>
    </w:rPr>
  </w:style>
  <w:style w:type="paragraph" w:customStyle="1" w:styleId="HeadingProcedure">
    <w:name w:val="Heading Procedure"/>
    <w:basedOn w:val="HeadingBase"/>
    <w:next w:val="Normal"/>
    <w:rsid w:val="00310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BB8"/>
    <w:pPr>
      <w:spacing w:before="60" w:after="60"/>
    </w:pPr>
  </w:style>
  <w:style w:type="paragraph" w:styleId="ListContinue">
    <w:name w:val="List Continue"/>
    <w:basedOn w:val="List"/>
    <w:rsid w:val="00310BB8"/>
    <w:pPr>
      <w:ind w:firstLine="0"/>
    </w:pPr>
  </w:style>
  <w:style w:type="paragraph" w:customStyle="1" w:styleId="ListNote">
    <w:name w:val="List Note"/>
    <w:basedOn w:val="List"/>
    <w:rsid w:val="00310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BB8"/>
    <w:rPr>
      <w:rFonts w:ascii="Courier New" w:hAnsi="Courier New"/>
    </w:rPr>
  </w:style>
  <w:style w:type="paragraph" w:customStyle="1" w:styleId="NoteBullet">
    <w:name w:val="Note Bullet"/>
    <w:basedOn w:val="Note"/>
    <w:rsid w:val="00310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B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0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BB8"/>
    <w:rPr>
      <w:b/>
      <w:smallCaps/>
    </w:rPr>
  </w:style>
  <w:style w:type="paragraph" w:customStyle="1" w:styleId="TableListNumber">
    <w:name w:val="Table List Number"/>
    <w:basedOn w:val="ListNumber"/>
    <w:rsid w:val="00310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BB8"/>
    <w:pPr>
      <w:numPr>
        <w:numId w:val="8"/>
      </w:numPr>
    </w:pPr>
  </w:style>
  <w:style w:type="paragraph" w:customStyle="1" w:styleId="ListAlpha2">
    <w:name w:val="List Alpha 2"/>
    <w:basedOn w:val="List2"/>
    <w:rsid w:val="00310BB8"/>
    <w:pPr>
      <w:numPr>
        <w:numId w:val="7"/>
      </w:numPr>
    </w:pPr>
  </w:style>
  <w:style w:type="paragraph" w:styleId="List2">
    <w:name w:val="List 2"/>
    <w:basedOn w:val="BodyText"/>
    <w:rsid w:val="00310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B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B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0BB8"/>
    <w:pPr>
      <w:numPr>
        <w:numId w:val="3"/>
      </w:numPr>
    </w:pPr>
  </w:style>
  <w:style w:type="paragraph" w:styleId="ListContinue2">
    <w:name w:val="List Continue 2"/>
    <w:basedOn w:val="List2"/>
    <w:rsid w:val="00310BB8"/>
    <w:pPr>
      <w:ind w:firstLine="0"/>
    </w:pPr>
  </w:style>
  <w:style w:type="paragraph" w:styleId="ListContinue3">
    <w:name w:val="List Continue 3"/>
    <w:basedOn w:val="List3"/>
    <w:rsid w:val="00310BB8"/>
    <w:pPr>
      <w:ind w:left="1021" w:firstLine="0"/>
    </w:pPr>
  </w:style>
  <w:style w:type="paragraph" w:styleId="ListContinue4">
    <w:name w:val="List Continue 4"/>
    <w:basedOn w:val="List4"/>
    <w:rsid w:val="00310BB8"/>
    <w:pPr>
      <w:ind w:firstLine="0"/>
    </w:pPr>
  </w:style>
  <w:style w:type="paragraph" w:styleId="ListContinue5">
    <w:name w:val="List Continue 5"/>
    <w:basedOn w:val="List5"/>
    <w:rsid w:val="00310BB8"/>
    <w:pPr>
      <w:ind w:firstLine="0"/>
    </w:pPr>
  </w:style>
  <w:style w:type="paragraph" w:styleId="ListNumber3">
    <w:name w:val="List Number 3"/>
    <w:basedOn w:val="List3"/>
    <w:rsid w:val="00310BB8"/>
    <w:pPr>
      <w:numPr>
        <w:numId w:val="4"/>
      </w:numPr>
    </w:pPr>
  </w:style>
  <w:style w:type="paragraph" w:styleId="ListNumber4">
    <w:name w:val="List Number 4"/>
    <w:basedOn w:val="List4"/>
    <w:rsid w:val="00310BB8"/>
    <w:pPr>
      <w:numPr>
        <w:numId w:val="5"/>
      </w:numPr>
    </w:pPr>
  </w:style>
  <w:style w:type="paragraph" w:styleId="ListNumber5">
    <w:name w:val="List Number 5"/>
    <w:basedOn w:val="List5"/>
    <w:rsid w:val="00310BB8"/>
    <w:pPr>
      <w:numPr>
        <w:numId w:val="6"/>
      </w:numPr>
    </w:pPr>
  </w:style>
  <w:style w:type="paragraph" w:styleId="BlockText">
    <w:name w:val="Block Text"/>
    <w:basedOn w:val="Normal"/>
    <w:rsid w:val="00310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BB8"/>
    <w:rPr>
      <w:sz w:val="16"/>
      <w:vertAlign w:val="superscript"/>
    </w:rPr>
  </w:style>
  <w:style w:type="character" w:customStyle="1" w:styleId="Symbols">
    <w:name w:val="Symbols"/>
    <w:basedOn w:val="DefaultParagraphFont"/>
    <w:rsid w:val="00310BB8"/>
    <w:rPr>
      <w:rFonts w:ascii="Symbol" w:hAnsi="Symbol"/>
    </w:rPr>
  </w:style>
  <w:style w:type="character" w:customStyle="1" w:styleId="MenuOptions">
    <w:name w:val="Menu Options"/>
    <w:basedOn w:val="DefaultParagraphFont"/>
    <w:rsid w:val="00310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BB8"/>
    <w:rPr>
      <w:b/>
    </w:rPr>
  </w:style>
  <w:style w:type="character" w:customStyle="1" w:styleId="Underlined">
    <w:name w:val="Underlined"/>
    <w:basedOn w:val="DefaultParagraphFont"/>
    <w:rsid w:val="00310BB8"/>
    <w:rPr>
      <w:u w:val="single"/>
    </w:rPr>
  </w:style>
  <w:style w:type="paragraph" w:customStyle="1" w:styleId="TableBodyTextRight">
    <w:name w:val="Table Body Text Right"/>
    <w:basedOn w:val="TableBodyText"/>
    <w:rsid w:val="00310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BB8"/>
    <w:rPr>
      <w:sz w:val="18"/>
    </w:rPr>
  </w:style>
  <w:style w:type="paragraph" w:customStyle="1" w:styleId="BodySmallRight">
    <w:name w:val="Body Small Right"/>
    <w:basedOn w:val="BodyTextRight"/>
    <w:rsid w:val="00310BB8"/>
    <w:rPr>
      <w:sz w:val="18"/>
      <w:szCs w:val="18"/>
    </w:rPr>
  </w:style>
  <w:style w:type="paragraph" w:customStyle="1" w:styleId="MarginEdition">
    <w:name w:val="Margin Edition"/>
    <w:basedOn w:val="MarginNote"/>
    <w:rsid w:val="00310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BB8"/>
    <w:rPr>
      <w:sz w:val="2"/>
      <w:szCs w:val="2"/>
    </w:rPr>
  </w:style>
  <w:style w:type="character" w:customStyle="1" w:styleId="Small">
    <w:name w:val="Small"/>
    <w:basedOn w:val="DefaultParagraphFont"/>
    <w:rsid w:val="00310BB8"/>
    <w:rPr>
      <w:sz w:val="16"/>
    </w:rPr>
  </w:style>
  <w:style w:type="paragraph" w:customStyle="1" w:styleId="WideTable">
    <w:name w:val="Wide Table"/>
    <w:basedOn w:val="Normal"/>
    <w:rsid w:val="00310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BB8"/>
  </w:style>
  <w:style w:type="paragraph" w:styleId="Quote">
    <w:name w:val="Quote"/>
    <w:basedOn w:val="Heading1"/>
    <w:link w:val="QuoteChar"/>
    <w:qFormat/>
    <w:rsid w:val="00310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BB8"/>
    <w:pPr>
      <w:pageBreakBefore/>
    </w:pPr>
  </w:style>
  <w:style w:type="paragraph" w:customStyle="1" w:styleId="Border">
    <w:name w:val="Border"/>
    <w:basedOn w:val="Normal"/>
    <w:qFormat/>
    <w:rsid w:val="00310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BB8"/>
    <w:rPr>
      <w:u w:val="single"/>
    </w:rPr>
  </w:style>
  <w:style w:type="character" w:customStyle="1" w:styleId="BoldandItalics">
    <w:name w:val="Bold and Italics"/>
    <w:qFormat/>
    <w:rsid w:val="00310BB8"/>
    <w:rPr>
      <w:b/>
      <w:i/>
      <w:u w:val="none"/>
    </w:rPr>
  </w:style>
  <w:style w:type="paragraph" w:styleId="BalloonText">
    <w:name w:val="Balloon Text"/>
    <w:basedOn w:val="Normal"/>
    <w:link w:val="BalloonTextChar"/>
    <w:rsid w:val="00310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B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5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3954</Characters>
  <Application>Microsoft Office Word</Application>
  <DocSecurity>0</DocSecurity>
  <Lines>141</Lines>
  <Paragraphs>83</Paragraphs>
  <ScaleCrop>false</ScaleCrop>
  <Company>Author-it Software Corporation Ltd.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RGRPSG306 Determine care and treatment needs of greyhounds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