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D9F" w:rsidP="00D50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RGRPSG306 Determine care and treatment needs of greyhounds</w:t>
      </w:r>
      <w:r>
        <w:fldChar w:fldCharType="end"/>
      </w:r>
    </w:p>
    <w:p w:rsidR="00D50D9F" w:rsidP="00D50D9F">
      <w:pPr>
        <w:pStyle w:val="Version"/>
        <w:sectPr w:rsidSect="00F436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3611" w:rsidP="00F43611">
      <w:pPr>
        <w:pStyle w:val="SuperHeading"/>
      </w:pPr>
      <w:r w:rsidRPr="00F43611">
        <w:t>RGRPSG306 Determine care and treatment needs of greyhounds</w:t>
      </w:r>
    </w:p>
    <w:p w:rsidR="00000000" w:rsidRPr="00F43611" w:rsidP="00F43611">
      <w:pPr>
        <w:pStyle w:val="Heading1"/>
      </w:pPr>
      <w:bookmarkStart w:id="1" w:name="O_1048381"/>
      <w:bookmarkEnd w:id="1"/>
      <w:r w:rsidRPr="00F436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Comments</w:t>
            </w:r>
          </w:p>
        </w:tc>
      </w:tr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This version released with RGR Racing and Breeding Training Package Version 3.0.</w:t>
            </w:r>
          </w:p>
        </w:tc>
      </w:tr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t>This version released with RGR Racing and Breeding Training Package Version 1.0.</w:t>
            </w:r>
          </w:p>
        </w:tc>
      </w:tr>
    </w:tbl>
    <w:p w:rsidR="00000000" w:rsidRPr="00F43611" w:rsidP="00F43611">
      <w:pPr>
        <w:pStyle w:val="BodyText"/>
      </w:pPr>
    </w:p>
    <w:p w:rsidR="00000000" w:rsidRPr="00F43611" w:rsidP="00F43611">
      <w:pPr>
        <w:pStyle w:val="AllowPageBreak"/>
      </w:pPr>
    </w:p>
    <w:p w:rsidR="00000000" w:rsidRPr="00F43611" w:rsidP="00F43611">
      <w:pPr>
        <w:pStyle w:val="Heading1"/>
      </w:pPr>
      <w:bookmarkStart w:id="2" w:name="O_1048380"/>
      <w:bookmarkEnd w:id="2"/>
      <w:r w:rsidRPr="00F43611">
        <w:t>Application</w:t>
      </w:r>
    </w:p>
    <w:p w:rsidR="00000000" w:rsidRPr="00F43611" w:rsidP="00D50D9F">
      <w:pPr>
        <w:pStyle w:val="BodyText"/>
      </w:pPr>
      <w:r w:rsidRPr="00F43611">
        <w:t>This unit of competency describes the skills and knowledge required to follow illness and injury management plans for greyhounds.</w:t>
      </w:r>
    </w:p>
    <w:p w:rsidR="00000000" w:rsidRPr="00F43611" w:rsidP="00D50D9F">
      <w:pPr>
        <w:pStyle w:val="BodyText"/>
      </w:pPr>
      <w:r w:rsidRPr="00F43611">
        <w:t>The unit applies to individuals who care for greyhounds.</w:t>
      </w:r>
    </w:p>
    <w:p w:rsidR="00000000" w:rsidRPr="00F43611" w:rsidP="00D50D9F">
      <w:pPr>
        <w:pStyle w:val="BodyText"/>
      </w:pPr>
      <w:r w:rsidRPr="00F43611">
        <w:t>All work must be carried out to comply with workplace procedures, according to state/territory animal welfare and health and safety regulations, legislation and standards that apply to the workplace.</w:t>
      </w:r>
    </w:p>
    <w:p w:rsidR="00000000" w:rsidRPr="00F43611" w:rsidP="00D50D9F">
      <w:pPr>
        <w:pStyle w:val="BodyText"/>
      </w:pPr>
      <w:r w:rsidRPr="00F43611">
        <w:t>Licensing, legislative, regulatory or certification requ</w:t>
      </w:r>
      <w:r w:rsidRPr="00F43611">
        <w:t>irements may apply to this unit. Refer to your state or territory Controlling Body or Principal Racing Authority for current licence or registration requirements.</w:t>
      </w:r>
    </w:p>
    <w:p w:rsidR="00000000" w:rsidRPr="00F43611" w:rsidP="00F43611">
      <w:pPr>
        <w:pStyle w:val="Heading1"/>
      </w:pPr>
      <w:bookmarkStart w:id="3" w:name="O_1048379"/>
      <w:bookmarkEnd w:id="3"/>
      <w:r w:rsidRPr="00F43611">
        <w:t>Pre-requisite Unit</w:t>
      </w:r>
    </w:p>
    <w:p w:rsidR="00000000" w:rsidRPr="00F43611" w:rsidP="00D50D9F">
      <w:pPr>
        <w:pStyle w:val="BodyText"/>
      </w:pPr>
      <w:r w:rsidRPr="00F43611">
        <w:t>The prerequisite unit of competency for this unit is:</w:t>
      </w:r>
    </w:p>
    <w:p w:rsidR="00000000" w:rsidRPr="00F43611" w:rsidP="00F43611">
      <w:pPr>
        <w:pStyle w:val="ListBullet"/>
      </w:pPr>
      <w:r w:rsidRPr="00F43611">
        <w:t>RGRPSG201 Handle greyhounds.</w:t>
      </w:r>
    </w:p>
    <w:p w:rsidR="00000000" w:rsidRPr="00F43611" w:rsidP="00F43611">
      <w:pPr>
        <w:pStyle w:val="AllowPageBreak"/>
      </w:pPr>
    </w:p>
    <w:p w:rsidR="00000000" w:rsidRPr="00F43611" w:rsidP="00F43611">
      <w:pPr>
        <w:pStyle w:val="Heading1"/>
      </w:pPr>
      <w:bookmarkStart w:id="4" w:name="O_1048378"/>
      <w:bookmarkEnd w:id="4"/>
      <w:r w:rsidRPr="00F43611">
        <w:t>Unit Sector</w:t>
      </w:r>
    </w:p>
    <w:p w:rsidR="00000000" w:rsidRPr="00F43611" w:rsidP="00D50D9F">
      <w:pPr>
        <w:pStyle w:val="BodyText"/>
      </w:pPr>
      <w:r w:rsidRPr="00F43611">
        <w:t>Performance services greyhounds (PSG)</w:t>
      </w:r>
    </w:p>
    <w:p w:rsidR="00000000" w:rsidRPr="00F43611" w:rsidP="00F43611">
      <w:pPr>
        <w:pStyle w:val="Heading1"/>
      </w:pPr>
      <w:bookmarkStart w:id="5" w:name="O_1048377"/>
      <w:bookmarkEnd w:id="5"/>
      <w:r w:rsidRPr="00F436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Performance Criteria</w:t>
            </w:r>
          </w:p>
        </w:tc>
      </w:tr>
      <w:tr w:rsidTr="00D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 xml:space="preserve">1. Plan greyhound health </w:t>
            </w:r>
            <w:r w:rsidRPr="00F43611">
              <w:t>and emergency care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t>1.1 Arrange greyhounds</w:t>
            </w:r>
            <w:r>
              <w:t>’</w:t>
            </w:r>
            <w:r w:rsidRPr="00F43611">
              <w:t xml:space="preserve"> housing according to industry rules and </w:t>
            </w:r>
            <w:r w:rsidRPr="00F43611">
              <w:t>regulations</w:t>
            </w:r>
          </w:p>
          <w:p w:rsidR="00000000" w:rsidRPr="00F43611" w:rsidP="00F43611">
            <w:pPr>
              <w:pStyle w:val="BodyText"/>
            </w:pPr>
            <w:r w:rsidRPr="00F43611">
              <w:t>1.2 Assess the health status</w:t>
            </w:r>
            <w:r w:rsidRPr="00F43611">
              <w:t xml:space="preserve"> of individual greyhounds</w:t>
            </w:r>
          </w:p>
          <w:p w:rsidR="00000000" w:rsidRPr="00F43611" w:rsidP="00F43611">
            <w:pPr>
              <w:pStyle w:val="BodyText"/>
            </w:pPr>
            <w:r w:rsidRPr="00F43611">
              <w:t>1.3 Recognise signs and symptoms of infectious diseases of greyhounds and implement control measures</w:t>
            </w:r>
          </w:p>
          <w:p w:rsidR="00000000" w:rsidRPr="00F43611" w:rsidP="00F43611">
            <w:pPr>
              <w:pStyle w:val="BodyText"/>
            </w:pPr>
            <w:r w:rsidRPr="00F43611">
              <w:t xml:space="preserve">1.4 Plan for suitable personal protective equipment to be used </w:t>
            </w:r>
          </w:p>
          <w:p w:rsidR="00000000" w:rsidRPr="00F43611" w:rsidP="00F43611">
            <w:pPr>
              <w:pStyle w:val="BodyText"/>
            </w:pPr>
            <w:r w:rsidRPr="00F43611">
              <w:t>1.5 Plan measures to prevent re-occurrence and minimise risk of i</w:t>
            </w:r>
            <w:r w:rsidRPr="00F43611">
              <w:t>nfection</w:t>
            </w:r>
          </w:p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1.6 Develop health and emergency care protocols and programs according to industry standards, and relay them to staff</w:t>
            </w:r>
          </w:p>
        </w:tc>
      </w:tr>
      <w:tr w:rsidTr="00D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2. Undertake health management programs for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t>2.1 Implement parasite control and vaccination programs according to greyhound health care polices and industry standards</w:t>
            </w:r>
          </w:p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2.2 Compile and update greyhound health records</w:t>
            </w:r>
          </w:p>
        </w:tc>
      </w:tr>
      <w:tr w:rsidTr="00D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3. Determine treatment for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t>3.1 Determine health care and management of ind</w:t>
            </w:r>
            <w:r w:rsidRPr="00F43611">
              <w:t>ividual greyhounds</w:t>
            </w:r>
          </w:p>
          <w:p w:rsidR="00000000" w:rsidRPr="00F43611" w:rsidP="00F43611">
            <w:pPr>
              <w:pStyle w:val="BodyText"/>
            </w:pPr>
            <w:r w:rsidRPr="00F43611">
              <w:t>3.2 Discuss prognosis for common illnesses and injuries with relevant persons</w:t>
            </w:r>
          </w:p>
          <w:p w:rsidR="00000000" w:rsidRPr="00F43611" w:rsidP="00F43611">
            <w:pPr>
              <w:pStyle w:val="BodyText"/>
            </w:pPr>
            <w:r w:rsidRPr="00F43611">
              <w:t>3.3 Determine need for veterinary assistance or other specialist advice</w:t>
            </w:r>
          </w:p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3.4 Evaluate treatment options and select preferred option for common injuries and illn</w:t>
            </w:r>
            <w:r w:rsidRPr="00F43611">
              <w:t>esses according to specialist advice</w:t>
            </w:r>
          </w:p>
        </w:tc>
      </w:tr>
      <w:tr w:rsidTr="00D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4. Administer treatment and monitor greyhound progress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t>4.1 Administer medication and treatments according to fear-free handling and safe greyhound health care practices, specialist advice and industry standards</w:t>
            </w:r>
          </w:p>
          <w:p w:rsidR="00000000" w:rsidRPr="00F43611" w:rsidP="00F43611">
            <w:pPr>
              <w:pStyle w:val="BodyText"/>
            </w:pPr>
            <w:r w:rsidRPr="00F43611">
              <w:t>4.2 Mon</w:t>
            </w:r>
            <w:r w:rsidRPr="00F43611">
              <w:t>itor greyhound, post-treatment, for signs of treatment effectiveness and recovery, and update health records</w:t>
            </w:r>
          </w:p>
          <w:p w:rsidR="00000000" w:rsidRPr="00F43611" w:rsidP="00F43611">
            <w:pPr>
              <w:pStyle w:val="BodyText"/>
            </w:pPr>
            <w:r w:rsidRPr="00F43611">
              <w:t>4.3 Assess and monitor withdrawal times for prohibited substances</w:t>
            </w:r>
          </w:p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4.4 Dispose of waste material according to industry standards</w:t>
            </w:r>
          </w:p>
        </w:tc>
      </w:tr>
      <w:tr w:rsidTr="00D50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5. Follow greyhoun</w:t>
            </w:r>
            <w:r w:rsidRPr="00F43611">
              <w:t>d illness and injury management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t xml:space="preserve">5.1 Identify the impact of medications and therapies on greyhounds’ body systems </w:t>
            </w:r>
          </w:p>
          <w:p w:rsidR="00000000" w:rsidRPr="00F43611" w:rsidP="00F43611">
            <w:pPr>
              <w:pStyle w:val="BodyText"/>
            </w:pPr>
            <w:r w:rsidRPr="00F43611">
              <w:t>5.2 Provide care and treatment for injured or sick greyhounds according to veterinary directions and animal welfare principles</w:t>
            </w:r>
          </w:p>
          <w:p w:rsidR="00000000" w:rsidRPr="00F43611" w:rsidP="00F43611">
            <w:pPr>
              <w:pStyle w:val="BodyText"/>
            </w:pPr>
            <w:r w:rsidRPr="00F43611">
              <w:t>5.3 Ident</w:t>
            </w:r>
            <w:r w:rsidRPr="00F43611">
              <w:t>ify and recognise greyhound healing processes following illness or injury</w:t>
            </w:r>
          </w:p>
          <w:p w:rsidR="00000000" w:rsidRPr="00F43611" w:rsidP="00F43611">
            <w:pPr>
              <w:pStyle w:val="BodyText"/>
            </w:pPr>
            <w:r w:rsidRPr="00F43611">
              <w:t>5.4 Report post-treatment information to trainer/supervisor so that prevention strategies can be planned and implemented</w:t>
            </w:r>
          </w:p>
        </w:tc>
      </w:tr>
    </w:tbl>
    <w:p w:rsidR="00000000" w:rsidRPr="00F43611" w:rsidP="00F43611">
      <w:pPr>
        <w:pStyle w:val="BodyText"/>
      </w:pPr>
    </w:p>
    <w:p w:rsidR="00000000" w:rsidRPr="00F43611" w:rsidP="00F43611">
      <w:pPr>
        <w:pStyle w:val="AllowPageBreak"/>
      </w:pPr>
    </w:p>
    <w:p w:rsidR="00000000" w:rsidRPr="00F43611" w:rsidP="00F43611">
      <w:pPr>
        <w:pStyle w:val="Heading1"/>
      </w:pPr>
      <w:bookmarkStart w:id="6" w:name="O_1048376"/>
      <w:bookmarkEnd w:id="6"/>
      <w:r w:rsidRPr="00F43611">
        <w:t>Foundation Skills</w:t>
      </w:r>
    </w:p>
    <w:p w:rsidR="00000000" w:rsidRPr="00D50D9F" w:rsidP="00D50D9F">
      <w:pPr>
        <w:pStyle w:val="BodyText"/>
        <w:rPr>
          <w:i/>
        </w:rPr>
      </w:pPr>
      <w:r w:rsidRPr="00D50D9F">
        <w:rPr>
          <w:rStyle w:val="Emphasis"/>
        </w:rPr>
        <w:t>This sec</w:t>
      </w:r>
      <w:r w:rsidRPr="00D50D9F">
        <w:rPr>
          <w:rStyle w:val="Emphasis"/>
        </w:rPr>
        <w:t>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Description</w:t>
            </w:r>
          </w:p>
        </w:tc>
      </w:tr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ListBullet"/>
              <w:rPr>
                <w:lang w:val="en-NZ"/>
              </w:rPr>
            </w:pPr>
            <w:r w:rsidRPr="00F43611">
              <w:t>Evaluate and integrate facts and ideas to co</w:t>
            </w:r>
            <w:r w:rsidRPr="00F43611">
              <w:t>nstruct meaning from texts relating to the care and treatment of greyhounds</w:t>
            </w:r>
          </w:p>
        </w:tc>
      </w:tr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ListBullet"/>
            </w:pPr>
            <w:r w:rsidRPr="00F43611">
              <w:t>Use clear, specific and industry-related terminology to complete and update workplace documentation, including health records</w:t>
            </w:r>
          </w:p>
        </w:tc>
      </w:tr>
    </w:tbl>
    <w:p w:rsidR="00000000" w:rsidRPr="00F43611" w:rsidP="00F43611">
      <w:pPr>
        <w:pStyle w:val="BodyText"/>
      </w:pPr>
    </w:p>
    <w:p w:rsidR="00000000" w:rsidRPr="00F43611" w:rsidP="00F43611">
      <w:pPr>
        <w:pStyle w:val="AllowPageBreak"/>
      </w:pPr>
    </w:p>
    <w:p w:rsidR="00000000" w:rsidRPr="00F43611" w:rsidP="00F43611">
      <w:pPr>
        <w:pStyle w:val="Heading1"/>
      </w:pPr>
      <w:bookmarkStart w:id="7" w:name="O_1048375"/>
      <w:bookmarkEnd w:id="7"/>
      <w:r w:rsidRPr="00F436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Equivalence status</w:t>
            </w:r>
          </w:p>
        </w:tc>
      </w:tr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RGRPSG306 Determine care and treatment needs of greyhounds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RGRPSG306 Determine care and treatment needs of greyhounds          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Minor changes to PE and KE for clarity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t xml:space="preserve">Equivalent unit </w:t>
            </w:r>
          </w:p>
        </w:tc>
      </w:tr>
    </w:tbl>
    <w:p w:rsidR="00000000" w:rsidRPr="00F43611" w:rsidP="00F43611">
      <w:pPr>
        <w:pStyle w:val="BodyText"/>
      </w:pPr>
    </w:p>
    <w:p w:rsidR="00000000" w:rsidRPr="00F43611" w:rsidP="00F43611">
      <w:pPr>
        <w:pStyle w:val="AllowPageBreak"/>
      </w:pPr>
    </w:p>
    <w:p w:rsidR="00000000" w:rsidRPr="00F43611" w:rsidP="00F43611">
      <w:pPr>
        <w:pStyle w:val="Heading1"/>
      </w:pPr>
      <w:bookmarkStart w:id="8" w:name="O_1048382"/>
      <w:bookmarkEnd w:id="8"/>
      <w:r w:rsidRPr="00F43611">
        <w:t>Links</w:t>
      </w:r>
    </w:p>
    <w:p w:rsidR="00000000" w:rsidRPr="00F43611" w:rsidP="00D50D9F">
      <w:pPr>
        <w:pStyle w:val="BodyText"/>
      </w:pPr>
      <w:r w:rsidRPr="00F436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E3FB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43611" w:rsidP="00D50D9F">
      <w:pPr>
        <w:pStyle w:val="BodyText"/>
        <w:sectPr w:rsidSect="00F436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611" w:rsidP="00F43611">
      <w:pPr>
        <w:pStyle w:val="SuperHeading"/>
      </w:pPr>
      <w:r w:rsidRPr="00F43611">
        <w:t>Assessment Requirements for RGRPSG306 Determine care and treatment needs of greyhounds</w:t>
      </w:r>
    </w:p>
    <w:p w:rsidR="00000000" w:rsidRPr="00F43611" w:rsidP="00F43611">
      <w:pPr>
        <w:pStyle w:val="Heading1"/>
      </w:pPr>
      <w:bookmarkStart w:id="9" w:name="O_1048373"/>
      <w:bookmarkEnd w:id="9"/>
      <w:r w:rsidRPr="00F436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Bold"/>
              <w:rPr>
                <w:lang w:val="en-NZ"/>
              </w:rPr>
            </w:pPr>
            <w:r w:rsidRPr="00F43611">
              <w:t>Comments</w:t>
            </w:r>
          </w:p>
        </w:tc>
      </w:tr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This version released with RGR Racing and Breeding Training Package Version 3.0.</w:t>
            </w:r>
          </w:p>
        </w:tc>
      </w:tr>
      <w:tr w:rsidTr="00F436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11">
            <w:pPr>
              <w:pStyle w:val="BodyText"/>
              <w:rPr>
                <w:lang w:val="en-NZ"/>
              </w:rPr>
            </w:pPr>
            <w:r w:rsidRPr="00F436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11" w:rsidP="00F43611">
            <w:pPr>
              <w:pStyle w:val="BodyText"/>
            </w:pPr>
            <w:r w:rsidRPr="00F43611">
              <w:t>This version released with RGR Racing and Breeding Training Package Version 1.0.</w:t>
            </w:r>
          </w:p>
        </w:tc>
      </w:tr>
    </w:tbl>
    <w:p w:rsidR="00000000" w:rsidRPr="00F43611" w:rsidP="00F43611">
      <w:pPr>
        <w:pStyle w:val="BodyText"/>
      </w:pPr>
    </w:p>
    <w:p w:rsidR="00000000" w:rsidRPr="00F43611" w:rsidP="00F43611">
      <w:pPr>
        <w:pStyle w:val="AllowPageBreak"/>
      </w:pPr>
    </w:p>
    <w:p w:rsidR="00000000" w:rsidRPr="00F43611" w:rsidP="00F43611">
      <w:pPr>
        <w:pStyle w:val="Heading1"/>
      </w:pPr>
      <w:bookmarkStart w:id="10" w:name="O_1048372"/>
      <w:bookmarkEnd w:id="10"/>
      <w:r w:rsidRPr="00F43611">
        <w:t>Performance Evidence</w:t>
      </w:r>
    </w:p>
    <w:p w:rsidR="00000000" w:rsidRPr="00F43611" w:rsidP="00D50D9F">
      <w:pPr>
        <w:pStyle w:val="BodyText"/>
      </w:pPr>
      <w:r w:rsidRPr="00F43611">
        <w:t xml:space="preserve">An individual demonstrating competency must satisfy all of the elements and performance criteria in this unit. </w:t>
      </w:r>
    </w:p>
    <w:p w:rsidR="00000000" w:rsidRPr="00F43611" w:rsidP="00D50D9F">
      <w:pPr>
        <w:pStyle w:val="BodyText"/>
      </w:pPr>
      <w:r w:rsidRPr="00F43611">
        <w:t>There must be evidence that the individual has:</w:t>
      </w:r>
    </w:p>
    <w:p w:rsidR="00000000" w:rsidRPr="00F43611" w:rsidP="00F43611">
      <w:pPr>
        <w:pStyle w:val="ListBullet"/>
      </w:pPr>
      <w:r w:rsidRPr="00F43611">
        <w:t>cared for, treated and implemented a health management program for at least three greyhounds, i</w:t>
      </w:r>
      <w:r w:rsidRPr="00F43611">
        <w:t>ncluding:</w:t>
      </w:r>
    </w:p>
    <w:p w:rsidR="00000000" w:rsidRPr="00F43611" w:rsidP="00F43611">
      <w:pPr>
        <w:pStyle w:val="ListBullet2"/>
      </w:pPr>
      <w:r w:rsidRPr="00F43611">
        <w:t>administered or supervised administration of non-prescription and prescribed medication</w:t>
      </w:r>
    </w:p>
    <w:p w:rsidR="00000000" w:rsidRPr="00F43611" w:rsidP="00F43611">
      <w:pPr>
        <w:pStyle w:val="ListBullet2"/>
      </w:pPr>
      <w:r w:rsidRPr="00F43611">
        <w:t>identified and applied different therapies or medications in the correct manner.</w:t>
      </w:r>
    </w:p>
    <w:p w:rsidR="00000000" w:rsidRPr="00F43611" w:rsidP="00F43611">
      <w:pPr>
        <w:pStyle w:val="AllowPageBreak"/>
      </w:pPr>
    </w:p>
    <w:p w:rsidR="00000000" w:rsidRPr="00F43611" w:rsidP="00F43611">
      <w:pPr>
        <w:pStyle w:val="Heading1"/>
      </w:pPr>
      <w:bookmarkStart w:id="11" w:name="O_1048371"/>
      <w:bookmarkEnd w:id="11"/>
      <w:r w:rsidRPr="00F43611">
        <w:t>Knowledge Evidence</w:t>
      </w:r>
    </w:p>
    <w:p w:rsidR="00000000" w:rsidRPr="00F43611" w:rsidP="00D50D9F">
      <w:pPr>
        <w:pStyle w:val="BodyText"/>
      </w:pPr>
      <w:r w:rsidRPr="00F43611">
        <w:t>An individual must be able to demonstrate the knowledge required to perform the tasks outlined in the elements and performance criteria of this unit. This includes knowledge of:</w:t>
      </w:r>
    </w:p>
    <w:p w:rsidR="00000000" w:rsidRPr="00F43611" w:rsidP="00F43611">
      <w:pPr>
        <w:pStyle w:val="ListBullet"/>
      </w:pPr>
      <w:r w:rsidRPr="00F43611">
        <w:t>principles and practices of greyhound care and treatment</w:t>
      </w:r>
    </w:p>
    <w:p w:rsidR="00000000" w:rsidRPr="00F43611" w:rsidP="00F43611">
      <w:pPr>
        <w:pStyle w:val="ListBullet"/>
      </w:pPr>
      <w:r w:rsidRPr="00F43611">
        <w:t>techniques for fear-</w:t>
      </w:r>
      <w:r w:rsidRPr="00F43611">
        <w:t>free handling</w:t>
      </w:r>
    </w:p>
    <w:p w:rsidR="00000000" w:rsidRPr="00F43611" w:rsidP="00F43611">
      <w:pPr>
        <w:pStyle w:val="ListBullet"/>
      </w:pPr>
      <w:r w:rsidRPr="00F43611">
        <w:t>Five Domains model of animal welfare</w:t>
      </w:r>
    </w:p>
    <w:p w:rsidR="00000000" w:rsidRPr="00F43611" w:rsidP="00F43611">
      <w:pPr>
        <w:pStyle w:val="ListBullet"/>
      </w:pPr>
      <w:r w:rsidRPr="00F43611">
        <w:t>common illnesses and injuries in greyhounds</w:t>
      </w:r>
    </w:p>
    <w:p w:rsidR="00000000" w:rsidRPr="00F43611" w:rsidP="00F43611">
      <w:pPr>
        <w:pStyle w:val="ListBullet"/>
      </w:pPr>
      <w:r w:rsidRPr="00F43611">
        <w:t>impact of common medications or therapies</w:t>
      </w:r>
    </w:p>
    <w:p w:rsidR="00000000" w:rsidRPr="00F43611" w:rsidP="00F43611">
      <w:pPr>
        <w:pStyle w:val="ListBullet"/>
      </w:pPr>
      <w:r w:rsidRPr="00F43611">
        <w:t>key features and functions of greyhound body systems</w:t>
      </w:r>
    </w:p>
    <w:p w:rsidR="00000000" w:rsidRPr="00F43611" w:rsidP="00F43611">
      <w:pPr>
        <w:pStyle w:val="ListBullet"/>
      </w:pPr>
      <w:r w:rsidRPr="00F43611">
        <w:t>prohibited substances and withdrawal periods</w:t>
      </w:r>
    </w:p>
    <w:p w:rsidR="00000000" w:rsidRPr="00F43611" w:rsidP="00F43611">
      <w:pPr>
        <w:pStyle w:val="ListBullet"/>
      </w:pPr>
      <w:r w:rsidRPr="00F43611">
        <w:t>racing industry animal welfare requirements</w:t>
      </w:r>
    </w:p>
    <w:p w:rsidR="00000000" w:rsidRPr="00F43611" w:rsidP="00F43611">
      <w:pPr>
        <w:pStyle w:val="ListBullet"/>
      </w:pPr>
      <w:r w:rsidRPr="00F43611">
        <w:t>relevant rules of racing</w:t>
      </w:r>
    </w:p>
    <w:p w:rsidR="00000000" w:rsidRPr="00F43611" w:rsidP="00F43611">
      <w:pPr>
        <w:pStyle w:val="ListBullet"/>
      </w:pPr>
      <w:r w:rsidRPr="00F43611">
        <w:t>restraining techniques for greyhounds</w:t>
      </w:r>
    </w:p>
    <w:p w:rsidR="00000000" w:rsidRPr="00F43611" w:rsidP="00F43611">
      <w:pPr>
        <w:pStyle w:val="ListBullet"/>
      </w:pPr>
      <w:r w:rsidRPr="00F43611">
        <w:t>identifying features and functions of greyhound body systems</w:t>
      </w:r>
    </w:p>
    <w:p w:rsidR="00000000" w:rsidRPr="00F43611" w:rsidP="00F43611">
      <w:pPr>
        <w:pStyle w:val="ListBullet"/>
      </w:pPr>
      <w:r w:rsidRPr="00F43611">
        <w:t>signs of greyhound illnesses and injuries</w:t>
      </w:r>
    </w:p>
    <w:p w:rsidR="00000000" w:rsidRPr="00F43611" w:rsidP="00F43611">
      <w:pPr>
        <w:pStyle w:val="ListBullet"/>
      </w:pPr>
      <w:r w:rsidRPr="00F43611">
        <w:t>routine prophylactics for common parasites and</w:t>
      </w:r>
      <w:r w:rsidRPr="00F43611">
        <w:t xml:space="preserve"> diseases in greyhounds</w:t>
      </w:r>
    </w:p>
    <w:p w:rsidR="00000000" w:rsidRPr="00F43611" w:rsidP="00F43611">
      <w:pPr>
        <w:pStyle w:val="ListBullet"/>
      </w:pPr>
      <w:r w:rsidRPr="00F43611">
        <w:t>types of medications and therapies</w:t>
      </w:r>
    </w:p>
    <w:p w:rsidR="00000000" w:rsidRPr="00F43611" w:rsidP="00F43611">
      <w:pPr>
        <w:pStyle w:val="ListBullet"/>
      </w:pPr>
      <w:r w:rsidRPr="00F43611">
        <w:t xml:space="preserve">greyhound anatomy and physiology </w:t>
      </w:r>
    </w:p>
    <w:p w:rsidR="00000000" w:rsidRPr="00F43611" w:rsidP="00F43611">
      <w:pPr>
        <w:pStyle w:val="ListBullet"/>
      </w:pPr>
      <w:r w:rsidRPr="00F43611">
        <w:t>signs of behavioural changes</w:t>
      </w:r>
    </w:p>
    <w:p w:rsidR="00000000" w:rsidRPr="00F43611" w:rsidP="00F43611">
      <w:pPr>
        <w:pStyle w:val="ListBullet"/>
      </w:pPr>
      <w:r w:rsidRPr="00F43611">
        <w:t>signs of greyhound behaviour indicating pain or distress, including:</w:t>
      </w:r>
    </w:p>
    <w:p w:rsidR="00000000" w:rsidRPr="00F43611" w:rsidP="00F43611">
      <w:pPr>
        <w:pStyle w:val="ListBullet2"/>
      </w:pPr>
      <w:r w:rsidRPr="00F43611">
        <w:t>vocalisation, yelping</w:t>
      </w:r>
    </w:p>
    <w:p w:rsidR="00000000" w:rsidRPr="00F43611" w:rsidP="00F43611">
      <w:pPr>
        <w:pStyle w:val="ListBullet2"/>
      </w:pPr>
      <w:r w:rsidRPr="00F43611">
        <w:t>pulling away, stiffness, restricted movement.</w:t>
      </w:r>
    </w:p>
    <w:p w:rsidR="00000000" w:rsidRPr="00F43611" w:rsidP="00F43611">
      <w:pPr>
        <w:pStyle w:val="AllowPageBreak"/>
      </w:pPr>
    </w:p>
    <w:p w:rsidR="00000000" w:rsidRPr="00F43611" w:rsidP="00F43611">
      <w:pPr>
        <w:pStyle w:val="Heading1"/>
      </w:pPr>
      <w:bookmarkStart w:id="12" w:name="O_1048370"/>
      <w:bookmarkEnd w:id="12"/>
      <w:r w:rsidRPr="00F43611">
        <w:t>Assessment Conditions</w:t>
      </w:r>
    </w:p>
    <w:p w:rsidR="00000000" w:rsidRPr="00F43611" w:rsidP="00D50D9F">
      <w:pPr>
        <w:pStyle w:val="BodyText"/>
      </w:pPr>
      <w:r w:rsidRPr="00F43611">
        <w:t>Assessment of skills must take place under the following conditions:</w:t>
      </w:r>
    </w:p>
    <w:p w:rsidR="00000000" w:rsidRPr="00F43611" w:rsidP="00F43611">
      <w:pPr>
        <w:pStyle w:val="ListBullet"/>
      </w:pPr>
      <w:r w:rsidRPr="00F43611">
        <w:t>physical conditions:</w:t>
      </w:r>
    </w:p>
    <w:p w:rsidR="00000000" w:rsidRPr="00F43611" w:rsidP="00F43611">
      <w:pPr>
        <w:pStyle w:val="ListBullet2"/>
      </w:pPr>
      <w:r w:rsidRPr="00F43611">
        <w:t>a greyhound establishment or an environment that accurately represents workpl</w:t>
      </w:r>
      <w:r w:rsidRPr="00F43611">
        <w:t>ace conditions</w:t>
      </w:r>
    </w:p>
    <w:p w:rsidR="00000000" w:rsidRPr="00F43611" w:rsidP="00F43611">
      <w:pPr>
        <w:pStyle w:val="ListBullet"/>
      </w:pPr>
      <w:r w:rsidRPr="00F43611">
        <w:t>resources, equipment and materials:</w:t>
      </w:r>
    </w:p>
    <w:p w:rsidR="00000000" w:rsidRPr="00F43611" w:rsidP="00F43611">
      <w:pPr>
        <w:pStyle w:val="ListBullet2"/>
      </w:pPr>
      <w:r w:rsidRPr="00F43611">
        <w:t>greyhounds</w:t>
      </w:r>
    </w:p>
    <w:p w:rsidR="00000000" w:rsidRPr="00F43611" w:rsidP="00F43611">
      <w:pPr>
        <w:pStyle w:val="ListBullet2"/>
      </w:pPr>
      <w:r w:rsidRPr="00F43611">
        <w:t>greyhound treatment resources</w:t>
      </w:r>
    </w:p>
    <w:p w:rsidR="00000000" w:rsidRPr="00F43611" w:rsidP="00F43611">
      <w:pPr>
        <w:pStyle w:val="ListBullet"/>
      </w:pPr>
      <w:r w:rsidRPr="00F43611">
        <w:t>specifications:</w:t>
      </w:r>
    </w:p>
    <w:p w:rsidR="00000000" w:rsidRPr="00F43611" w:rsidP="00F43611">
      <w:pPr>
        <w:pStyle w:val="ListBullet2"/>
      </w:pPr>
      <w:r w:rsidRPr="00F43611">
        <w:t>greyhound industry standards and codes of practice.</w:t>
      </w:r>
    </w:p>
    <w:p w:rsidR="00000000" w:rsidRPr="00F43611" w:rsidP="00D50D9F">
      <w:pPr>
        <w:pStyle w:val="BodyText"/>
      </w:pPr>
      <w:r w:rsidRPr="00F43611">
        <w:t xml:space="preserve">Assessors of this unit must satisfy the requirements for assessors in applicable vocational </w:t>
      </w:r>
      <w:r w:rsidRPr="00F43611">
        <w:t>education and training legislation, frameworks and/or standards.</w:t>
      </w:r>
    </w:p>
    <w:p w:rsidR="00000000" w:rsidRPr="00F43611" w:rsidP="00F43611">
      <w:pPr>
        <w:pStyle w:val="Heading1"/>
      </w:pPr>
      <w:bookmarkStart w:id="13" w:name="O_1048383"/>
      <w:bookmarkEnd w:id="13"/>
      <w:r w:rsidRPr="00F43611">
        <w:t>Links</w:t>
      </w:r>
    </w:p>
    <w:p w:rsidR="00000000" w:rsidRPr="00F43611" w:rsidP="00D50D9F">
      <w:pPr>
        <w:pStyle w:val="BodyText"/>
      </w:pPr>
      <w:r w:rsidRPr="00F436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E3FB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43611" w:rsidP="00F43611"/>
    <w:sectPr w:rsidSect="00F436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1" w:rsidRPr="00D50D9F" w:rsidP="00D50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9F" w:rsidP="00F43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D9F" w:rsidP="00F43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0D9F" w:rsidP="00F436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1" w:rsidP="00F436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0D9F">
      <w:t>Approved</w:t>
    </w:r>
    <w:r w:rsidR="00D50D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0D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0D9F">
      <w:rPr>
        <w:noProof/>
      </w:rPr>
      <w:t>4</w:t>
    </w:r>
    <w:r>
      <w:rPr>
        <w:noProof/>
      </w:rPr>
      <w:fldChar w:fldCharType="end"/>
    </w:r>
  </w:p>
  <w:p w:rsidR="00F43611" w:rsidP="00F436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0D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0D9F">
      <w:t>Skills Insight</w:t>
    </w:r>
    <w:r w:rsidR="00D50D9F">
      <w:fldChar w:fldCharType="end"/>
    </w:r>
  </w:p>
  <w:p w:rsidR="00F43611" w:rsidP="00F436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611" w:rsidRPr="00D50D9F" w:rsidP="00D50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9F" w:rsidRPr="002D2AF8" w:rsidP="00F43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RGRPSG306 Determine care and treatment needs of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0D9F" w:rsidP="00F436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11" w:rsidRPr="002D2AF8" w:rsidP="00F436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0D9F">
      <w:t>RGRPSG306 Determine care and treatment needs of greyhounds</w:t>
    </w:r>
    <w:r w:rsidR="00D50D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0D9F">
      <w:rPr>
        <w:noProof/>
      </w:rPr>
      <w:t>2 March 2025</w:t>
    </w:r>
    <w:r>
      <w:fldChar w:fldCharType="end"/>
    </w:r>
  </w:p>
  <w:p w:rsidR="00F43611" w:rsidP="00F436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4A0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9AF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662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6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6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6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6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6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6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6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6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6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6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6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611"/>
  </w:style>
  <w:style w:type="character" w:customStyle="1" w:styleId="Heading1Char">
    <w:name w:val="Heading 1 Char"/>
    <w:basedOn w:val="DefaultParagraphFont"/>
    <w:link w:val="Heading1"/>
    <w:rsid w:val="00F436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6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6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6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36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3611"/>
    <w:rPr>
      <w:i/>
    </w:rPr>
  </w:style>
  <w:style w:type="paragraph" w:customStyle="1" w:styleId="SuperHeading">
    <w:name w:val="SuperHeading"/>
    <w:basedOn w:val="Normal"/>
    <w:rsid w:val="00F436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6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3611"/>
    <w:rPr>
      <w:b/>
    </w:rPr>
  </w:style>
  <w:style w:type="character" w:customStyle="1" w:styleId="Heading2Char">
    <w:name w:val="Heading 2 Char"/>
    <w:basedOn w:val="DefaultParagraphFont"/>
    <w:link w:val="Heading2"/>
    <w:rsid w:val="00F436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6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6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6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6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6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6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6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6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6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6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6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6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6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6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6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6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6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611"/>
    <w:rPr>
      <w:b/>
      <w:spacing w:val="0"/>
    </w:rPr>
  </w:style>
  <w:style w:type="paragraph" w:customStyle="1" w:styleId="SuperTitle">
    <w:name w:val="SuperTitle"/>
    <w:basedOn w:val="Title"/>
    <w:rsid w:val="00F436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6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6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6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6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6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6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6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6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6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6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6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6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6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6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611"/>
  </w:style>
  <w:style w:type="paragraph" w:styleId="TableofFigures">
    <w:name w:val="table of figures"/>
    <w:basedOn w:val="Normal"/>
    <w:next w:val="Normal"/>
    <w:semiHidden/>
    <w:rsid w:val="00F436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6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611"/>
    <w:rPr>
      <w:rFonts w:ascii="Wingdings" w:hAnsi="Wingdings"/>
    </w:rPr>
  </w:style>
  <w:style w:type="paragraph" w:customStyle="1" w:styleId="TableHeading">
    <w:name w:val="Table Heading"/>
    <w:basedOn w:val="HeadingBase"/>
    <w:rsid w:val="00F436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611"/>
    <w:rPr>
      <w:color w:val="0033CC"/>
      <w:u w:val="none"/>
    </w:rPr>
  </w:style>
  <w:style w:type="paragraph" w:customStyle="1" w:styleId="BodyTextRight">
    <w:name w:val="Body Text Right"/>
    <w:basedOn w:val="BodyText"/>
    <w:rsid w:val="00F436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6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6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6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6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6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611"/>
    <w:rPr>
      <w:sz w:val="32"/>
    </w:rPr>
  </w:style>
  <w:style w:type="paragraph" w:customStyle="1" w:styleId="HeadingProcedure">
    <w:name w:val="Heading Procedure"/>
    <w:basedOn w:val="HeadingBase"/>
    <w:next w:val="Normal"/>
    <w:rsid w:val="00F436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611"/>
    <w:pPr>
      <w:spacing w:before="60" w:after="60"/>
    </w:pPr>
  </w:style>
  <w:style w:type="paragraph" w:styleId="ListContinue">
    <w:name w:val="List Continue"/>
    <w:basedOn w:val="List"/>
    <w:rsid w:val="00F43611"/>
    <w:pPr>
      <w:ind w:firstLine="0"/>
    </w:pPr>
  </w:style>
  <w:style w:type="paragraph" w:customStyle="1" w:styleId="ListNote">
    <w:name w:val="List Note"/>
    <w:basedOn w:val="List"/>
    <w:rsid w:val="00F436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6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6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611"/>
    <w:rPr>
      <w:rFonts w:ascii="Courier New" w:hAnsi="Courier New"/>
    </w:rPr>
  </w:style>
  <w:style w:type="paragraph" w:customStyle="1" w:styleId="NoteBullet">
    <w:name w:val="Note Bullet"/>
    <w:basedOn w:val="Note"/>
    <w:rsid w:val="00F436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6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6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6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6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6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6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611"/>
    <w:rPr>
      <w:b/>
      <w:smallCaps/>
    </w:rPr>
  </w:style>
  <w:style w:type="paragraph" w:customStyle="1" w:styleId="TableListNumber">
    <w:name w:val="Table List Number"/>
    <w:basedOn w:val="ListNumber"/>
    <w:rsid w:val="00F436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6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611"/>
    <w:pPr>
      <w:numPr>
        <w:numId w:val="9"/>
      </w:numPr>
    </w:pPr>
  </w:style>
  <w:style w:type="paragraph" w:customStyle="1" w:styleId="ListAlpha2">
    <w:name w:val="List Alpha 2"/>
    <w:basedOn w:val="List2"/>
    <w:rsid w:val="00F43611"/>
    <w:pPr>
      <w:numPr>
        <w:numId w:val="8"/>
      </w:numPr>
    </w:pPr>
  </w:style>
  <w:style w:type="paragraph" w:styleId="List2">
    <w:name w:val="List 2"/>
    <w:basedOn w:val="BodyText"/>
    <w:rsid w:val="00F436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6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6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6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6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6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611"/>
    <w:pPr>
      <w:numPr>
        <w:numId w:val="4"/>
      </w:numPr>
    </w:pPr>
  </w:style>
  <w:style w:type="paragraph" w:styleId="ListContinue2">
    <w:name w:val="List Continue 2"/>
    <w:basedOn w:val="List2"/>
    <w:rsid w:val="00F43611"/>
    <w:pPr>
      <w:ind w:firstLine="0"/>
    </w:pPr>
  </w:style>
  <w:style w:type="paragraph" w:styleId="ListContinue3">
    <w:name w:val="List Continue 3"/>
    <w:basedOn w:val="List3"/>
    <w:rsid w:val="00F43611"/>
    <w:pPr>
      <w:ind w:left="1021" w:firstLine="0"/>
    </w:pPr>
  </w:style>
  <w:style w:type="paragraph" w:styleId="ListContinue4">
    <w:name w:val="List Continue 4"/>
    <w:basedOn w:val="List4"/>
    <w:rsid w:val="00F43611"/>
    <w:pPr>
      <w:ind w:firstLine="0"/>
    </w:pPr>
  </w:style>
  <w:style w:type="paragraph" w:styleId="ListContinue5">
    <w:name w:val="List Continue 5"/>
    <w:basedOn w:val="List5"/>
    <w:rsid w:val="00F43611"/>
    <w:pPr>
      <w:ind w:firstLine="0"/>
    </w:pPr>
  </w:style>
  <w:style w:type="paragraph" w:styleId="ListNumber3">
    <w:name w:val="List Number 3"/>
    <w:basedOn w:val="List3"/>
    <w:rsid w:val="00F43611"/>
    <w:pPr>
      <w:numPr>
        <w:numId w:val="5"/>
      </w:numPr>
    </w:pPr>
  </w:style>
  <w:style w:type="paragraph" w:styleId="ListNumber4">
    <w:name w:val="List Number 4"/>
    <w:basedOn w:val="List4"/>
    <w:rsid w:val="00F43611"/>
    <w:pPr>
      <w:numPr>
        <w:numId w:val="6"/>
      </w:numPr>
    </w:pPr>
  </w:style>
  <w:style w:type="paragraph" w:styleId="ListNumber5">
    <w:name w:val="List Number 5"/>
    <w:basedOn w:val="List5"/>
    <w:rsid w:val="00F43611"/>
    <w:pPr>
      <w:numPr>
        <w:numId w:val="7"/>
      </w:numPr>
    </w:pPr>
  </w:style>
  <w:style w:type="paragraph" w:styleId="BlockText">
    <w:name w:val="Block Text"/>
    <w:basedOn w:val="Normal"/>
    <w:rsid w:val="00F436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6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611"/>
    <w:rPr>
      <w:sz w:val="16"/>
      <w:vertAlign w:val="superscript"/>
    </w:rPr>
  </w:style>
  <w:style w:type="character" w:customStyle="1" w:styleId="Symbols">
    <w:name w:val="Symbols"/>
    <w:basedOn w:val="DefaultParagraphFont"/>
    <w:rsid w:val="00F43611"/>
    <w:rPr>
      <w:rFonts w:ascii="Symbol" w:hAnsi="Symbol"/>
    </w:rPr>
  </w:style>
  <w:style w:type="character" w:customStyle="1" w:styleId="MenuOptions">
    <w:name w:val="Menu Options"/>
    <w:basedOn w:val="DefaultParagraphFont"/>
    <w:rsid w:val="00F436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611"/>
    <w:rPr>
      <w:b/>
    </w:rPr>
  </w:style>
  <w:style w:type="character" w:customStyle="1" w:styleId="Underlined">
    <w:name w:val="Underlined"/>
    <w:basedOn w:val="DefaultParagraphFont"/>
    <w:rsid w:val="00F43611"/>
    <w:rPr>
      <w:u w:val="single"/>
    </w:rPr>
  </w:style>
  <w:style w:type="paragraph" w:customStyle="1" w:styleId="TableBodyTextRight">
    <w:name w:val="Table Body Text Right"/>
    <w:basedOn w:val="TableBodyText"/>
    <w:rsid w:val="00F436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611"/>
    <w:rPr>
      <w:sz w:val="18"/>
    </w:rPr>
  </w:style>
  <w:style w:type="paragraph" w:customStyle="1" w:styleId="BodySmallRight">
    <w:name w:val="Body Small Right"/>
    <w:basedOn w:val="BodyTextRight"/>
    <w:rsid w:val="00F43611"/>
    <w:rPr>
      <w:sz w:val="18"/>
      <w:szCs w:val="18"/>
    </w:rPr>
  </w:style>
  <w:style w:type="paragraph" w:customStyle="1" w:styleId="MarginEdition">
    <w:name w:val="Margin Edition"/>
    <w:basedOn w:val="MarginNote"/>
    <w:rsid w:val="00F436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611"/>
    <w:rPr>
      <w:sz w:val="2"/>
      <w:szCs w:val="2"/>
    </w:rPr>
  </w:style>
  <w:style w:type="character" w:customStyle="1" w:styleId="Small">
    <w:name w:val="Small"/>
    <w:basedOn w:val="DefaultParagraphFont"/>
    <w:rsid w:val="00F43611"/>
    <w:rPr>
      <w:sz w:val="16"/>
    </w:rPr>
  </w:style>
  <w:style w:type="paragraph" w:customStyle="1" w:styleId="WideTable">
    <w:name w:val="Wide Table"/>
    <w:basedOn w:val="Normal"/>
    <w:rsid w:val="00F436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611"/>
  </w:style>
  <w:style w:type="paragraph" w:styleId="Quote">
    <w:name w:val="Quote"/>
    <w:basedOn w:val="Heading1"/>
    <w:link w:val="QuoteChar"/>
    <w:qFormat/>
    <w:rsid w:val="00F436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6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611"/>
    <w:pPr>
      <w:pageBreakBefore/>
    </w:pPr>
  </w:style>
  <w:style w:type="paragraph" w:customStyle="1" w:styleId="Border">
    <w:name w:val="Border"/>
    <w:basedOn w:val="Normal"/>
    <w:qFormat/>
    <w:rsid w:val="00F436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6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6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6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6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6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6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6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6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611"/>
    <w:rPr>
      <w:u w:val="single"/>
    </w:rPr>
  </w:style>
  <w:style w:type="character" w:customStyle="1" w:styleId="BoldandItalics">
    <w:name w:val="Bold and Italics"/>
    <w:qFormat/>
    <w:rsid w:val="00F43611"/>
    <w:rPr>
      <w:b/>
      <w:i/>
      <w:u w:val="none"/>
    </w:rPr>
  </w:style>
  <w:style w:type="paragraph" w:styleId="BalloonText">
    <w:name w:val="Balloon Text"/>
    <w:basedOn w:val="Normal"/>
    <w:link w:val="BalloonTextChar"/>
    <w:rsid w:val="00F436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6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6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6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6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6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6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50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946</Words>
  <Characters>6200</Characters>
  <Application>Microsoft Office Word</Application>
  <DocSecurity>0</DocSecurity>
  <Lines>206</Lines>
  <Paragraphs>137</Paragraphs>
  <ScaleCrop>false</ScaleCrop>
  <Company>Author-it Software Corporation Ltd.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RGRPSG306 Determine care and treatment needs of greyhounds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2025-03-01T16:47:00Z</dcterms:created>
  <dcterms:modified xsi:type="dcterms:W3CDTF">2025-03-01T16:47:00Z</dcterms:modified>
</cp:coreProperties>
</file>