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5B6" w:rsidP="00434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RGRPSG305 Coordinate greyhound breeding</w:t>
      </w:r>
      <w:r>
        <w:fldChar w:fldCharType="end"/>
      </w:r>
    </w:p>
    <w:p w:rsidR="004345B6" w:rsidP="004345B6">
      <w:pPr>
        <w:pStyle w:val="Version"/>
        <w:sectPr w:rsidSect="00457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7998" w:rsidP="00457998">
      <w:pPr>
        <w:pStyle w:val="SuperHeading"/>
      </w:pPr>
      <w:r w:rsidRPr="00457998">
        <w:t>Assessment Requirements for RGRPSG305 Coordinate greyhound breeding</w:t>
      </w:r>
    </w:p>
    <w:p w:rsidR="00000000" w:rsidRPr="00457998" w:rsidP="00457998">
      <w:pPr>
        <w:pStyle w:val="Heading1"/>
      </w:pPr>
      <w:bookmarkStart w:id="1" w:name="O_1048136"/>
      <w:bookmarkEnd w:id="1"/>
      <w:r w:rsidRPr="004579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7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98">
            <w:pPr>
              <w:pStyle w:val="BodyTextBold"/>
              <w:rPr>
                <w:lang w:val="en-NZ"/>
              </w:rPr>
            </w:pPr>
            <w:r w:rsidRPr="004579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98">
            <w:pPr>
              <w:pStyle w:val="BodyTextBold"/>
              <w:rPr>
                <w:lang w:val="en-NZ"/>
              </w:rPr>
            </w:pPr>
            <w:r w:rsidRPr="00457998">
              <w:t>Comments</w:t>
            </w:r>
          </w:p>
        </w:tc>
      </w:tr>
      <w:tr w:rsidTr="00457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98">
            <w:pPr>
              <w:pStyle w:val="BodyText"/>
              <w:rPr>
                <w:lang w:val="en-NZ"/>
              </w:rPr>
            </w:pPr>
            <w:r w:rsidRPr="0045799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98">
            <w:pPr>
              <w:pStyle w:val="BodyText"/>
              <w:rPr>
                <w:lang w:val="en-NZ"/>
              </w:rPr>
            </w:pPr>
            <w:r w:rsidRPr="00457998">
              <w:t>This version released with RGR Racing and Breeding Training Package Version 3.0.</w:t>
            </w:r>
          </w:p>
        </w:tc>
      </w:tr>
      <w:tr w:rsidTr="00457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98">
            <w:pPr>
              <w:pStyle w:val="BodyText"/>
              <w:rPr>
                <w:lang w:val="en-NZ"/>
              </w:rPr>
            </w:pPr>
            <w:r w:rsidRPr="004579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98" w:rsidP="00457998">
            <w:pPr>
              <w:pStyle w:val="BodyText"/>
            </w:pPr>
            <w:r w:rsidRPr="00457998">
              <w:t>This version released with RGR Racing and Breeding Training Package Version 1.0.</w:t>
            </w:r>
          </w:p>
        </w:tc>
      </w:tr>
    </w:tbl>
    <w:p w:rsidR="00000000" w:rsidRPr="00457998" w:rsidP="00457998">
      <w:pPr>
        <w:pStyle w:val="BodyText"/>
      </w:pPr>
    </w:p>
    <w:p w:rsidR="00000000" w:rsidRPr="00457998" w:rsidP="00457998">
      <w:pPr>
        <w:pStyle w:val="AllowPageBreak"/>
      </w:pPr>
    </w:p>
    <w:p w:rsidR="00000000" w:rsidRPr="00457998" w:rsidP="00457998">
      <w:pPr>
        <w:pStyle w:val="Heading1"/>
      </w:pPr>
      <w:bookmarkStart w:id="2" w:name="O_1048135"/>
      <w:bookmarkEnd w:id="2"/>
      <w:r w:rsidRPr="00457998">
        <w:t>Performance Evidence</w:t>
      </w:r>
    </w:p>
    <w:p w:rsidR="00000000" w:rsidRPr="00457998" w:rsidP="004345B6">
      <w:pPr>
        <w:pStyle w:val="BodyText"/>
      </w:pPr>
      <w:r w:rsidRPr="00457998">
        <w:t xml:space="preserve">An individual demonstrating competency must satisfy all of the elements and performance criteria in this unit. </w:t>
      </w:r>
    </w:p>
    <w:p w:rsidR="00000000" w:rsidRPr="00457998" w:rsidP="004345B6">
      <w:pPr>
        <w:pStyle w:val="BodyText"/>
      </w:pPr>
      <w:r w:rsidRPr="00457998">
        <w:t>There must be evidenc</w:t>
      </w:r>
      <w:r w:rsidRPr="00457998">
        <w:t>e that, on at least one occasion, the individual has:</w:t>
      </w:r>
    </w:p>
    <w:p w:rsidR="00000000" w:rsidRPr="00457998" w:rsidP="00457998">
      <w:pPr>
        <w:pStyle w:val="ListBullet"/>
      </w:pPr>
      <w:r w:rsidRPr="00457998">
        <w:t>developed, monitored, evaluated and updated greyhound breeding programs using anatomical traits, welfare standards and industry performance indicators to analyse success.</w:t>
      </w:r>
    </w:p>
    <w:p w:rsidR="00000000" w:rsidRPr="00457998" w:rsidP="00457998">
      <w:pPr>
        <w:pStyle w:val="AllowPageBreak"/>
      </w:pPr>
    </w:p>
    <w:p w:rsidR="00000000" w:rsidRPr="00457998" w:rsidP="00457998">
      <w:pPr>
        <w:pStyle w:val="Heading1"/>
      </w:pPr>
      <w:bookmarkStart w:id="3" w:name="O_1048134"/>
      <w:bookmarkEnd w:id="3"/>
      <w:r w:rsidRPr="00457998">
        <w:t>Knowledge Evidence</w:t>
      </w:r>
    </w:p>
    <w:p w:rsidR="00000000" w:rsidRPr="00457998" w:rsidP="004345B6">
      <w:pPr>
        <w:pStyle w:val="BodyText"/>
      </w:pPr>
      <w:r w:rsidRPr="00457998">
        <w:t>An individual must be able to demonstrate the knowledge required to perform the tasks outlined in the elements and performance criteria of this unit. This includes knowledge of:</w:t>
      </w:r>
    </w:p>
    <w:p w:rsidR="00000000" w:rsidRPr="00457998" w:rsidP="00457998">
      <w:pPr>
        <w:pStyle w:val="ListBullet"/>
      </w:pPr>
      <w:r w:rsidRPr="00457998">
        <w:t>principles and practices of greyhound breeding</w:t>
      </w:r>
    </w:p>
    <w:p w:rsidR="00000000" w:rsidRPr="00457998" w:rsidP="00457998">
      <w:pPr>
        <w:pStyle w:val="ListBullet"/>
      </w:pPr>
      <w:r w:rsidRPr="00457998">
        <w:t xml:space="preserve">anatomical </w:t>
      </w:r>
      <w:r w:rsidRPr="00457998">
        <w:t>and physiological structures and functions related to the reproduction, care and wellbeing of greyhounds</w:t>
      </w:r>
    </w:p>
    <w:p w:rsidR="00000000" w:rsidRPr="00457998" w:rsidP="00457998">
      <w:pPr>
        <w:pStyle w:val="ListBullet"/>
      </w:pPr>
      <w:r w:rsidRPr="00457998">
        <w:t>animal welfare and ethics in relation to breeding and breeding animals</w:t>
      </w:r>
    </w:p>
    <w:p w:rsidR="00000000" w:rsidRPr="00457998" w:rsidP="00457998">
      <w:pPr>
        <w:pStyle w:val="ListBullet"/>
      </w:pPr>
      <w:r w:rsidRPr="00457998">
        <w:t>Five Domains model of animal welfare</w:t>
      </w:r>
    </w:p>
    <w:p w:rsidR="00000000" w:rsidRPr="00457998" w:rsidP="00457998">
      <w:pPr>
        <w:pStyle w:val="ListBullet"/>
      </w:pPr>
      <w:r w:rsidRPr="00457998">
        <w:t>basic genetic concepts and breeding strateg</w:t>
      </w:r>
      <w:r w:rsidRPr="00457998">
        <w:t>ies such as out-crossing, line breeding and in-breeding and their possible effects on outcome</w:t>
      </w:r>
    </w:p>
    <w:p w:rsidR="00000000" w:rsidRPr="00457998" w:rsidP="00457998">
      <w:pPr>
        <w:pStyle w:val="ListBullet"/>
      </w:pPr>
      <w:r w:rsidRPr="00457998">
        <w:t>industry performance indicators of a successful breeding program</w:t>
      </w:r>
    </w:p>
    <w:p w:rsidR="00000000" w:rsidRPr="00457998" w:rsidP="00457998">
      <w:pPr>
        <w:pStyle w:val="ListBullet"/>
      </w:pPr>
      <w:r w:rsidRPr="00457998">
        <w:t>types of external influences on potential success during early development, rearing and primary e</w:t>
      </w:r>
      <w:r w:rsidRPr="00457998">
        <w:t>ducation of greyhounds, and how these effects can be minimised</w:t>
      </w:r>
    </w:p>
    <w:p w:rsidR="00000000" w:rsidRPr="00457998" w:rsidP="00457998">
      <w:pPr>
        <w:pStyle w:val="ListBullet"/>
      </w:pPr>
      <w:r w:rsidRPr="00457998">
        <w:t>how to critically evaluate the performance of individuals involved in providing services related to breeding, including contract whelpers and rearers</w:t>
      </w:r>
    </w:p>
    <w:p w:rsidR="00000000" w:rsidRPr="00457998" w:rsidP="00457998">
      <w:pPr>
        <w:pStyle w:val="ListBullet"/>
      </w:pPr>
      <w:r w:rsidRPr="00457998">
        <w:t>tests and examinations used to determine su</w:t>
      </w:r>
      <w:r w:rsidRPr="00457998">
        <w:t>itability of animals for breeding, readiness for breeding, and to determine pregnancy</w:t>
      </w:r>
    </w:p>
    <w:p w:rsidR="00000000" w:rsidRPr="00457998" w:rsidP="00457998">
      <w:pPr>
        <w:pStyle w:val="ListBullet"/>
      </w:pPr>
      <w:r w:rsidRPr="00457998">
        <w:t>industry approved methods of breeding, breeding strategies and reproductive traits related to greyhounds</w:t>
      </w:r>
    </w:p>
    <w:p w:rsidR="00000000" w:rsidRPr="00457998" w:rsidP="00457998">
      <w:pPr>
        <w:pStyle w:val="ListBullet"/>
      </w:pPr>
      <w:r w:rsidRPr="00457998">
        <w:t>industry expectations in relation to breeding success and breedin</w:t>
      </w:r>
      <w:r w:rsidRPr="00457998">
        <w:t>g stock welfare</w:t>
      </w:r>
    </w:p>
    <w:p w:rsidR="00000000" w:rsidRPr="00457998" w:rsidP="00457998">
      <w:pPr>
        <w:pStyle w:val="ListBullet"/>
      </w:pPr>
      <w:r w:rsidRPr="00457998">
        <w:t>industry terminology related to greyhound health and breeding processes and events</w:t>
      </w:r>
    </w:p>
    <w:p w:rsidR="00000000" w:rsidRPr="00457998" w:rsidP="00457998">
      <w:pPr>
        <w:pStyle w:val="ListBullet"/>
      </w:pPr>
      <w:r w:rsidRPr="00457998">
        <w:t>industry legislation, regulations and codes of practice that apply to the coordination of greyhound breeding.</w:t>
      </w:r>
    </w:p>
    <w:p w:rsidR="00000000" w:rsidRPr="00457998" w:rsidP="00457998">
      <w:pPr>
        <w:pStyle w:val="AllowPageBreak"/>
      </w:pPr>
    </w:p>
    <w:p w:rsidR="00000000" w:rsidRPr="00457998" w:rsidP="00457998">
      <w:pPr>
        <w:pStyle w:val="Heading1"/>
      </w:pPr>
      <w:bookmarkStart w:id="4" w:name="O_1048133"/>
      <w:bookmarkEnd w:id="4"/>
      <w:r w:rsidRPr="00457998">
        <w:t>Assessment Conditions</w:t>
      </w:r>
    </w:p>
    <w:p w:rsidR="00000000" w:rsidRPr="00457998" w:rsidP="004345B6">
      <w:pPr>
        <w:pStyle w:val="BodyText"/>
      </w:pPr>
      <w:r w:rsidRPr="00457998">
        <w:t>Assess</w:t>
      </w:r>
      <w:r w:rsidRPr="00457998">
        <w:t>ment of skills must take place under the following conditions:</w:t>
      </w:r>
    </w:p>
    <w:p w:rsidR="00000000" w:rsidRPr="00457998" w:rsidP="00457998">
      <w:pPr>
        <w:pStyle w:val="ListBullet"/>
      </w:pPr>
      <w:r w:rsidRPr="00457998">
        <w:t>physical conditions:</w:t>
      </w:r>
    </w:p>
    <w:p w:rsidR="00000000" w:rsidRPr="00457998" w:rsidP="00457998">
      <w:pPr>
        <w:pStyle w:val="ListBullet2"/>
      </w:pPr>
      <w:r w:rsidRPr="00457998">
        <w:t>a greyhound establishment or an environment that accurately represents real workplace conditions</w:t>
      </w:r>
    </w:p>
    <w:p w:rsidR="00000000" w:rsidRPr="00457998" w:rsidP="00457998">
      <w:pPr>
        <w:pStyle w:val="ListBullet"/>
      </w:pPr>
      <w:r w:rsidRPr="00457998">
        <w:t>resources, equipment and materials:</w:t>
      </w:r>
    </w:p>
    <w:p w:rsidR="00000000" w:rsidRPr="00457998" w:rsidP="00457998">
      <w:pPr>
        <w:pStyle w:val="ListBullet2"/>
      </w:pPr>
      <w:r w:rsidRPr="00457998">
        <w:t>greyhounds</w:t>
      </w:r>
    </w:p>
    <w:p w:rsidR="00000000" w:rsidRPr="00457998" w:rsidP="00457998">
      <w:pPr>
        <w:pStyle w:val="ListBullet2"/>
      </w:pPr>
      <w:r w:rsidRPr="00457998">
        <w:t>workplace resources typically found in a greyhound establishment</w:t>
      </w:r>
    </w:p>
    <w:p w:rsidR="00000000" w:rsidRPr="00457998" w:rsidP="00457998">
      <w:pPr>
        <w:pStyle w:val="ListBullet"/>
      </w:pPr>
      <w:r w:rsidRPr="00457998">
        <w:t>specifications:</w:t>
      </w:r>
    </w:p>
    <w:p w:rsidR="00000000" w:rsidRPr="00457998" w:rsidP="00457998">
      <w:pPr>
        <w:pStyle w:val="ListBullet2"/>
      </w:pPr>
      <w:r w:rsidRPr="00457998">
        <w:t>greyhound industry codes of practice.</w:t>
      </w:r>
    </w:p>
    <w:p w:rsidR="00000000" w:rsidRPr="00457998" w:rsidP="004345B6">
      <w:pPr>
        <w:pStyle w:val="BodyText"/>
      </w:pPr>
      <w:r w:rsidRPr="00457998">
        <w:t>Assessors of this unit must satisfy the requirements for assessors in applicable vocational education and training legislation, framewo</w:t>
      </w:r>
      <w:r w:rsidRPr="00457998">
        <w:t>rks and/or standards.</w:t>
      </w:r>
    </w:p>
    <w:p w:rsidR="00000000" w:rsidRPr="00457998" w:rsidP="00457998">
      <w:pPr>
        <w:pStyle w:val="Heading1"/>
      </w:pPr>
      <w:bookmarkStart w:id="5" w:name="O_1048146"/>
      <w:bookmarkEnd w:id="5"/>
      <w:r w:rsidRPr="00457998">
        <w:t>Links</w:t>
      </w:r>
    </w:p>
    <w:p w:rsidR="00000000" w:rsidRPr="00457998" w:rsidP="004345B6">
      <w:pPr>
        <w:pStyle w:val="BodyText"/>
      </w:pPr>
      <w:r w:rsidRPr="004579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1611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57998" w:rsidP="00457998"/>
    <w:sectPr w:rsidSect="00457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 w:rsidP="00457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5B6" w:rsidP="00457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45B6" w:rsidP="00457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998" w:rsidRPr="004345B6" w:rsidP="00434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5B6" w:rsidRPr="002D2AF8" w:rsidP="00457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RGRPSG305 Coordinate greyhound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345B6" w:rsidP="00457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76B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0F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8EA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998"/>
  </w:style>
  <w:style w:type="character" w:customStyle="1" w:styleId="Heading1Char">
    <w:name w:val="Heading 1 Char"/>
    <w:basedOn w:val="DefaultParagraphFont"/>
    <w:link w:val="Heading1"/>
    <w:rsid w:val="00457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9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9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7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7998"/>
    <w:rPr>
      <w:b/>
    </w:rPr>
  </w:style>
  <w:style w:type="character" w:customStyle="1" w:styleId="Heading2Char">
    <w:name w:val="Heading 2 Char"/>
    <w:basedOn w:val="DefaultParagraphFont"/>
    <w:link w:val="Heading2"/>
    <w:rsid w:val="00457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998"/>
    <w:rPr>
      <w:b/>
      <w:spacing w:val="0"/>
    </w:rPr>
  </w:style>
  <w:style w:type="paragraph" w:customStyle="1" w:styleId="SuperTitle">
    <w:name w:val="SuperTitle"/>
    <w:basedOn w:val="Title"/>
    <w:rsid w:val="00457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998"/>
    <w:rPr>
      <w:i/>
    </w:rPr>
  </w:style>
  <w:style w:type="paragraph" w:styleId="Caption">
    <w:name w:val="caption"/>
    <w:basedOn w:val="BodyText"/>
    <w:next w:val="Normal"/>
    <w:qFormat/>
    <w:rsid w:val="00457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998"/>
  </w:style>
  <w:style w:type="paragraph" w:styleId="TableofFigures">
    <w:name w:val="table of figures"/>
    <w:basedOn w:val="Normal"/>
    <w:next w:val="Normal"/>
    <w:semiHidden/>
    <w:rsid w:val="00457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9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998"/>
    <w:rPr>
      <w:rFonts w:ascii="Wingdings" w:hAnsi="Wingdings"/>
    </w:rPr>
  </w:style>
  <w:style w:type="paragraph" w:customStyle="1" w:styleId="TableHeading">
    <w:name w:val="Table Heading"/>
    <w:basedOn w:val="HeadingBase"/>
    <w:rsid w:val="00457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998"/>
    <w:rPr>
      <w:color w:val="0033CC"/>
      <w:u w:val="none"/>
    </w:rPr>
  </w:style>
  <w:style w:type="paragraph" w:customStyle="1" w:styleId="BodyTextRight">
    <w:name w:val="Body Text Right"/>
    <w:basedOn w:val="BodyText"/>
    <w:rsid w:val="00457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998"/>
    <w:rPr>
      <w:sz w:val="32"/>
    </w:rPr>
  </w:style>
  <w:style w:type="paragraph" w:customStyle="1" w:styleId="HeadingProcedure">
    <w:name w:val="Heading Procedure"/>
    <w:basedOn w:val="HeadingBase"/>
    <w:next w:val="Normal"/>
    <w:rsid w:val="00457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998"/>
    <w:pPr>
      <w:spacing w:before="60" w:after="60"/>
    </w:pPr>
  </w:style>
  <w:style w:type="paragraph" w:styleId="ListContinue">
    <w:name w:val="List Continue"/>
    <w:basedOn w:val="List"/>
    <w:rsid w:val="00457998"/>
    <w:pPr>
      <w:ind w:firstLine="0"/>
    </w:pPr>
  </w:style>
  <w:style w:type="paragraph" w:customStyle="1" w:styleId="ListNote">
    <w:name w:val="List Note"/>
    <w:basedOn w:val="List"/>
    <w:rsid w:val="00457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998"/>
    <w:rPr>
      <w:rFonts w:ascii="Courier New" w:hAnsi="Courier New"/>
    </w:rPr>
  </w:style>
  <w:style w:type="paragraph" w:customStyle="1" w:styleId="NoteBullet">
    <w:name w:val="Note Bullet"/>
    <w:basedOn w:val="Note"/>
    <w:rsid w:val="00457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9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998"/>
    <w:rPr>
      <w:b/>
      <w:smallCaps/>
    </w:rPr>
  </w:style>
  <w:style w:type="paragraph" w:customStyle="1" w:styleId="TableListNumber">
    <w:name w:val="Table List Number"/>
    <w:basedOn w:val="ListNumber"/>
    <w:rsid w:val="00457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998"/>
    <w:pPr>
      <w:numPr>
        <w:numId w:val="9"/>
      </w:numPr>
    </w:pPr>
  </w:style>
  <w:style w:type="paragraph" w:customStyle="1" w:styleId="ListAlpha2">
    <w:name w:val="List Alpha 2"/>
    <w:basedOn w:val="List2"/>
    <w:rsid w:val="00457998"/>
    <w:pPr>
      <w:numPr>
        <w:numId w:val="8"/>
      </w:numPr>
    </w:pPr>
  </w:style>
  <w:style w:type="paragraph" w:styleId="List2">
    <w:name w:val="List 2"/>
    <w:basedOn w:val="BodyText"/>
    <w:rsid w:val="00457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9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998"/>
    <w:pPr>
      <w:numPr>
        <w:numId w:val="4"/>
      </w:numPr>
    </w:pPr>
  </w:style>
  <w:style w:type="paragraph" w:styleId="ListContinue2">
    <w:name w:val="List Continue 2"/>
    <w:basedOn w:val="List2"/>
    <w:rsid w:val="00457998"/>
    <w:pPr>
      <w:ind w:firstLine="0"/>
    </w:pPr>
  </w:style>
  <w:style w:type="paragraph" w:styleId="ListContinue3">
    <w:name w:val="List Continue 3"/>
    <w:basedOn w:val="List3"/>
    <w:rsid w:val="00457998"/>
    <w:pPr>
      <w:ind w:left="1021" w:firstLine="0"/>
    </w:pPr>
  </w:style>
  <w:style w:type="paragraph" w:styleId="ListContinue4">
    <w:name w:val="List Continue 4"/>
    <w:basedOn w:val="List4"/>
    <w:rsid w:val="00457998"/>
    <w:pPr>
      <w:ind w:firstLine="0"/>
    </w:pPr>
  </w:style>
  <w:style w:type="paragraph" w:styleId="ListContinue5">
    <w:name w:val="List Continue 5"/>
    <w:basedOn w:val="List5"/>
    <w:rsid w:val="00457998"/>
    <w:pPr>
      <w:ind w:firstLine="0"/>
    </w:pPr>
  </w:style>
  <w:style w:type="paragraph" w:styleId="ListNumber3">
    <w:name w:val="List Number 3"/>
    <w:basedOn w:val="List3"/>
    <w:rsid w:val="00457998"/>
    <w:pPr>
      <w:numPr>
        <w:numId w:val="5"/>
      </w:numPr>
    </w:pPr>
  </w:style>
  <w:style w:type="paragraph" w:styleId="ListNumber4">
    <w:name w:val="List Number 4"/>
    <w:basedOn w:val="List4"/>
    <w:rsid w:val="00457998"/>
    <w:pPr>
      <w:numPr>
        <w:numId w:val="6"/>
      </w:numPr>
    </w:pPr>
  </w:style>
  <w:style w:type="paragraph" w:styleId="ListNumber5">
    <w:name w:val="List Number 5"/>
    <w:basedOn w:val="List5"/>
    <w:rsid w:val="00457998"/>
    <w:pPr>
      <w:numPr>
        <w:numId w:val="7"/>
      </w:numPr>
    </w:pPr>
  </w:style>
  <w:style w:type="paragraph" w:styleId="BlockText">
    <w:name w:val="Block Text"/>
    <w:basedOn w:val="Normal"/>
    <w:rsid w:val="00457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998"/>
    <w:rPr>
      <w:sz w:val="16"/>
      <w:vertAlign w:val="superscript"/>
    </w:rPr>
  </w:style>
  <w:style w:type="character" w:customStyle="1" w:styleId="Symbols">
    <w:name w:val="Symbols"/>
    <w:basedOn w:val="DefaultParagraphFont"/>
    <w:rsid w:val="00457998"/>
    <w:rPr>
      <w:rFonts w:ascii="Symbol" w:hAnsi="Symbol"/>
    </w:rPr>
  </w:style>
  <w:style w:type="character" w:customStyle="1" w:styleId="MenuOptions">
    <w:name w:val="Menu Options"/>
    <w:basedOn w:val="DefaultParagraphFont"/>
    <w:rsid w:val="00457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998"/>
    <w:rPr>
      <w:b/>
    </w:rPr>
  </w:style>
  <w:style w:type="character" w:customStyle="1" w:styleId="Underlined">
    <w:name w:val="Underlined"/>
    <w:basedOn w:val="DefaultParagraphFont"/>
    <w:rsid w:val="00457998"/>
    <w:rPr>
      <w:u w:val="single"/>
    </w:rPr>
  </w:style>
  <w:style w:type="paragraph" w:customStyle="1" w:styleId="TableBodyTextRight">
    <w:name w:val="Table Body Text Right"/>
    <w:basedOn w:val="TableBodyText"/>
    <w:rsid w:val="00457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998"/>
    <w:rPr>
      <w:sz w:val="18"/>
    </w:rPr>
  </w:style>
  <w:style w:type="paragraph" w:customStyle="1" w:styleId="BodySmallRight">
    <w:name w:val="Body Small Right"/>
    <w:basedOn w:val="BodyTextRight"/>
    <w:rsid w:val="00457998"/>
    <w:rPr>
      <w:sz w:val="18"/>
      <w:szCs w:val="18"/>
    </w:rPr>
  </w:style>
  <w:style w:type="paragraph" w:customStyle="1" w:styleId="MarginEdition">
    <w:name w:val="Margin Edition"/>
    <w:basedOn w:val="MarginNote"/>
    <w:rsid w:val="00457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998"/>
    <w:rPr>
      <w:sz w:val="2"/>
      <w:szCs w:val="2"/>
    </w:rPr>
  </w:style>
  <w:style w:type="character" w:customStyle="1" w:styleId="Small">
    <w:name w:val="Small"/>
    <w:basedOn w:val="DefaultParagraphFont"/>
    <w:rsid w:val="00457998"/>
    <w:rPr>
      <w:sz w:val="16"/>
    </w:rPr>
  </w:style>
  <w:style w:type="paragraph" w:customStyle="1" w:styleId="WideTable">
    <w:name w:val="Wide Table"/>
    <w:basedOn w:val="Normal"/>
    <w:rsid w:val="00457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998"/>
  </w:style>
  <w:style w:type="paragraph" w:styleId="Quote">
    <w:name w:val="Quote"/>
    <w:basedOn w:val="Heading1"/>
    <w:link w:val="QuoteChar"/>
    <w:qFormat/>
    <w:rsid w:val="00457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998"/>
    <w:pPr>
      <w:pageBreakBefore/>
    </w:pPr>
  </w:style>
  <w:style w:type="paragraph" w:customStyle="1" w:styleId="Border">
    <w:name w:val="Border"/>
    <w:basedOn w:val="Normal"/>
    <w:qFormat/>
    <w:rsid w:val="00457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998"/>
    <w:rPr>
      <w:u w:val="single"/>
    </w:rPr>
  </w:style>
  <w:style w:type="character" w:customStyle="1" w:styleId="BoldandItalics">
    <w:name w:val="Bold and Italics"/>
    <w:qFormat/>
    <w:rsid w:val="00457998"/>
    <w:rPr>
      <w:b/>
      <w:i/>
      <w:u w:val="none"/>
    </w:rPr>
  </w:style>
  <w:style w:type="paragraph" w:styleId="BalloonText">
    <w:name w:val="Balloon Text"/>
    <w:basedOn w:val="Normal"/>
    <w:link w:val="BalloonTextChar"/>
    <w:rsid w:val="0045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9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4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2712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RGRPSG305 Coordinate greyhound breeding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