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7C7E" w:rsidP="00117C7E">
      <w:pPr>
        <w:pStyle w:val="Title"/>
      </w:pPr>
      <w:r>
        <w:fldChar w:fldCharType="begin"/>
      </w:r>
      <w:r>
        <w:instrText xml:space="preserve"> TITLE   \* MERGEFORMAT </w:instrText>
      </w:r>
      <w:r>
        <w:fldChar w:fldCharType="separate"/>
      </w:r>
      <w:r>
        <w:t>RGRPSG304 Participate in greyhound racing inquiries and appeals</w:t>
      </w:r>
      <w:r>
        <w:fldChar w:fldCharType="end"/>
      </w:r>
    </w:p>
    <w:p w:rsidR="00117C7E" w:rsidP="00117C7E">
      <w:pPr>
        <w:pStyle w:val="Version"/>
        <w:sectPr w:rsidSect="000F65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657A" w:rsidP="000F657A">
      <w:pPr>
        <w:pStyle w:val="SuperHeading"/>
      </w:pPr>
      <w:r w:rsidRPr="000F657A">
        <w:t>RGRPSG304 Participate in greyhound racing inquiries and appeals</w:t>
      </w:r>
    </w:p>
    <w:p w:rsidR="00000000" w:rsidRPr="000F657A" w:rsidP="000F657A">
      <w:pPr>
        <w:pStyle w:val="Heading1"/>
      </w:pPr>
      <w:bookmarkStart w:id="1" w:name="O_959409"/>
      <w:bookmarkEnd w:id="1"/>
      <w:r w:rsidRPr="000F657A">
        <w:t>Modification History</w:t>
      </w:r>
    </w:p>
    <w:tbl>
      <w:tblPr>
        <w:tblW w:w="9520" w:type="dxa"/>
        <w:tblLayout w:type="fixed"/>
        <w:tblCellMar>
          <w:left w:w="62" w:type="dxa"/>
          <w:right w:w="62" w:type="dxa"/>
        </w:tblCellMar>
        <w:tblLook w:val="0000"/>
      </w:tblPr>
      <w:tblGrid>
        <w:gridCol w:w="2581"/>
        <w:gridCol w:w="6939"/>
      </w:tblGrid>
      <w:tr w:rsidTr="000F657A">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rPr>
                <w:rStyle w:val="SpecialBold"/>
              </w:rPr>
              <w:t>Comments</w:t>
            </w:r>
          </w:p>
        </w:tc>
      </w:tr>
      <w:tr w:rsidTr="000F657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This version released with RGR Racing and Breeding Training Package Version 1.0.</w:t>
            </w:r>
          </w:p>
        </w:tc>
      </w:tr>
    </w:tbl>
    <w:p w:rsidR="00000000" w:rsidRPr="000F657A" w:rsidP="000F657A">
      <w:pPr>
        <w:pStyle w:val="BodyText"/>
      </w:pPr>
    </w:p>
    <w:p w:rsidR="00000000" w:rsidRPr="000F657A" w:rsidP="000F657A">
      <w:pPr>
        <w:pStyle w:val="AllowPageBreak"/>
      </w:pPr>
    </w:p>
    <w:p w:rsidR="00000000" w:rsidRPr="000F657A" w:rsidP="000F657A">
      <w:pPr>
        <w:pStyle w:val="Heading1"/>
      </w:pPr>
      <w:bookmarkStart w:id="2" w:name="O_959410"/>
      <w:bookmarkEnd w:id="2"/>
      <w:r w:rsidRPr="000F657A">
        <w:t>Application</w:t>
      </w:r>
    </w:p>
    <w:p w:rsidR="00000000" w:rsidRPr="000F657A" w:rsidP="00117C7E">
      <w:pPr>
        <w:pStyle w:val="BodyText"/>
      </w:pPr>
      <w:r w:rsidRPr="000F657A">
        <w:t>This unit of competency describes the skills and knowledge required to recognise rights and responsibilities, seek advice and provide clear and accurate information at inquiries and appeals, based on the rules of racing.</w:t>
      </w:r>
    </w:p>
    <w:p w:rsidR="00000000" w:rsidRPr="000F657A" w:rsidP="00117C7E">
      <w:pPr>
        <w:pStyle w:val="BodyText"/>
      </w:pPr>
      <w:r w:rsidRPr="000F657A">
        <w:t>The unit applies to individuals fr</w:t>
      </w:r>
      <w:r w:rsidRPr="000F657A">
        <w:t>om the greyhound racing industry, who participate in inquiries and appeals.</w:t>
      </w:r>
    </w:p>
    <w:p w:rsidR="00000000" w:rsidRPr="000F657A" w:rsidP="00117C7E">
      <w:pPr>
        <w:pStyle w:val="BodyText"/>
      </w:pPr>
      <w:r w:rsidRPr="000F657A">
        <w:t>Licensing, legislative, regulatory or certification requirements may apply to this unit. Check with your state or territory Controlling Body or Principal Racing Authority for curr</w:t>
      </w:r>
      <w:r w:rsidRPr="000F657A">
        <w:t>ent licence or registration requirements.</w:t>
      </w:r>
    </w:p>
    <w:p w:rsidR="00000000" w:rsidRPr="000F657A" w:rsidP="000F657A">
      <w:pPr>
        <w:pStyle w:val="Heading1"/>
      </w:pPr>
      <w:bookmarkStart w:id="3" w:name="O_959411"/>
      <w:bookmarkEnd w:id="3"/>
      <w:r w:rsidRPr="000F657A">
        <w:t>Pre-requisite Unit</w:t>
      </w:r>
    </w:p>
    <w:p w:rsidR="00000000" w:rsidRPr="000F657A" w:rsidP="00117C7E">
      <w:pPr>
        <w:pStyle w:val="BodyText"/>
      </w:pPr>
      <w:r w:rsidRPr="000F657A">
        <w:t>Nil</w:t>
      </w:r>
    </w:p>
    <w:p w:rsidR="00000000" w:rsidRPr="000F657A" w:rsidP="000F657A">
      <w:pPr>
        <w:pStyle w:val="Heading1"/>
      </w:pPr>
      <w:bookmarkStart w:id="4" w:name="O_959413"/>
      <w:bookmarkEnd w:id="4"/>
      <w:r w:rsidRPr="000F657A">
        <w:t>Unit Sector</w:t>
      </w:r>
    </w:p>
    <w:p w:rsidR="00000000" w:rsidRPr="000F657A" w:rsidP="00117C7E">
      <w:pPr>
        <w:pStyle w:val="BodyText"/>
      </w:pPr>
      <w:r w:rsidRPr="000F657A">
        <w:t>Performance services greyhounds (PSG)</w:t>
      </w:r>
    </w:p>
    <w:p w:rsidR="00000000" w:rsidRPr="000F657A" w:rsidP="000F657A">
      <w:pPr>
        <w:pStyle w:val="Heading1"/>
      </w:pPr>
      <w:bookmarkStart w:id="5" w:name="O_959414"/>
      <w:bookmarkEnd w:id="5"/>
      <w:r w:rsidRPr="000F657A">
        <w:t>Elements and Performance Criteria</w:t>
      </w:r>
    </w:p>
    <w:tbl>
      <w:tblPr>
        <w:tblW w:w="9520" w:type="dxa"/>
        <w:tblLayout w:type="fixed"/>
        <w:tblCellMar>
          <w:left w:w="62" w:type="dxa"/>
          <w:right w:w="62" w:type="dxa"/>
        </w:tblCellMar>
        <w:tblLook w:val="0000"/>
      </w:tblPr>
      <w:tblGrid>
        <w:gridCol w:w="2580"/>
        <w:gridCol w:w="6940"/>
      </w:tblGrid>
      <w:tr w:rsidTr="00117C7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F657A" w:rsidP="000F657A">
            <w:pPr>
              <w:pStyle w:val="BodyText"/>
            </w:pPr>
            <w:r w:rsidRPr="000F657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F657A">
            <w:pPr>
              <w:pStyle w:val="BodyText"/>
              <w:rPr>
                <w:lang w:val="en-NZ"/>
              </w:rPr>
            </w:pPr>
            <w:r w:rsidRPr="000F657A">
              <w:rPr>
                <w:rStyle w:val="SpecialBold"/>
              </w:rPr>
              <w:t>Performance Criteria</w:t>
            </w:r>
          </w:p>
        </w:tc>
      </w:tr>
      <w:tr w:rsidTr="00117C7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rPr>
                <w:rStyle w:val="Emphasis"/>
              </w:rPr>
              <w:t>Performance criteria describe the performance needed to demonstrate achievement of the element.</w:t>
            </w:r>
          </w:p>
        </w:tc>
      </w:tr>
      <w:tr w:rsidTr="00117C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1. Prepare for inquiries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1.1 Clarify the nature of the inquiry and source the relevant rules of racing</w:t>
            </w:r>
          </w:p>
          <w:p w:rsidR="00000000" w:rsidP="000F657A">
            <w:pPr>
              <w:pStyle w:val="BodyText"/>
              <w:rPr>
                <w:lang w:val="en-NZ"/>
              </w:rPr>
            </w:pPr>
            <w:r w:rsidRPr="000F657A">
              <w:t>1.2 Confirm inquiry participants and request permission to present witnesses or to have an advocate present</w:t>
            </w:r>
          </w:p>
        </w:tc>
      </w:tr>
      <w:tr w:rsidTr="00117C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2. Participate in inquiries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2.1 Clarify rights and responsibilities and follow inquiry procedures</w:t>
            </w:r>
          </w:p>
          <w:p w:rsidR="00000000" w:rsidRPr="000F657A" w:rsidP="000F657A">
            <w:pPr>
              <w:pStyle w:val="BodyText"/>
            </w:pPr>
            <w:r w:rsidRPr="000F657A">
              <w:t>2.2 Verify nature of the charge and plea options</w:t>
            </w:r>
          </w:p>
          <w:p w:rsidR="00000000" w:rsidRPr="000F657A" w:rsidP="000F657A">
            <w:pPr>
              <w:pStyle w:val="BodyText"/>
            </w:pPr>
            <w:r w:rsidRPr="000F657A">
              <w:t>2.3 Check that personal grooming and presentation are in line with industry expectations</w:t>
            </w:r>
          </w:p>
          <w:p w:rsidR="00000000" w:rsidP="000F657A">
            <w:pPr>
              <w:pStyle w:val="BodyText"/>
              <w:rPr>
                <w:lang w:val="en-NZ"/>
              </w:rPr>
            </w:pPr>
            <w:r w:rsidRPr="000F657A">
              <w:t>2.4 Provide clear and accurate information to the inquiry</w:t>
            </w:r>
          </w:p>
        </w:tc>
      </w:tr>
      <w:tr w:rsidTr="00117C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3. Prepare for appeals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3.1 Seek advice before lodging appeal within statutory timeframe</w:t>
            </w:r>
          </w:p>
          <w:p w:rsidR="00000000" w:rsidRPr="000F657A" w:rsidP="000F657A">
            <w:pPr>
              <w:pStyle w:val="BodyText"/>
            </w:pPr>
            <w:r w:rsidRPr="000F657A">
              <w:t>3.2 Lodge appeal acc</w:t>
            </w:r>
            <w:r w:rsidRPr="000F657A">
              <w:t>ording to the relevant rules of racing</w:t>
            </w:r>
          </w:p>
          <w:p w:rsidR="00000000" w:rsidP="000F657A">
            <w:pPr>
              <w:pStyle w:val="BodyText"/>
              <w:rPr>
                <w:lang w:val="en-NZ"/>
              </w:rPr>
            </w:pPr>
            <w:r w:rsidRPr="000F657A">
              <w:t>3.3 Apply for stay of proceedings where appropriate</w:t>
            </w:r>
          </w:p>
        </w:tc>
      </w:tr>
      <w:tr w:rsidTr="00117C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4. Participate in appeals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4.1 Clarify rights and responsibilities and observe appeals procedures</w:t>
            </w:r>
          </w:p>
          <w:p w:rsidR="00000000" w:rsidRPr="000F657A" w:rsidP="000F657A">
            <w:pPr>
              <w:pStyle w:val="BodyText"/>
            </w:pPr>
            <w:r w:rsidRPr="000F657A">
              <w:t>4.2 Check transcripts of previous inquiries related to appeal for a</w:t>
            </w:r>
            <w:r w:rsidRPr="000F657A">
              <w:t>ccuracy and follow up, where required</w:t>
            </w:r>
          </w:p>
          <w:p w:rsidR="00000000" w:rsidRPr="000F657A" w:rsidP="000F657A">
            <w:pPr>
              <w:pStyle w:val="BodyText"/>
            </w:pPr>
            <w:r w:rsidRPr="000F657A">
              <w:t>4.3 Present accurate, relevant and legible written statements and documents</w:t>
            </w:r>
          </w:p>
          <w:p w:rsidR="00000000" w:rsidP="000F657A">
            <w:pPr>
              <w:pStyle w:val="BodyText"/>
              <w:rPr>
                <w:lang w:val="en-NZ"/>
              </w:rPr>
            </w:pPr>
            <w:r w:rsidRPr="000F657A">
              <w:t>4.4 Provide succinct and relevant verbal evidence and statements to the appeal</w:t>
            </w:r>
          </w:p>
        </w:tc>
      </w:tr>
      <w:tr w:rsidTr="00117C7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5. Interpret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5.1 Read and interpret the determination</w:t>
            </w:r>
            <w:r w:rsidRPr="000F657A">
              <w:t xml:space="preserve"> from the relevant race tribunal</w:t>
            </w:r>
          </w:p>
          <w:p w:rsidR="00000000" w:rsidRPr="000F657A" w:rsidP="000F657A">
            <w:pPr>
              <w:pStyle w:val="BodyText"/>
            </w:pPr>
            <w:r w:rsidRPr="000F657A">
              <w:t>5.2 Debrief with supervisor, chief steward or other integrity or investigating staff</w:t>
            </w:r>
          </w:p>
        </w:tc>
      </w:tr>
    </w:tbl>
    <w:p w:rsidR="00000000" w:rsidRPr="000F657A" w:rsidP="000F657A">
      <w:pPr>
        <w:pStyle w:val="BodyText"/>
      </w:pPr>
    </w:p>
    <w:p w:rsidR="00000000" w:rsidRPr="000F657A" w:rsidP="000F657A">
      <w:pPr>
        <w:pStyle w:val="AllowPageBreak"/>
      </w:pPr>
    </w:p>
    <w:p w:rsidR="00000000" w:rsidRPr="000F657A" w:rsidP="000F657A">
      <w:pPr>
        <w:pStyle w:val="Heading1"/>
      </w:pPr>
      <w:bookmarkStart w:id="6" w:name="O_959415"/>
      <w:bookmarkEnd w:id="6"/>
      <w:r w:rsidRPr="000F657A">
        <w:t>Foundation Skills</w:t>
      </w:r>
    </w:p>
    <w:p w:rsidR="00000000" w:rsidRPr="00117C7E" w:rsidP="00117C7E">
      <w:pPr>
        <w:pStyle w:val="BodyText"/>
        <w:rPr>
          <w:i/>
        </w:rPr>
      </w:pPr>
      <w:r w:rsidRPr="00117C7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F657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rPr>
                <w:rStyle w:val="SpecialBold"/>
              </w:rPr>
              <w:t>Description</w:t>
            </w:r>
          </w:p>
        </w:tc>
      </w:tr>
      <w:tr w:rsidTr="000F65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ListBullet"/>
              <w:rPr>
                <w:lang w:val="en-NZ"/>
              </w:rPr>
            </w:pPr>
            <w:r w:rsidRPr="000F657A">
              <w:t xml:space="preserve">Read and interpret workplace policy </w:t>
            </w:r>
            <w:r w:rsidRPr="000F657A">
              <w:t>on inquiries and appeals, the rules of racing, and racing authorities’ regulations</w:t>
            </w:r>
          </w:p>
        </w:tc>
      </w:tr>
      <w:tr w:rsidTr="000F657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ListBullet"/>
            </w:pPr>
            <w:r w:rsidRPr="000F657A">
              <w:t xml:space="preserve">Use appropriate text and racing terminology when preparing </w:t>
            </w:r>
            <w:r w:rsidRPr="000F657A">
              <w:t>statements for inquiries and appeals</w:t>
            </w:r>
          </w:p>
        </w:tc>
      </w:tr>
    </w:tbl>
    <w:p w:rsidR="00000000" w:rsidRPr="000F657A" w:rsidP="000F657A">
      <w:pPr>
        <w:pStyle w:val="BodyText"/>
      </w:pPr>
    </w:p>
    <w:p w:rsidR="00000000" w:rsidRPr="000F657A" w:rsidP="000F657A">
      <w:pPr>
        <w:pStyle w:val="AllowPageBreak"/>
      </w:pPr>
    </w:p>
    <w:p w:rsidR="00000000" w:rsidRPr="000F657A" w:rsidP="000F657A">
      <w:pPr>
        <w:pStyle w:val="Heading1"/>
      </w:pPr>
      <w:bookmarkStart w:id="7" w:name="O_959417"/>
      <w:bookmarkEnd w:id="7"/>
      <w:r w:rsidRPr="000F657A">
        <w:t>Unit Mapping Information</w:t>
      </w:r>
    </w:p>
    <w:tbl>
      <w:tblPr>
        <w:tblW w:w="9520" w:type="dxa"/>
        <w:tblLayout w:type="fixed"/>
        <w:tblCellMar>
          <w:left w:w="62" w:type="dxa"/>
          <w:right w:w="62" w:type="dxa"/>
        </w:tblCellMar>
        <w:tblLook w:val="0000"/>
      </w:tblPr>
      <w:tblGrid>
        <w:gridCol w:w="1871"/>
        <w:gridCol w:w="2128"/>
        <w:gridCol w:w="2409"/>
        <w:gridCol w:w="3112"/>
      </w:tblGrid>
      <w:tr w:rsidTr="000F657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rPr>
                <w:rStyle w:val="SpecialBold"/>
              </w:rPr>
              <w:t>Equivalence status</w:t>
            </w:r>
          </w:p>
        </w:tc>
      </w:tr>
      <w:tr w:rsidTr="000F657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RGRPSG304 Participate in greyhound racing inquiries and appeals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F657A">
            <w:pPr>
              <w:pStyle w:val="BodyText"/>
              <w:rPr>
                <w:lang w:val="en-NZ"/>
              </w:rPr>
            </w:pPr>
            <w:r w:rsidRPr="000F657A">
              <w:t>RGRPSG304A  Participate in greyhound inquiries and appeals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Updated to meet Standards for Training Packages</w:t>
            </w:r>
          </w:p>
          <w:p w:rsidR="00000000" w:rsidP="000F657A">
            <w:pPr>
              <w:pStyle w:val="BodyText"/>
              <w:rPr>
                <w:lang w:val="en-NZ"/>
              </w:rPr>
            </w:pPr>
            <w:r w:rsidRPr="000F657A">
              <w:t xml:space="preserve">Title changed to emphasise focus on greyhound racing. </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F657A" w:rsidP="000F657A">
            <w:pPr>
              <w:pStyle w:val="BodyText"/>
            </w:pPr>
            <w:r w:rsidRPr="000F657A">
              <w:t>Equivalent unit</w:t>
            </w:r>
          </w:p>
        </w:tc>
      </w:tr>
    </w:tbl>
    <w:p w:rsidR="00000000" w:rsidRPr="000F657A" w:rsidP="000F657A">
      <w:pPr>
        <w:pStyle w:val="BodyText"/>
      </w:pPr>
    </w:p>
    <w:p w:rsidR="00000000" w:rsidRPr="000F657A" w:rsidP="000F657A">
      <w:pPr>
        <w:pStyle w:val="AllowPageBreak"/>
      </w:pPr>
    </w:p>
    <w:p w:rsidR="00000000" w:rsidRPr="000F657A" w:rsidP="000F657A">
      <w:pPr>
        <w:pStyle w:val="Heading1"/>
      </w:pPr>
      <w:bookmarkStart w:id="8" w:name="O_959424"/>
      <w:bookmarkEnd w:id="8"/>
      <w:r w:rsidRPr="000F657A">
        <w:t>Links</w:t>
      </w:r>
    </w:p>
    <w:p w:rsidR="00000000" w:rsidRPr="000F657A" w:rsidP="00117C7E">
      <w:pPr>
        <w:pStyle w:val="BodyText"/>
      </w:pPr>
      <w:r w:rsidRPr="000F657A">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55548B">
        <w:rPr>
          <w:rStyle w:val="Hyperlink"/>
        </w:rPr>
        <w:t>https://vetnet.gov.au/Pages/TrainingDocs.aspx?q=5c4b8489-f7e1-463b-81c8-6ecce6c192a0</w:t>
      </w:r>
      <w:r>
        <w:fldChar w:fldCharType="end"/>
      </w:r>
    </w:p>
    <w:p w:rsidR="00000000" w:rsidRPr="000F657A" w:rsidP="000F657A"/>
    <w:sectPr w:rsidSect="000F65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7A" w:rsidRPr="00117C7E" w:rsidP="00117C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7E" w:rsidP="000F65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7C7E" w:rsidP="000F65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117C7E" w:rsidP="000F65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657A" w:rsidRPr="00117C7E" w:rsidP="00117C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5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7C7E" w:rsidRPr="002D2AF8" w:rsidP="000F657A">
    <w:pPr>
      <w:pStyle w:val="Header"/>
      <w:framePr w:wrap="around"/>
    </w:pPr>
    <w:r>
      <w:fldChar w:fldCharType="begin"/>
    </w:r>
    <w:r>
      <w:instrText xml:space="preserve"> TITLE   \* MERGEFORMAT </w:instrText>
    </w:r>
    <w:r>
      <w:fldChar w:fldCharType="separate"/>
    </w:r>
    <w:r>
      <w:t>RGRPSG304 Participate in greyhound racing inquiries and appeals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117C7E" w:rsidP="000F65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AE79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7000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5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657A"/>
    <w:pPr>
      <w:spacing w:before="360" w:after="60"/>
      <w:outlineLvl w:val="0"/>
    </w:pPr>
    <w:rPr>
      <w:sz w:val="32"/>
    </w:rPr>
  </w:style>
  <w:style w:type="paragraph" w:styleId="Heading2">
    <w:name w:val="heading 2"/>
    <w:basedOn w:val="HeadingBase"/>
    <w:next w:val="BodyText"/>
    <w:link w:val="Heading2Char"/>
    <w:qFormat/>
    <w:rsid w:val="000F657A"/>
    <w:pPr>
      <w:keepLines/>
      <w:spacing w:before="240" w:after="120"/>
      <w:outlineLvl w:val="1"/>
    </w:pPr>
    <w:rPr>
      <w:sz w:val="28"/>
      <w:szCs w:val="40"/>
    </w:rPr>
  </w:style>
  <w:style w:type="paragraph" w:styleId="Heading3">
    <w:name w:val="heading 3"/>
    <w:basedOn w:val="HeadingBase"/>
    <w:next w:val="BodyText"/>
    <w:link w:val="Heading3Char"/>
    <w:qFormat/>
    <w:rsid w:val="000F657A"/>
    <w:pPr>
      <w:spacing w:before="180" w:after="120"/>
      <w:outlineLvl w:val="2"/>
    </w:pPr>
    <w:rPr>
      <w:spacing w:val="-10"/>
      <w:kern w:val="32"/>
    </w:rPr>
  </w:style>
  <w:style w:type="paragraph" w:styleId="Heading4">
    <w:name w:val="heading 4"/>
    <w:basedOn w:val="HeadingBase"/>
    <w:next w:val="BodyText"/>
    <w:link w:val="Heading4Char"/>
    <w:qFormat/>
    <w:rsid w:val="000F657A"/>
    <w:pPr>
      <w:spacing w:before="160" w:after="120"/>
      <w:outlineLvl w:val="3"/>
    </w:pPr>
    <w:rPr>
      <w:sz w:val="22"/>
    </w:rPr>
  </w:style>
  <w:style w:type="paragraph" w:styleId="Heading5">
    <w:name w:val="heading 5"/>
    <w:basedOn w:val="HeadingBase"/>
    <w:next w:val="Normal"/>
    <w:link w:val="Heading5Char"/>
    <w:qFormat/>
    <w:rsid w:val="000F657A"/>
    <w:pPr>
      <w:spacing w:before="80"/>
      <w:outlineLvl w:val="4"/>
    </w:pPr>
    <w:rPr>
      <w:color w:val="918585"/>
      <w:sz w:val="20"/>
    </w:rPr>
  </w:style>
  <w:style w:type="paragraph" w:styleId="Heading6">
    <w:name w:val="heading 6"/>
    <w:basedOn w:val="HeadingBase"/>
    <w:next w:val="Normal"/>
    <w:link w:val="Heading6Char"/>
    <w:qFormat/>
    <w:rsid w:val="000F657A"/>
    <w:pPr>
      <w:spacing w:before="60"/>
      <w:outlineLvl w:val="5"/>
    </w:pPr>
    <w:rPr>
      <w:color w:val="918585"/>
      <w:sz w:val="20"/>
    </w:rPr>
  </w:style>
  <w:style w:type="paragraph" w:styleId="Heading7">
    <w:name w:val="heading 7"/>
    <w:basedOn w:val="Normal"/>
    <w:next w:val="Normal"/>
    <w:link w:val="Heading7Char"/>
    <w:qFormat/>
    <w:rsid w:val="000F657A"/>
    <w:pPr>
      <w:ind w:left="720"/>
      <w:outlineLvl w:val="6"/>
    </w:pPr>
    <w:rPr>
      <w:i/>
    </w:rPr>
  </w:style>
  <w:style w:type="paragraph" w:styleId="Heading8">
    <w:name w:val="heading 8"/>
    <w:basedOn w:val="Normal"/>
    <w:next w:val="Normal"/>
    <w:link w:val="Heading8Char"/>
    <w:qFormat/>
    <w:rsid w:val="000F657A"/>
    <w:pPr>
      <w:ind w:left="720"/>
      <w:outlineLvl w:val="7"/>
    </w:pPr>
    <w:rPr>
      <w:i/>
    </w:rPr>
  </w:style>
  <w:style w:type="paragraph" w:styleId="Heading9">
    <w:name w:val="heading 9"/>
    <w:basedOn w:val="Normal"/>
    <w:next w:val="Normal"/>
    <w:link w:val="Heading9Char"/>
    <w:qFormat/>
    <w:rsid w:val="000F657A"/>
    <w:pPr>
      <w:ind w:left="720"/>
      <w:outlineLvl w:val="8"/>
    </w:pPr>
    <w:rPr>
      <w:i/>
    </w:rPr>
  </w:style>
  <w:style w:type="character" w:default="1" w:styleId="DefaultParagraphFont">
    <w:name w:val="Default Paragraph Font"/>
    <w:uiPriority w:val="1"/>
    <w:unhideWhenUsed/>
    <w:rsid w:val="000F6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657A"/>
  </w:style>
  <w:style w:type="character" w:customStyle="1" w:styleId="Heading1Char">
    <w:name w:val="Heading 1 Char"/>
    <w:basedOn w:val="DefaultParagraphFont"/>
    <w:link w:val="Heading1"/>
    <w:rsid w:val="000F657A"/>
    <w:rPr>
      <w:rFonts w:ascii="Times New Roman" w:eastAsia="Times New Roman" w:hAnsi="Times New Roman" w:cs="Times New Roman"/>
      <w:b/>
      <w:sz w:val="32"/>
      <w:szCs w:val="20"/>
      <w:lang w:eastAsia="en-US"/>
    </w:rPr>
  </w:style>
  <w:style w:type="paragraph" w:styleId="BodyText">
    <w:name w:val="Body Text"/>
    <w:basedOn w:val="Normal"/>
    <w:link w:val="BodyTextChar"/>
    <w:rsid w:val="000F65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657A"/>
    <w:rPr>
      <w:rFonts w:ascii="Times New Roman" w:eastAsia="Times New Roman" w:hAnsi="Times New Roman" w:cs="Times New Roman"/>
      <w:sz w:val="24"/>
      <w:lang w:eastAsia="en-US"/>
    </w:rPr>
  </w:style>
  <w:style w:type="paragraph" w:styleId="ListBullet">
    <w:name w:val="List Bullet"/>
    <w:basedOn w:val="List"/>
    <w:rsid w:val="000F657A"/>
    <w:pPr>
      <w:numPr>
        <w:numId w:val="11"/>
      </w:numPr>
      <w:tabs>
        <w:tab w:val="clear" w:pos="340"/>
      </w:tabs>
      <w:spacing w:before="40" w:after="40"/>
    </w:pPr>
  </w:style>
  <w:style w:type="character" w:customStyle="1" w:styleId="SpecialBold">
    <w:name w:val="Special Bold"/>
    <w:basedOn w:val="DefaultParagraphFont"/>
    <w:rsid w:val="000F657A"/>
    <w:rPr>
      <w:b/>
      <w:spacing w:val="0"/>
    </w:rPr>
  </w:style>
  <w:style w:type="character" w:styleId="Emphasis">
    <w:name w:val="Emphasis"/>
    <w:basedOn w:val="DefaultParagraphFont"/>
    <w:qFormat/>
    <w:rsid w:val="000F657A"/>
    <w:rPr>
      <w:i/>
    </w:rPr>
  </w:style>
  <w:style w:type="paragraph" w:customStyle="1" w:styleId="SuperHeading">
    <w:name w:val="SuperHeading"/>
    <w:basedOn w:val="Normal"/>
    <w:rsid w:val="000F657A"/>
    <w:pPr>
      <w:spacing w:before="240" w:after="120"/>
      <w:outlineLvl w:val="0"/>
    </w:pPr>
    <w:rPr>
      <w:rFonts w:ascii="Times New Roman" w:hAnsi="Times New Roman"/>
      <w:b/>
      <w:sz w:val="32"/>
    </w:rPr>
  </w:style>
  <w:style w:type="paragraph" w:customStyle="1" w:styleId="AllowPageBreak">
    <w:name w:val="AllowPageBreak"/>
    <w:rsid w:val="000F65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65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65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65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65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65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65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65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657A"/>
    <w:rPr>
      <w:rFonts w:ascii="Courier New" w:eastAsia="Times New Roman" w:hAnsi="Courier New" w:cs="Times New Roman"/>
      <w:i/>
      <w:szCs w:val="20"/>
      <w:lang w:eastAsia="en-US"/>
    </w:rPr>
  </w:style>
  <w:style w:type="paragraph" w:customStyle="1" w:styleId="HeadingBase">
    <w:name w:val="Heading Base"/>
    <w:rsid w:val="000F65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657A"/>
    <w:pPr>
      <w:tabs>
        <w:tab w:val="right" w:leader="dot" w:pos="9072"/>
      </w:tabs>
      <w:ind w:left="567"/>
    </w:pPr>
    <w:rPr>
      <w:szCs w:val="22"/>
    </w:rPr>
  </w:style>
  <w:style w:type="paragraph" w:customStyle="1" w:styleId="TOCBase">
    <w:name w:val="TOC Base"/>
    <w:rsid w:val="000F65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657A"/>
    <w:pPr>
      <w:tabs>
        <w:tab w:val="right" w:leader="dot" w:pos="9072"/>
      </w:tabs>
      <w:spacing w:before="40" w:after="40"/>
      <w:ind w:left="284"/>
    </w:pPr>
    <w:rPr>
      <w:rFonts w:ascii="Times New Roman" w:hAnsi="Times New Roman"/>
    </w:rPr>
  </w:style>
  <w:style w:type="paragraph" w:styleId="TOC1">
    <w:name w:val="toc 1"/>
    <w:basedOn w:val="TOCBase"/>
    <w:next w:val="Normal"/>
    <w:rsid w:val="000F65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65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657A"/>
    <w:rPr>
      <w:rFonts w:ascii="Times New Roman" w:eastAsia="Times New Roman" w:hAnsi="Times New Roman" w:cs="Times New Roman"/>
      <w:sz w:val="16"/>
      <w:lang w:eastAsia="en-US"/>
    </w:rPr>
  </w:style>
  <w:style w:type="paragraph" w:styleId="Title">
    <w:name w:val="Title"/>
    <w:basedOn w:val="HeadingBase"/>
    <w:link w:val="TitleChar"/>
    <w:qFormat/>
    <w:rsid w:val="000F657A"/>
    <w:pPr>
      <w:spacing w:before="5040"/>
      <w:jc w:val="center"/>
    </w:pPr>
    <w:rPr>
      <w:sz w:val="48"/>
      <w:szCs w:val="72"/>
      <w:lang w:val="en-US"/>
    </w:rPr>
  </w:style>
  <w:style w:type="character" w:customStyle="1" w:styleId="TitleChar">
    <w:name w:val="Title Char"/>
    <w:basedOn w:val="DefaultParagraphFont"/>
    <w:link w:val="Title"/>
    <w:rsid w:val="000F65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657A"/>
    <w:pPr>
      <w:tabs>
        <w:tab w:val="left" w:pos="3600"/>
        <w:tab w:val="left" w:pos="3958"/>
      </w:tabs>
    </w:pPr>
  </w:style>
  <w:style w:type="paragraph" w:styleId="List">
    <w:name w:val="List"/>
    <w:basedOn w:val="BodyText"/>
    <w:next w:val="BodyText"/>
    <w:rsid w:val="000F657A"/>
    <w:pPr>
      <w:tabs>
        <w:tab w:val="left" w:pos="340"/>
      </w:tabs>
      <w:spacing w:before="60" w:after="60"/>
      <w:ind w:left="340" w:hanging="340"/>
    </w:pPr>
  </w:style>
  <w:style w:type="paragraph" w:customStyle="1" w:styleId="Note">
    <w:name w:val="Note"/>
    <w:basedOn w:val="BodyText"/>
    <w:rsid w:val="000F65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657A"/>
    <w:pPr>
      <w:framePr w:wrap="auto" w:hAnchor="text" w:y="6049"/>
    </w:pPr>
    <w:rPr>
      <w:color w:val="000000"/>
      <w:sz w:val="40"/>
    </w:rPr>
  </w:style>
  <w:style w:type="paragraph" w:customStyle="1" w:styleId="TOCTitle">
    <w:name w:val="TOCTitle"/>
    <w:basedOn w:val="Heading1"/>
    <w:rsid w:val="000F657A"/>
    <w:pPr>
      <w:spacing w:after="240"/>
      <w:jc w:val="center"/>
      <w:outlineLvl w:val="9"/>
    </w:pPr>
    <w:rPr>
      <w:caps/>
    </w:rPr>
  </w:style>
  <w:style w:type="paragraph" w:customStyle="1" w:styleId="Version">
    <w:name w:val="Version"/>
    <w:rsid w:val="000F65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657A"/>
    <w:pPr>
      <w:numPr>
        <w:numId w:val="12"/>
      </w:numPr>
      <w:tabs>
        <w:tab w:val="clear" w:pos="680"/>
      </w:tabs>
    </w:pPr>
  </w:style>
  <w:style w:type="paragraph" w:styleId="Index1">
    <w:name w:val="index 1"/>
    <w:basedOn w:val="Normal"/>
    <w:next w:val="Normal"/>
    <w:semiHidden/>
    <w:rsid w:val="000F657A"/>
    <w:pPr>
      <w:keepNext w:val="0"/>
      <w:tabs>
        <w:tab w:val="right" w:pos="4176"/>
      </w:tabs>
      <w:ind w:left="198" w:hanging="198"/>
    </w:pPr>
    <w:rPr>
      <w:rFonts w:ascii="Garamond" w:hAnsi="Garamond"/>
    </w:rPr>
  </w:style>
  <w:style w:type="paragraph" w:styleId="IndexHeading">
    <w:name w:val="index heading"/>
    <w:basedOn w:val="Normal"/>
    <w:next w:val="Index1"/>
    <w:semiHidden/>
    <w:rsid w:val="000F657A"/>
    <w:pPr>
      <w:spacing w:before="120" w:after="120"/>
    </w:pPr>
    <w:rPr>
      <w:rFonts w:ascii="Arial" w:hAnsi="Arial"/>
      <w:b/>
      <w:color w:val="918585"/>
      <w:sz w:val="24"/>
    </w:rPr>
  </w:style>
  <w:style w:type="paragraph" w:styleId="Header">
    <w:name w:val="header"/>
    <w:basedOn w:val="Normal"/>
    <w:link w:val="HeaderChar"/>
    <w:rsid w:val="000F65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657A"/>
    <w:rPr>
      <w:rFonts w:ascii="Times New Roman" w:eastAsia="Times New Roman" w:hAnsi="Times New Roman" w:cs="Times New Roman"/>
      <w:sz w:val="16"/>
      <w:szCs w:val="20"/>
      <w:lang w:val="en-GB" w:eastAsia="en-US"/>
    </w:rPr>
  </w:style>
  <w:style w:type="paragraph" w:customStyle="1" w:styleId="Chapter">
    <w:name w:val="Chapter"/>
    <w:basedOn w:val="Normal"/>
    <w:rsid w:val="000F657A"/>
    <w:pPr>
      <w:spacing w:before="240"/>
    </w:pPr>
    <w:rPr>
      <w:rFonts w:ascii="Times New Roman" w:hAnsi="Times New Roman"/>
      <w:smallCaps/>
      <w:spacing w:val="80"/>
      <w:sz w:val="28"/>
    </w:rPr>
  </w:style>
  <w:style w:type="paragraph" w:customStyle="1" w:styleId="InChapter">
    <w:name w:val="InChapter"/>
    <w:basedOn w:val="Heading3"/>
    <w:rsid w:val="000F657A"/>
    <w:pPr>
      <w:spacing w:after="240"/>
      <w:outlineLvl w:val="9"/>
    </w:pPr>
    <w:rPr>
      <w:noProof/>
    </w:rPr>
  </w:style>
  <w:style w:type="paragraph" w:styleId="Index2">
    <w:name w:val="index 2"/>
    <w:basedOn w:val="Normal"/>
    <w:next w:val="Normal"/>
    <w:semiHidden/>
    <w:rsid w:val="000F657A"/>
    <w:pPr>
      <w:tabs>
        <w:tab w:val="right" w:pos="4176"/>
      </w:tabs>
      <w:ind w:left="568" w:hanging="284"/>
    </w:pPr>
    <w:rPr>
      <w:rFonts w:ascii="Garamond" w:hAnsi="Garamond"/>
    </w:rPr>
  </w:style>
  <w:style w:type="paragraph" w:customStyle="1" w:styleId="Byline">
    <w:name w:val="Byline"/>
    <w:rsid w:val="000F65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657A"/>
    <w:pPr>
      <w:tabs>
        <w:tab w:val="clear" w:pos="3600"/>
        <w:tab w:val="clear" w:pos="3958"/>
      </w:tabs>
      <w:jc w:val="right"/>
    </w:pPr>
  </w:style>
  <w:style w:type="paragraph" w:styleId="Caption">
    <w:name w:val="caption"/>
    <w:basedOn w:val="BodyText"/>
    <w:next w:val="Normal"/>
    <w:qFormat/>
    <w:rsid w:val="000F657A"/>
    <w:pPr>
      <w:framePr w:w="2268" w:hSpace="181" w:vSpace="181" w:wrap="around" w:vAnchor="text" w:hAnchor="page" w:x="1135" w:y="285" w:anchorLock="1"/>
    </w:pPr>
    <w:rPr>
      <w:i/>
    </w:rPr>
  </w:style>
  <w:style w:type="paragraph" w:customStyle="1" w:styleId="MiniTOCTitle">
    <w:name w:val="MiniTOCTitle"/>
    <w:basedOn w:val="Heading4"/>
    <w:rsid w:val="000F657A"/>
    <w:pPr>
      <w:spacing w:before="240"/>
      <w:outlineLvl w:val="9"/>
    </w:pPr>
    <w:rPr>
      <w:noProof/>
      <w:sz w:val="24"/>
    </w:rPr>
  </w:style>
  <w:style w:type="paragraph" w:customStyle="1" w:styleId="MiniTOCItem">
    <w:name w:val="MiniTOCItem"/>
    <w:basedOn w:val="ListBullet"/>
    <w:rsid w:val="000F657A"/>
    <w:pPr>
      <w:numPr>
        <w:numId w:val="0"/>
      </w:numPr>
      <w:tabs>
        <w:tab w:val="right" w:leader="dot" w:pos="6521"/>
      </w:tabs>
      <w:spacing w:before="0" w:after="0"/>
    </w:pPr>
  </w:style>
  <w:style w:type="paragraph" w:customStyle="1" w:styleId="TOFTitle">
    <w:name w:val="TOFTitle"/>
    <w:basedOn w:val="TOCTitle"/>
    <w:rsid w:val="000F657A"/>
  </w:style>
  <w:style w:type="paragraph" w:styleId="TableofFigures">
    <w:name w:val="table of figures"/>
    <w:basedOn w:val="Normal"/>
    <w:next w:val="Normal"/>
    <w:semiHidden/>
    <w:rsid w:val="000F657A"/>
    <w:pPr>
      <w:tabs>
        <w:tab w:val="right" w:leader="dot" w:pos="9072"/>
      </w:tabs>
      <w:ind w:left="970" w:hanging="403"/>
    </w:pPr>
    <w:rPr>
      <w:rFonts w:ascii="Times New Roman" w:hAnsi="Times New Roman"/>
      <w:b/>
    </w:rPr>
  </w:style>
  <w:style w:type="paragraph" w:styleId="ListNumber">
    <w:name w:val="List Number"/>
    <w:basedOn w:val="List"/>
    <w:rsid w:val="000F657A"/>
    <w:pPr>
      <w:numPr>
        <w:numId w:val="14"/>
      </w:numPr>
      <w:tabs>
        <w:tab w:val="clear" w:pos="340"/>
      </w:tabs>
    </w:pPr>
  </w:style>
  <w:style w:type="character" w:customStyle="1" w:styleId="WingdingSymbols">
    <w:name w:val="Wingding Symbols"/>
    <w:rsid w:val="000F657A"/>
    <w:rPr>
      <w:rFonts w:ascii="Wingdings" w:hAnsi="Wingdings"/>
    </w:rPr>
  </w:style>
  <w:style w:type="paragraph" w:customStyle="1" w:styleId="TableHeading">
    <w:name w:val="Table Heading"/>
    <w:basedOn w:val="HeadingBase"/>
    <w:rsid w:val="000F657A"/>
    <w:pPr>
      <w:keepLines/>
      <w:pBdr>
        <w:bottom w:val="single" w:sz="6" w:space="1" w:color="918585"/>
      </w:pBdr>
      <w:spacing w:before="240"/>
    </w:pPr>
  </w:style>
  <w:style w:type="character" w:customStyle="1" w:styleId="HotSpot">
    <w:name w:val="HotSpot"/>
    <w:rsid w:val="000F657A"/>
    <w:rPr>
      <w:color w:val="0033CC"/>
      <w:u w:val="none"/>
    </w:rPr>
  </w:style>
  <w:style w:type="paragraph" w:customStyle="1" w:styleId="BodyTextRight">
    <w:name w:val="Body Text Right"/>
    <w:basedOn w:val="BodyText"/>
    <w:rsid w:val="000F657A"/>
    <w:pPr>
      <w:spacing w:before="0" w:after="0"/>
      <w:jc w:val="right"/>
    </w:pPr>
  </w:style>
  <w:style w:type="paragraph" w:styleId="Index3">
    <w:name w:val="index 3"/>
    <w:basedOn w:val="ListNumber2"/>
    <w:next w:val="Normal"/>
    <w:semiHidden/>
    <w:rsid w:val="000F657A"/>
    <w:pPr>
      <w:numPr>
        <w:numId w:val="0"/>
      </w:numPr>
      <w:tabs>
        <w:tab w:val="right" w:leader="dot" w:pos="4176"/>
      </w:tabs>
    </w:pPr>
  </w:style>
  <w:style w:type="paragraph" w:styleId="ListNumber2">
    <w:name w:val="List Number 2"/>
    <w:basedOn w:val="List2"/>
    <w:rsid w:val="000F657A"/>
    <w:pPr>
      <w:numPr>
        <w:numId w:val="9"/>
      </w:numPr>
      <w:tabs>
        <w:tab w:val="clear" w:pos="1060"/>
      </w:tabs>
    </w:pPr>
  </w:style>
  <w:style w:type="paragraph" w:customStyle="1" w:styleId="MarginNote">
    <w:name w:val="Margin Note"/>
    <w:basedOn w:val="BodyText"/>
    <w:rsid w:val="000F65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65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65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657A"/>
    <w:rPr>
      <w:sz w:val="32"/>
    </w:rPr>
  </w:style>
  <w:style w:type="paragraph" w:customStyle="1" w:styleId="HeadingProcedure">
    <w:name w:val="Heading Procedure"/>
    <w:basedOn w:val="HeadingBase"/>
    <w:next w:val="Normal"/>
    <w:rsid w:val="000F657A"/>
    <w:pPr>
      <w:tabs>
        <w:tab w:val="left" w:pos="0"/>
      </w:tabs>
      <w:spacing w:before="120" w:after="60"/>
    </w:pPr>
    <w:rPr>
      <w:i/>
      <w:color w:val="918585"/>
      <w:sz w:val="22"/>
    </w:rPr>
  </w:style>
  <w:style w:type="paragraph" w:customStyle="1" w:styleId="TableBodyText">
    <w:name w:val="Table Body Text"/>
    <w:basedOn w:val="BodyText"/>
    <w:rsid w:val="000F657A"/>
    <w:pPr>
      <w:spacing w:before="60" w:after="60"/>
    </w:pPr>
  </w:style>
  <w:style w:type="paragraph" w:styleId="ListContinue">
    <w:name w:val="List Continue"/>
    <w:basedOn w:val="List"/>
    <w:rsid w:val="000F657A"/>
    <w:pPr>
      <w:ind w:firstLine="0"/>
    </w:pPr>
  </w:style>
  <w:style w:type="paragraph" w:customStyle="1" w:styleId="ListNote">
    <w:name w:val="List Note"/>
    <w:basedOn w:val="List"/>
    <w:rsid w:val="000F657A"/>
    <w:pPr>
      <w:pBdr>
        <w:top w:val="single" w:sz="6" w:space="2" w:color="918585"/>
        <w:bottom w:val="single" w:sz="6" w:space="2" w:color="918585"/>
      </w:pBdr>
      <w:tabs>
        <w:tab w:val="left" w:pos="1021"/>
      </w:tabs>
      <w:ind w:firstLine="0"/>
    </w:pPr>
  </w:style>
  <w:style w:type="paragraph" w:customStyle="1" w:styleId="Warning">
    <w:name w:val="Warning"/>
    <w:basedOn w:val="BodyText"/>
    <w:rsid w:val="000F657A"/>
    <w:pPr>
      <w:shd w:val="clear" w:color="auto" w:fill="D9D9D9"/>
      <w:tabs>
        <w:tab w:val="left" w:pos="992"/>
      </w:tabs>
      <w:ind w:left="119" w:right="119"/>
    </w:pPr>
    <w:rPr>
      <w:sz w:val="20"/>
    </w:rPr>
  </w:style>
  <w:style w:type="paragraph" w:customStyle="1" w:styleId="MarginIcons">
    <w:name w:val="Margin Icons"/>
    <w:basedOn w:val="BodyText"/>
    <w:rsid w:val="000F65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657A"/>
    <w:rPr>
      <w:rFonts w:ascii="Courier New" w:hAnsi="Courier New"/>
    </w:rPr>
  </w:style>
  <w:style w:type="paragraph" w:customStyle="1" w:styleId="NoteBullet">
    <w:name w:val="Note Bullet"/>
    <w:basedOn w:val="Note"/>
    <w:rsid w:val="000F657A"/>
    <w:pPr>
      <w:tabs>
        <w:tab w:val="clear" w:pos="680"/>
      </w:tabs>
      <w:spacing w:before="60" w:after="60"/>
    </w:pPr>
  </w:style>
  <w:style w:type="paragraph" w:customStyle="1" w:styleId="SubHeading2">
    <w:name w:val="SubHeading2"/>
    <w:basedOn w:val="HeadingBase"/>
    <w:rsid w:val="000F657A"/>
    <w:pPr>
      <w:spacing w:before="240" w:after="60"/>
    </w:pPr>
    <w:rPr>
      <w:sz w:val="20"/>
    </w:rPr>
  </w:style>
  <w:style w:type="paragraph" w:customStyle="1" w:styleId="SubHeading1">
    <w:name w:val="SubHeading1"/>
    <w:basedOn w:val="HeadingBase"/>
    <w:rsid w:val="000F657A"/>
    <w:pPr>
      <w:spacing w:before="240" w:after="60"/>
    </w:pPr>
    <w:rPr>
      <w:color w:val="918585"/>
      <w:sz w:val="22"/>
    </w:rPr>
  </w:style>
  <w:style w:type="paragraph" w:customStyle="1" w:styleId="SideHeading">
    <w:name w:val="Side Heading"/>
    <w:basedOn w:val="HeadingBase"/>
    <w:rsid w:val="000F65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657A"/>
    <w:pPr>
      <w:numPr>
        <w:numId w:val="10"/>
      </w:numPr>
    </w:pPr>
  </w:style>
  <w:style w:type="paragraph" w:styleId="PlainText">
    <w:name w:val="Plain Text"/>
    <w:basedOn w:val="Normal"/>
    <w:link w:val="PlainTextChar"/>
    <w:rsid w:val="000F657A"/>
    <w:rPr>
      <w:sz w:val="20"/>
    </w:rPr>
  </w:style>
  <w:style w:type="character" w:customStyle="1" w:styleId="PlainTextChar">
    <w:name w:val="Plain Text Char"/>
    <w:basedOn w:val="DefaultParagraphFont"/>
    <w:link w:val="PlainText"/>
    <w:rsid w:val="000F657A"/>
    <w:rPr>
      <w:rFonts w:ascii="Courier New" w:eastAsia="Times New Roman" w:hAnsi="Courier New" w:cs="Times New Roman"/>
      <w:sz w:val="20"/>
      <w:szCs w:val="20"/>
      <w:lang w:eastAsia="en-US"/>
    </w:rPr>
  </w:style>
  <w:style w:type="character" w:customStyle="1" w:styleId="MenuOption">
    <w:name w:val="Menu Option"/>
    <w:basedOn w:val="DefaultParagraphFont"/>
    <w:rsid w:val="000F657A"/>
    <w:rPr>
      <w:b/>
      <w:smallCaps/>
    </w:rPr>
  </w:style>
  <w:style w:type="paragraph" w:customStyle="1" w:styleId="TableListNumber">
    <w:name w:val="Table List Number"/>
    <w:basedOn w:val="ListNumber"/>
    <w:rsid w:val="000F657A"/>
    <w:pPr>
      <w:numPr>
        <w:numId w:val="0"/>
      </w:numPr>
    </w:pPr>
  </w:style>
  <w:style w:type="paragraph" w:styleId="TOC4">
    <w:name w:val="toc 4"/>
    <w:basedOn w:val="TOCBase"/>
    <w:next w:val="Normal"/>
    <w:semiHidden/>
    <w:rsid w:val="000F657A"/>
    <w:pPr>
      <w:tabs>
        <w:tab w:val="right" w:leader="dot" w:pos="9071"/>
      </w:tabs>
      <w:ind w:left="1701"/>
    </w:pPr>
  </w:style>
  <w:style w:type="paragraph" w:customStyle="1" w:styleId="ListAlpha">
    <w:name w:val="List Alpha"/>
    <w:basedOn w:val="List"/>
    <w:rsid w:val="000F657A"/>
    <w:pPr>
      <w:numPr>
        <w:numId w:val="8"/>
      </w:numPr>
    </w:pPr>
  </w:style>
  <w:style w:type="paragraph" w:customStyle="1" w:styleId="ListAlpha2">
    <w:name w:val="List Alpha 2"/>
    <w:basedOn w:val="List2"/>
    <w:rsid w:val="000F657A"/>
    <w:pPr>
      <w:numPr>
        <w:numId w:val="7"/>
      </w:numPr>
    </w:pPr>
  </w:style>
  <w:style w:type="paragraph" w:styleId="List2">
    <w:name w:val="List 2"/>
    <w:basedOn w:val="BodyText"/>
    <w:rsid w:val="000F657A"/>
    <w:pPr>
      <w:tabs>
        <w:tab w:val="left" w:pos="680"/>
      </w:tabs>
      <w:spacing w:before="60" w:after="60"/>
      <w:ind w:left="680" w:hanging="340"/>
    </w:pPr>
  </w:style>
  <w:style w:type="paragraph" w:styleId="List3">
    <w:name w:val="List 3"/>
    <w:basedOn w:val="BodyText"/>
    <w:rsid w:val="000F657A"/>
    <w:pPr>
      <w:tabs>
        <w:tab w:val="left" w:pos="1021"/>
      </w:tabs>
      <w:spacing w:before="60" w:after="60"/>
      <w:ind w:left="1020" w:hanging="340"/>
    </w:pPr>
  </w:style>
  <w:style w:type="paragraph" w:styleId="List4">
    <w:name w:val="List 4"/>
    <w:basedOn w:val="BodyText"/>
    <w:rsid w:val="000F657A"/>
    <w:pPr>
      <w:tabs>
        <w:tab w:val="left" w:pos="1361"/>
      </w:tabs>
      <w:spacing w:before="60" w:after="60"/>
      <w:ind w:left="1361" w:hanging="340"/>
    </w:pPr>
  </w:style>
  <w:style w:type="paragraph" w:styleId="List5">
    <w:name w:val="List 5"/>
    <w:basedOn w:val="BodyText"/>
    <w:rsid w:val="000F657A"/>
    <w:pPr>
      <w:tabs>
        <w:tab w:val="left" w:pos="1701"/>
      </w:tabs>
      <w:spacing w:before="60" w:after="60"/>
      <w:ind w:left="1701" w:hanging="340"/>
    </w:pPr>
  </w:style>
  <w:style w:type="paragraph" w:styleId="ListBullet3">
    <w:name w:val="List Bullet 3"/>
    <w:basedOn w:val="List3"/>
    <w:rsid w:val="000F657A"/>
    <w:pPr>
      <w:numPr>
        <w:numId w:val="13"/>
      </w:numPr>
      <w:tabs>
        <w:tab w:val="clear" w:pos="1021"/>
      </w:tabs>
      <w:ind w:left="1037" w:hanging="357"/>
    </w:pPr>
  </w:style>
  <w:style w:type="paragraph" w:styleId="ListBullet4">
    <w:name w:val="List Bullet 4"/>
    <w:basedOn w:val="List4"/>
    <w:rsid w:val="000F657A"/>
    <w:pPr>
      <w:numPr>
        <w:numId w:val="2"/>
      </w:numPr>
      <w:tabs>
        <w:tab w:val="clear" w:pos="1361"/>
      </w:tabs>
    </w:pPr>
  </w:style>
  <w:style w:type="paragraph" w:styleId="ListBullet5">
    <w:name w:val="List Bullet 5"/>
    <w:basedOn w:val="List5"/>
    <w:rsid w:val="000F657A"/>
    <w:pPr>
      <w:numPr>
        <w:numId w:val="3"/>
      </w:numPr>
    </w:pPr>
  </w:style>
  <w:style w:type="paragraph" w:styleId="ListContinue2">
    <w:name w:val="List Continue 2"/>
    <w:basedOn w:val="List2"/>
    <w:rsid w:val="000F657A"/>
    <w:pPr>
      <w:ind w:firstLine="0"/>
    </w:pPr>
  </w:style>
  <w:style w:type="paragraph" w:styleId="ListContinue3">
    <w:name w:val="List Continue 3"/>
    <w:basedOn w:val="List3"/>
    <w:rsid w:val="000F657A"/>
    <w:pPr>
      <w:ind w:left="1021" w:firstLine="0"/>
    </w:pPr>
  </w:style>
  <w:style w:type="paragraph" w:styleId="ListContinue4">
    <w:name w:val="List Continue 4"/>
    <w:basedOn w:val="List4"/>
    <w:rsid w:val="000F657A"/>
    <w:pPr>
      <w:ind w:firstLine="0"/>
    </w:pPr>
  </w:style>
  <w:style w:type="paragraph" w:styleId="ListContinue5">
    <w:name w:val="List Continue 5"/>
    <w:basedOn w:val="List5"/>
    <w:rsid w:val="000F657A"/>
    <w:pPr>
      <w:ind w:firstLine="0"/>
    </w:pPr>
  </w:style>
  <w:style w:type="paragraph" w:styleId="ListNumber3">
    <w:name w:val="List Number 3"/>
    <w:basedOn w:val="List3"/>
    <w:rsid w:val="000F657A"/>
    <w:pPr>
      <w:numPr>
        <w:numId w:val="4"/>
      </w:numPr>
    </w:pPr>
  </w:style>
  <w:style w:type="paragraph" w:styleId="ListNumber4">
    <w:name w:val="List Number 4"/>
    <w:basedOn w:val="List4"/>
    <w:rsid w:val="000F657A"/>
    <w:pPr>
      <w:numPr>
        <w:numId w:val="5"/>
      </w:numPr>
    </w:pPr>
  </w:style>
  <w:style w:type="paragraph" w:styleId="ListNumber5">
    <w:name w:val="List Number 5"/>
    <w:basedOn w:val="List5"/>
    <w:rsid w:val="000F657A"/>
    <w:pPr>
      <w:numPr>
        <w:numId w:val="6"/>
      </w:numPr>
    </w:pPr>
  </w:style>
  <w:style w:type="paragraph" w:styleId="BlockText">
    <w:name w:val="Block Text"/>
    <w:basedOn w:val="Normal"/>
    <w:rsid w:val="000F657A"/>
    <w:pPr>
      <w:spacing w:after="120"/>
      <w:ind w:left="1440" w:right="1440"/>
    </w:pPr>
  </w:style>
  <w:style w:type="character" w:customStyle="1" w:styleId="Subscript">
    <w:name w:val="Subscript"/>
    <w:basedOn w:val="DefaultParagraphFont"/>
    <w:rsid w:val="000F657A"/>
    <w:rPr>
      <w:sz w:val="16"/>
      <w:vertAlign w:val="subscript"/>
    </w:rPr>
  </w:style>
  <w:style w:type="character" w:customStyle="1" w:styleId="Superscript">
    <w:name w:val="Superscript"/>
    <w:basedOn w:val="DefaultParagraphFont"/>
    <w:rsid w:val="000F657A"/>
    <w:rPr>
      <w:sz w:val="16"/>
      <w:vertAlign w:val="superscript"/>
    </w:rPr>
  </w:style>
  <w:style w:type="character" w:customStyle="1" w:styleId="Symbols">
    <w:name w:val="Symbols"/>
    <w:basedOn w:val="DefaultParagraphFont"/>
    <w:rsid w:val="000F657A"/>
    <w:rPr>
      <w:rFonts w:ascii="Symbol" w:hAnsi="Symbol"/>
    </w:rPr>
  </w:style>
  <w:style w:type="character" w:customStyle="1" w:styleId="MenuOptions">
    <w:name w:val="Menu Options"/>
    <w:basedOn w:val="DefaultParagraphFont"/>
    <w:rsid w:val="000F657A"/>
    <w:rPr>
      <w:rFonts w:ascii="Arial Narrow" w:hAnsi="Arial Narrow"/>
      <w:smallCaps/>
    </w:rPr>
  </w:style>
  <w:style w:type="character" w:customStyle="1" w:styleId="Buttons">
    <w:name w:val="Buttons"/>
    <w:basedOn w:val="DefaultParagraphFont"/>
    <w:rsid w:val="000F657A"/>
    <w:rPr>
      <w:b/>
    </w:rPr>
  </w:style>
  <w:style w:type="character" w:customStyle="1" w:styleId="Underlined">
    <w:name w:val="Underlined"/>
    <w:basedOn w:val="DefaultParagraphFont"/>
    <w:rsid w:val="000F657A"/>
    <w:rPr>
      <w:u w:val="single"/>
    </w:rPr>
  </w:style>
  <w:style w:type="paragraph" w:customStyle="1" w:styleId="TableBodyTextRight">
    <w:name w:val="Table Body Text Right"/>
    <w:basedOn w:val="TableBodyText"/>
    <w:rsid w:val="000F657A"/>
    <w:pPr>
      <w:widowControl w:val="0"/>
      <w:autoSpaceDE w:val="0"/>
      <w:autoSpaceDN w:val="0"/>
      <w:adjustRightInd w:val="0"/>
      <w:jc w:val="right"/>
    </w:pPr>
    <w:rPr>
      <w:rFonts w:cs="Arial"/>
      <w:szCs w:val="18"/>
    </w:rPr>
  </w:style>
  <w:style w:type="paragraph" w:customStyle="1" w:styleId="CopyrightText">
    <w:name w:val="Copyright Text"/>
    <w:basedOn w:val="BodyText"/>
    <w:rsid w:val="000F657A"/>
    <w:rPr>
      <w:sz w:val="18"/>
    </w:rPr>
  </w:style>
  <w:style w:type="paragraph" w:customStyle="1" w:styleId="BodySmallRight">
    <w:name w:val="Body Small Right"/>
    <w:basedOn w:val="BodyTextRight"/>
    <w:rsid w:val="000F657A"/>
    <w:rPr>
      <w:sz w:val="18"/>
      <w:szCs w:val="18"/>
    </w:rPr>
  </w:style>
  <w:style w:type="paragraph" w:customStyle="1" w:styleId="MarginEdition">
    <w:name w:val="Margin Edition"/>
    <w:basedOn w:val="MarginNote"/>
    <w:rsid w:val="000F657A"/>
    <w:pPr>
      <w:spacing w:before="0" w:after="0"/>
    </w:pPr>
    <w:rPr>
      <w:rFonts w:ascii="Times New Roman" w:hAnsi="Times New Roman"/>
      <w:color w:val="999999"/>
    </w:rPr>
  </w:style>
  <w:style w:type="paragraph" w:customStyle="1" w:styleId="Spacer">
    <w:name w:val="Spacer"/>
    <w:basedOn w:val="Normal"/>
    <w:rsid w:val="000F657A"/>
    <w:rPr>
      <w:sz w:val="2"/>
      <w:szCs w:val="2"/>
    </w:rPr>
  </w:style>
  <w:style w:type="character" w:customStyle="1" w:styleId="Small">
    <w:name w:val="Small"/>
    <w:basedOn w:val="DefaultParagraphFont"/>
    <w:rsid w:val="000F657A"/>
    <w:rPr>
      <w:sz w:val="16"/>
    </w:rPr>
  </w:style>
  <w:style w:type="paragraph" w:customStyle="1" w:styleId="WideTable">
    <w:name w:val="Wide Table"/>
    <w:basedOn w:val="Normal"/>
    <w:rsid w:val="000F657A"/>
    <w:pPr>
      <w:ind w:left="-1418"/>
    </w:pPr>
    <w:rPr>
      <w:sz w:val="2"/>
      <w:szCs w:val="2"/>
    </w:rPr>
  </w:style>
  <w:style w:type="character" w:styleId="PageNumber">
    <w:name w:val="page number"/>
    <w:basedOn w:val="DefaultParagraphFont"/>
    <w:rsid w:val="000F657A"/>
  </w:style>
  <w:style w:type="paragraph" w:styleId="Quote">
    <w:name w:val="Quote"/>
    <w:basedOn w:val="Heading1"/>
    <w:link w:val="QuoteChar"/>
    <w:qFormat/>
    <w:rsid w:val="000F657A"/>
    <w:rPr>
      <w:b w:val="0"/>
      <w:sz w:val="72"/>
      <w:szCs w:val="72"/>
      <w:lang w:val="en-NZ"/>
    </w:rPr>
  </w:style>
  <w:style w:type="character" w:customStyle="1" w:styleId="QuoteChar">
    <w:name w:val="Quote Char"/>
    <w:basedOn w:val="DefaultParagraphFont"/>
    <w:link w:val="Quote"/>
    <w:rsid w:val="000F65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657A"/>
    <w:pPr>
      <w:pageBreakBefore/>
    </w:pPr>
  </w:style>
  <w:style w:type="paragraph" w:customStyle="1" w:styleId="Border">
    <w:name w:val="Border"/>
    <w:basedOn w:val="Normal"/>
    <w:qFormat/>
    <w:rsid w:val="000F65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657A"/>
    <w:rPr>
      <w:b/>
      <w:bCs/>
      <w:i/>
      <w:iCs/>
      <w:color w:val="auto"/>
    </w:rPr>
  </w:style>
  <w:style w:type="paragraph" w:styleId="IntenseQuote">
    <w:name w:val="Intense Quote"/>
    <w:basedOn w:val="Normal"/>
    <w:next w:val="Normal"/>
    <w:link w:val="IntenseQuoteChar"/>
    <w:uiPriority w:val="30"/>
    <w:qFormat/>
    <w:rsid w:val="000F65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65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657A"/>
    <w:rPr>
      <w:smallCaps/>
      <w:color w:val="auto"/>
      <w:u w:val="single"/>
    </w:rPr>
  </w:style>
  <w:style w:type="character" w:styleId="IntenseReference">
    <w:name w:val="Intense Reference"/>
    <w:basedOn w:val="DefaultParagraphFont"/>
    <w:uiPriority w:val="32"/>
    <w:qFormat/>
    <w:rsid w:val="000F657A"/>
    <w:rPr>
      <w:b/>
      <w:bCs/>
      <w:smallCaps/>
      <w:color w:val="auto"/>
      <w:spacing w:val="5"/>
      <w:u w:val="single"/>
    </w:rPr>
  </w:style>
  <w:style w:type="paragraph" w:customStyle="1" w:styleId="2ColumnHeading">
    <w:name w:val="2Column Heading"/>
    <w:basedOn w:val="BodyText"/>
    <w:qFormat/>
    <w:rsid w:val="000F657A"/>
    <w:pPr>
      <w:spacing w:after="60"/>
      <w:ind w:left="-2268"/>
    </w:pPr>
    <w:rPr>
      <w:b/>
    </w:rPr>
  </w:style>
  <w:style w:type="paragraph" w:customStyle="1" w:styleId="Heading1TOC">
    <w:name w:val="Heading1 TOC"/>
    <w:basedOn w:val="Normal"/>
    <w:qFormat/>
    <w:rsid w:val="000F657A"/>
    <w:pPr>
      <w:spacing w:before="240" w:after="120"/>
    </w:pPr>
    <w:rPr>
      <w:rFonts w:ascii="Times New Roman" w:hAnsi="Times New Roman"/>
      <w:b/>
      <w:sz w:val="32"/>
    </w:rPr>
  </w:style>
  <w:style w:type="paragraph" w:customStyle="1" w:styleId="Heading2TOC">
    <w:name w:val="Heading2 TOC"/>
    <w:basedOn w:val="Normal"/>
    <w:qFormat/>
    <w:rsid w:val="000F657A"/>
    <w:pPr>
      <w:spacing w:before="240" w:after="60"/>
    </w:pPr>
    <w:rPr>
      <w:rFonts w:ascii="Times New Roman" w:hAnsi="Times New Roman"/>
      <w:b/>
      <w:sz w:val="28"/>
    </w:rPr>
  </w:style>
  <w:style w:type="character" w:customStyle="1" w:styleId="Underline">
    <w:name w:val="Underline"/>
    <w:basedOn w:val="DefaultParagraphFont"/>
    <w:qFormat/>
    <w:rsid w:val="000F657A"/>
    <w:rPr>
      <w:u w:val="single"/>
    </w:rPr>
  </w:style>
  <w:style w:type="character" w:customStyle="1" w:styleId="BoldandItalics">
    <w:name w:val="Bold and Italics"/>
    <w:qFormat/>
    <w:rsid w:val="000F657A"/>
    <w:rPr>
      <w:b/>
      <w:i/>
      <w:u w:val="none"/>
    </w:rPr>
  </w:style>
  <w:style w:type="paragraph" w:styleId="BalloonText">
    <w:name w:val="Balloon Text"/>
    <w:basedOn w:val="Normal"/>
    <w:link w:val="BalloonTextChar"/>
    <w:rsid w:val="000F657A"/>
    <w:rPr>
      <w:rFonts w:ascii="Tahoma" w:hAnsi="Tahoma" w:cs="Tahoma"/>
      <w:sz w:val="16"/>
      <w:szCs w:val="16"/>
    </w:rPr>
  </w:style>
  <w:style w:type="character" w:customStyle="1" w:styleId="BalloonTextChar">
    <w:name w:val="Balloon Text Char"/>
    <w:basedOn w:val="DefaultParagraphFont"/>
    <w:link w:val="BalloonText"/>
    <w:rsid w:val="000F65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65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65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657A"/>
    <w:rPr>
      <w:b/>
      <w:color w:val="660033"/>
      <w:spacing w:val="0"/>
    </w:rPr>
  </w:style>
  <w:style w:type="paragraph" w:customStyle="1" w:styleId="Nameditemlist">
    <w:name w:val="Named item list"/>
    <w:basedOn w:val="BodyText"/>
    <w:qFormat/>
    <w:rsid w:val="000F657A"/>
    <w:pPr>
      <w:tabs>
        <w:tab w:val="left" w:pos="2835"/>
      </w:tabs>
      <w:ind w:left="2835" w:hanging="2835"/>
    </w:pPr>
  </w:style>
  <w:style w:type="paragraph" w:customStyle="1" w:styleId="BodyTextnopadding">
    <w:name w:val="Body Text no padding"/>
    <w:basedOn w:val="BodyText"/>
    <w:qFormat/>
    <w:rsid w:val="000F657A"/>
    <w:pPr>
      <w:spacing w:before="0" w:after="0"/>
    </w:pPr>
  </w:style>
  <w:style w:type="paragraph" w:customStyle="1" w:styleId="BodyTextBold">
    <w:name w:val="Body Text Bold"/>
    <w:basedOn w:val="BodyText"/>
    <w:qFormat/>
    <w:rsid w:val="000F657A"/>
    <w:rPr>
      <w:b/>
    </w:rPr>
  </w:style>
  <w:style w:type="character" w:styleId="Hyperlink">
    <w:name w:val="Hyperlink"/>
    <w:basedOn w:val="DefaultParagraphFont"/>
    <w:uiPriority w:val="99"/>
    <w:unhideWhenUsed/>
    <w:rsid w:val="00117C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3044</Characters>
  <Application>Microsoft Office Word</Application>
  <DocSecurity>0</DocSecurity>
  <Lines>121</Lines>
  <Paragraphs>73</Paragraphs>
  <ScaleCrop>false</ScaleCrop>
  <Company>Author-it Software Corporation Ltd.</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RGRPSG304 Participate in greyhound racing inquiries and appeals</dc:title>
  <dc:subject>Approved</dc:subject>
  <dc:creator>Skills Impact</dc:creator>
  <cp:keywords>Release: 1</cp:keywords>
  <dc:description>Review Date: 12 April 2008</dc:description>
  <cp:lastModifiedBy>HSD_TPCMSd.prod</cp:lastModifiedBy>
  <cp:revision>3</cp:revision>
  <dcterms:created xsi:type="dcterms:W3CDTF">2022-02-25T06:37:00Z</dcterms:created>
  <dcterms:modified xsi:type="dcterms:W3CDTF">2022-02-25T06:37:00Z</dcterms:modified>
</cp:coreProperties>
</file>