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1F2" w:rsidP="00EB31F2">
      <w:pPr>
        <w:pStyle w:val="Title"/>
      </w:pPr>
      <w:r>
        <w:fldChar w:fldCharType="begin"/>
      </w:r>
      <w:r>
        <w:instrText xml:space="preserve"> TITLE   \* MERGEFORMAT </w:instrText>
      </w:r>
      <w:r>
        <w:fldChar w:fldCharType="separate"/>
      </w:r>
      <w:r>
        <w:t>RGRPSG207 Demonstrate greyhound racing industry integrity and ethical practice</w:t>
      </w:r>
      <w:r>
        <w:fldChar w:fldCharType="end"/>
      </w:r>
    </w:p>
    <w:p w:rsidR="00EB31F2" w:rsidP="00EB31F2">
      <w:pPr>
        <w:pStyle w:val="Version"/>
        <w:sectPr w:rsidSect="00341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081" w:rsidP="00341081">
      <w:pPr>
        <w:pStyle w:val="SuperHeading"/>
      </w:pPr>
      <w:r w:rsidRPr="00341081">
        <w:t>RGRPSG207 Demonstrate greyhound racing industry integrity and ethical practice</w:t>
      </w:r>
    </w:p>
    <w:p w:rsidR="00000000" w:rsidRPr="00341081" w:rsidP="00341081">
      <w:pPr>
        <w:pStyle w:val="Heading1"/>
      </w:pPr>
      <w:bookmarkStart w:id="1" w:name="O_959371"/>
      <w:bookmarkEnd w:id="1"/>
      <w:r w:rsidRPr="00341081">
        <w:t>Modification History</w:t>
      </w:r>
    </w:p>
    <w:tbl>
      <w:tblPr>
        <w:tblW w:w="9520" w:type="dxa"/>
        <w:tblLayout w:type="fixed"/>
        <w:tblCellMar>
          <w:left w:w="62" w:type="dxa"/>
          <w:right w:w="62" w:type="dxa"/>
        </w:tblCellMar>
        <w:tblLook w:val="0000"/>
      </w:tblPr>
      <w:tblGrid>
        <w:gridCol w:w="2581"/>
        <w:gridCol w:w="6939"/>
      </w:tblGrid>
      <w:tr w:rsidTr="0034108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rPr>
                <w:rStyle w:val="SpecialBold"/>
              </w:rPr>
              <w:t>Comments</w:t>
            </w:r>
          </w:p>
        </w:tc>
      </w:tr>
      <w:tr w:rsidTr="003410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t>This version released with RGR Racing and Breeding Training Package Version 1.0.</w:t>
            </w:r>
          </w:p>
        </w:tc>
      </w:tr>
    </w:tbl>
    <w:p w:rsidR="00000000" w:rsidRPr="00341081" w:rsidP="00341081">
      <w:pPr>
        <w:pStyle w:val="BodyText"/>
      </w:pPr>
    </w:p>
    <w:p w:rsidR="00000000" w:rsidRPr="00341081" w:rsidP="00341081">
      <w:pPr>
        <w:pStyle w:val="AllowPageBreak"/>
      </w:pPr>
    </w:p>
    <w:p w:rsidR="00000000" w:rsidRPr="00341081" w:rsidP="00341081">
      <w:pPr>
        <w:pStyle w:val="Heading1"/>
      </w:pPr>
      <w:bookmarkStart w:id="2" w:name="O_959372"/>
      <w:bookmarkEnd w:id="2"/>
      <w:r w:rsidRPr="00341081">
        <w:t>Application</w:t>
      </w:r>
    </w:p>
    <w:p w:rsidR="00000000" w:rsidRPr="00341081" w:rsidP="00EB31F2">
      <w:pPr>
        <w:pStyle w:val="BodyText"/>
      </w:pPr>
      <w:r w:rsidRPr="00341081">
        <w:t>This unit of competency describes the skills and knowledge required to comply with greyhound racing industry ethics and to behave with integrity regarding the rules of racing and related protocols. It requires an understanding of the effects of noncomplia</w:t>
      </w:r>
      <w:r w:rsidRPr="00341081">
        <w:t>nce on the image of racing and on licensed or registered individuals.</w:t>
      </w:r>
    </w:p>
    <w:p w:rsidR="00000000" w:rsidRPr="00341081" w:rsidP="00EB31F2">
      <w:pPr>
        <w:pStyle w:val="BodyText"/>
      </w:pPr>
      <w:r w:rsidRPr="00341081">
        <w:t>The unit applies to all individuals who participate in the greyhound racing industry, including owners, breeders, educators, trainers, assistants and trial track operators.</w:t>
      </w:r>
    </w:p>
    <w:p w:rsidR="00000000" w:rsidRPr="00341081" w:rsidP="00EB31F2">
      <w:pPr>
        <w:pStyle w:val="BodyText"/>
      </w:pPr>
      <w:r w:rsidRPr="00341081">
        <w:t xml:space="preserve">Licensing, </w:t>
      </w:r>
      <w:r w:rsidRPr="00341081">
        <w:t>legislative, regulatory or certification requirements may apply to this unit. Refer to your state or territory Controlling Body or Principal Racing Authority for current licence or registration requirements.</w:t>
      </w:r>
    </w:p>
    <w:p w:rsidR="00000000" w:rsidRPr="00341081" w:rsidP="00341081">
      <w:pPr>
        <w:pStyle w:val="Heading1"/>
      </w:pPr>
      <w:bookmarkStart w:id="3" w:name="O_959373"/>
      <w:bookmarkEnd w:id="3"/>
      <w:r w:rsidRPr="00341081">
        <w:t>Pre-requisite Unit</w:t>
      </w:r>
    </w:p>
    <w:p w:rsidR="00000000" w:rsidRPr="00341081" w:rsidP="00EB31F2">
      <w:pPr>
        <w:pStyle w:val="BodyText"/>
      </w:pPr>
      <w:r w:rsidRPr="00341081">
        <w:t>Nil</w:t>
      </w:r>
    </w:p>
    <w:p w:rsidR="00000000" w:rsidRPr="00341081" w:rsidP="00341081">
      <w:pPr>
        <w:pStyle w:val="Heading1"/>
      </w:pPr>
      <w:bookmarkStart w:id="4" w:name="O_959375"/>
      <w:bookmarkEnd w:id="4"/>
      <w:r w:rsidRPr="00341081">
        <w:t>Unit Sector</w:t>
      </w:r>
    </w:p>
    <w:p w:rsidR="00000000" w:rsidRPr="00341081" w:rsidP="00EB31F2">
      <w:pPr>
        <w:pStyle w:val="BodyText"/>
      </w:pPr>
      <w:r w:rsidRPr="00341081">
        <w:t>Performance services greyhounds (PSG)</w:t>
      </w:r>
    </w:p>
    <w:p w:rsidR="00000000" w:rsidRPr="00341081" w:rsidP="00341081">
      <w:pPr>
        <w:pStyle w:val="Heading1"/>
      </w:pPr>
      <w:bookmarkStart w:id="5" w:name="O_959376"/>
      <w:bookmarkEnd w:id="5"/>
      <w:r w:rsidRPr="00341081">
        <w:t>Elements and Performance Criteria</w:t>
      </w:r>
    </w:p>
    <w:tbl>
      <w:tblPr>
        <w:tblW w:w="9520" w:type="dxa"/>
        <w:tblLayout w:type="fixed"/>
        <w:tblCellMar>
          <w:left w:w="62" w:type="dxa"/>
          <w:right w:w="62" w:type="dxa"/>
        </w:tblCellMar>
        <w:tblLook w:val="0000"/>
      </w:tblPr>
      <w:tblGrid>
        <w:gridCol w:w="2580"/>
        <w:gridCol w:w="6940"/>
      </w:tblGrid>
      <w:tr w:rsidTr="00EB31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1081" w:rsidP="00341081">
            <w:pPr>
              <w:pStyle w:val="BodyText"/>
            </w:pPr>
            <w:r w:rsidRPr="0034108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081">
            <w:pPr>
              <w:pStyle w:val="BodyText"/>
              <w:rPr>
                <w:lang w:val="en-NZ"/>
              </w:rPr>
            </w:pPr>
            <w:r w:rsidRPr="00341081">
              <w:rPr>
                <w:rStyle w:val="SpecialBold"/>
              </w:rPr>
              <w:t>Performance Criteria</w:t>
            </w:r>
          </w:p>
        </w:tc>
      </w:tr>
      <w:tr w:rsidTr="00EB31F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rPr>
                <w:rStyle w:val="Emphasis"/>
              </w:rPr>
              <w:t>Performance criteria describe the performance needed to demonstrat</w:t>
            </w:r>
            <w:r w:rsidRPr="00341081">
              <w:rPr>
                <w:rStyle w:val="Emphasis"/>
              </w:rPr>
              <w:t>e achievement of the element.</w:t>
            </w:r>
          </w:p>
        </w:tc>
      </w:tr>
      <w:tr w:rsidTr="00EB3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 xml:space="preserve">1. Meet integrity </w:t>
            </w:r>
            <w:r w:rsidRPr="00341081">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t xml:space="preserve">1.1 Identify licensing schemes, codes of practice and legislative </w:t>
            </w:r>
            <w:r w:rsidRPr="00341081">
              <w:t>requirements related to animal welfare in the greyhound industry</w:t>
            </w:r>
          </w:p>
          <w:p w:rsidR="00000000" w:rsidRPr="00341081" w:rsidP="00341081">
            <w:pPr>
              <w:pStyle w:val="BodyText"/>
            </w:pPr>
            <w:r w:rsidRPr="00341081">
              <w:t>1.2 Interpret the rules of racing as they apply to own role, and follow their requirements</w:t>
            </w:r>
          </w:p>
          <w:p w:rsidR="00000000" w:rsidRPr="00341081" w:rsidP="00341081">
            <w:pPr>
              <w:pStyle w:val="BodyText"/>
            </w:pPr>
            <w:r w:rsidRPr="00341081">
              <w:t>1.3 Determine acceptable and non-acceptable behaviour and practices</w:t>
            </w:r>
          </w:p>
          <w:p w:rsidR="00000000" w:rsidRPr="00341081" w:rsidP="00341081">
            <w:pPr>
              <w:pStyle w:val="BodyText"/>
            </w:pPr>
            <w:r w:rsidRPr="00341081">
              <w:t>1.4 Display integrity in own behaviour, including reporting observed breaches to appropriate auth</w:t>
            </w:r>
            <w:r w:rsidRPr="00341081">
              <w:t>orities</w:t>
            </w:r>
          </w:p>
          <w:p w:rsidR="00000000" w:rsidP="00341081">
            <w:pPr>
              <w:pStyle w:val="BodyText"/>
              <w:rPr>
                <w:lang w:val="en-NZ"/>
              </w:rPr>
            </w:pPr>
            <w:r w:rsidRPr="00341081">
              <w:t>1.5 Follow directions and carry out requests given by stewards and officials</w:t>
            </w:r>
          </w:p>
        </w:tc>
      </w:tr>
      <w:tr w:rsidTr="00EB3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2. Demonstrate ethical practice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t>2.1 Demonstrate open, honest and ethical dealings with stakeholders and other organisations</w:t>
            </w:r>
          </w:p>
          <w:p w:rsidR="00000000" w:rsidRPr="00341081" w:rsidP="00341081">
            <w:pPr>
              <w:pStyle w:val="BodyText"/>
            </w:pPr>
            <w:r w:rsidRPr="00341081">
              <w:t>2.2 Place industry goals above self-interest o</w:t>
            </w:r>
            <w:r w:rsidRPr="00341081">
              <w:t xml:space="preserve">r gain and promptly declare perceived or actual conflicts of interest </w:t>
            </w:r>
          </w:p>
          <w:p w:rsidR="00000000" w:rsidP="00341081">
            <w:pPr>
              <w:pStyle w:val="BodyText"/>
              <w:rPr>
                <w:lang w:val="en-NZ"/>
              </w:rPr>
            </w:pPr>
            <w:r w:rsidRPr="00341081">
              <w:t>2.3 Demonstrate commitment to ethical animal welfare practices and report any breaches to appropriate authorities</w:t>
            </w:r>
          </w:p>
        </w:tc>
      </w:tr>
      <w:tr w:rsidTr="00EB3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3. Operate within social licence 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t xml:space="preserve">3.1 Interpret context and </w:t>
            </w:r>
            <w:r w:rsidRPr="00341081">
              <w:t>changes in community expectations of the greyhound racing industry</w:t>
            </w:r>
          </w:p>
          <w:p w:rsidR="00000000" w:rsidRPr="00341081" w:rsidP="00341081">
            <w:pPr>
              <w:pStyle w:val="BodyText"/>
            </w:pPr>
            <w:r w:rsidRPr="00341081">
              <w:t>3.2 Identify factors that affect public perceptions of the greyhound racing industry</w:t>
            </w:r>
          </w:p>
          <w:p w:rsidR="00000000" w:rsidP="00341081">
            <w:pPr>
              <w:pStyle w:val="BodyText"/>
              <w:rPr>
                <w:lang w:val="en-NZ"/>
              </w:rPr>
            </w:pPr>
            <w:r w:rsidRPr="00341081">
              <w:t>3.3 Model ethical practice in all actions to enhance public confidence in racing integrity</w:t>
            </w:r>
          </w:p>
        </w:tc>
      </w:tr>
      <w:tr w:rsidTr="00EB3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4. Participa</w:t>
            </w:r>
            <w:r w:rsidRPr="00341081">
              <w:t>te ethically in industry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t>4.1 Build confidence and show commitment to integrity when communicating with individuals and public</w:t>
            </w:r>
          </w:p>
          <w:p w:rsidR="00000000" w:rsidRPr="00341081" w:rsidP="00341081">
            <w:pPr>
              <w:pStyle w:val="BodyText"/>
            </w:pPr>
            <w:r w:rsidRPr="00341081">
              <w:t>4.2 Provide accurate information about racing that complies with the rules of racing</w:t>
            </w:r>
          </w:p>
          <w:p w:rsidR="00000000" w:rsidRPr="00341081" w:rsidP="00341081">
            <w:pPr>
              <w:pStyle w:val="BodyText"/>
            </w:pPr>
            <w:r w:rsidRPr="00341081">
              <w:t>4.3 Conduct open, honest and et</w:t>
            </w:r>
            <w:r w:rsidRPr="00341081">
              <w:t>hical communication with industry organisations and individual stakeholders</w:t>
            </w:r>
          </w:p>
          <w:p w:rsidR="00000000" w:rsidRPr="00341081" w:rsidP="00341081">
            <w:pPr>
              <w:pStyle w:val="BodyText"/>
            </w:pPr>
            <w:r w:rsidRPr="00341081">
              <w:t>4.4 Follow the Principal Racing Authority social media policy, including regulations and legislation related to non-discriminatory language and behaviour</w:t>
            </w:r>
          </w:p>
          <w:p w:rsidR="00000000" w:rsidRPr="00341081" w:rsidP="00341081">
            <w:pPr>
              <w:pStyle w:val="BodyText"/>
            </w:pPr>
            <w:r w:rsidRPr="00341081">
              <w:t>4.5 Treat the ideas and op</w:t>
            </w:r>
            <w:r w:rsidRPr="00341081">
              <w:t>inions of industry staff, licensees and other stakeholders with politeness and respect</w:t>
            </w:r>
          </w:p>
          <w:p w:rsidR="00000000" w:rsidRPr="00341081" w:rsidP="00341081">
            <w:pPr>
              <w:pStyle w:val="BodyText"/>
            </w:pPr>
            <w:r w:rsidRPr="00341081">
              <w:t>4.6 Deal with sensitive and private information according to applicable Principal Racing Authority privacy and information policies, and relevant legislation</w:t>
            </w:r>
          </w:p>
          <w:p w:rsidR="00000000" w:rsidRPr="00341081" w:rsidP="00341081">
            <w:pPr>
              <w:pStyle w:val="BodyText"/>
            </w:pPr>
            <w:r w:rsidRPr="00341081">
              <w:t>4.7 Deal with conflict openly and honestly to never jeopardise race integrity or animal welfare</w:t>
            </w:r>
          </w:p>
        </w:tc>
      </w:tr>
    </w:tbl>
    <w:p w:rsidR="00000000" w:rsidRPr="00341081" w:rsidP="00341081">
      <w:pPr>
        <w:pStyle w:val="BodyText"/>
      </w:pPr>
    </w:p>
    <w:p w:rsidR="00000000" w:rsidRPr="00341081" w:rsidP="00341081">
      <w:pPr>
        <w:pStyle w:val="AllowPageBreak"/>
      </w:pPr>
    </w:p>
    <w:p w:rsidR="00000000" w:rsidRPr="00341081" w:rsidP="00341081">
      <w:pPr>
        <w:pStyle w:val="Heading1"/>
      </w:pPr>
      <w:bookmarkStart w:id="6" w:name="O_959377"/>
      <w:bookmarkEnd w:id="6"/>
      <w:r w:rsidRPr="00341081">
        <w:t>Foundation Skills</w:t>
      </w:r>
    </w:p>
    <w:p w:rsidR="00000000" w:rsidRPr="00EB31F2" w:rsidP="00EB31F2">
      <w:pPr>
        <w:pStyle w:val="BodyText"/>
        <w:rPr>
          <w:i/>
        </w:rPr>
      </w:pPr>
      <w:r w:rsidRPr="00EB31F2">
        <w:rPr>
          <w:rStyle w:val="Emphasis"/>
        </w:rPr>
        <w:t xml:space="preserve">This section describes those language, literacy, numeracy and employment skills that are essential for performance in this </w:t>
      </w:r>
      <w:r w:rsidRPr="00EB31F2">
        <w:rPr>
          <w:rStyle w:val="Emphasis"/>
        </w:rPr>
        <w:t>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410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rPr>
                <w:rStyle w:val="SpecialBold"/>
              </w:rPr>
              <w:t>Description</w:t>
            </w:r>
          </w:p>
        </w:tc>
      </w:tr>
      <w:tr w:rsidTr="003410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ListBullet"/>
              <w:rPr>
                <w:lang w:val="en-NZ"/>
              </w:rPr>
            </w:pPr>
            <w:r w:rsidRPr="00341081">
              <w:t xml:space="preserve">Select information on workplace policies, community views on racing, animal welfare, and the rules of racing from a range of written texts, both online and in </w:t>
            </w:r>
            <w:r w:rsidRPr="00341081">
              <w:t>hard copy</w:t>
            </w:r>
          </w:p>
        </w:tc>
      </w:tr>
      <w:tr w:rsidTr="003410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ListBullet"/>
              <w:rPr>
                <w:lang w:val="en-NZ"/>
              </w:rPr>
            </w:pPr>
            <w:r w:rsidRPr="00341081">
              <w:t>Discuss with racing staff the requirements of work roles and basic concepts relating to community views on racing, and industry policy</w:t>
            </w:r>
          </w:p>
        </w:tc>
      </w:tr>
      <w:tr w:rsidTr="003410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ListBullet"/>
            </w:pPr>
            <w:r w:rsidRPr="00341081">
              <w:t>Build knowledge about community views on animal welfare, and how to model ethical behaviour</w:t>
            </w:r>
          </w:p>
        </w:tc>
      </w:tr>
    </w:tbl>
    <w:p w:rsidR="00000000" w:rsidRPr="00341081" w:rsidP="00341081">
      <w:pPr>
        <w:pStyle w:val="BodyText"/>
      </w:pPr>
    </w:p>
    <w:p w:rsidR="00000000" w:rsidRPr="00341081" w:rsidP="00341081">
      <w:pPr>
        <w:pStyle w:val="AllowPageBreak"/>
      </w:pPr>
    </w:p>
    <w:p w:rsidR="00000000" w:rsidRPr="00341081" w:rsidP="00341081">
      <w:pPr>
        <w:pStyle w:val="Heading1"/>
      </w:pPr>
      <w:bookmarkStart w:id="7" w:name="O_959379"/>
      <w:bookmarkEnd w:id="7"/>
      <w:r w:rsidRPr="00341081">
        <w:t>Unit Mapping Information</w:t>
      </w:r>
    </w:p>
    <w:tbl>
      <w:tblPr>
        <w:tblW w:w="9520" w:type="dxa"/>
        <w:tblLayout w:type="fixed"/>
        <w:tblCellMar>
          <w:left w:w="62" w:type="dxa"/>
          <w:right w:w="62" w:type="dxa"/>
        </w:tblCellMar>
        <w:tblLook w:val="0000"/>
      </w:tblPr>
      <w:tblGrid>
        <w:gridCol w:w="1871"/>
        <w:gridCol w:w="2128"/>
        <w:gridCol w:w="2409"/>
        <w:gridCol w:w="3112"/>
      </w:tblGrid>
      <w:tr w:rsidTr="0034108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rPr>
                <w:rStyle w:val="SpecialBold"/>
              </w:rPr>
              <w:t>Equivalence status</w:t>
            </w:r>
          </w:p>
        </w:tc>
      </w:tr>
      <w:tr w:rsidTr="0034108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RGRPSG207 Demonstrate greyhound racing industry integrity and ethical practice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RGRCMN001A Comply with the rules of racing and related protocols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81">
            <w:pPr>
              <w:pStyle w:val="BodyText"/>
              <w:rPr>
                <w:lang w:val="en-NZ"/>
              </w:rPr>
            </w:pPr>
            <w:r w:rsidRPr="00341081">
              <w:t>Content used to create greyhound specific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81" w:rsidP="00341081">
            <w:pPr>
              <w:pStyle w:val="BodyText"/>
            </w:pPr>
            <w:r w:rsidRPr="00341081">
              <w:t>No equivalent unit</w:t>
            </w:r>
          </w:p>
        </w:tc>
      </w:tr>
    </w:tbl>
    <w:p w:rsidR="00000000" w:rsidRPr="00341081" w:rsidP="00341081">
      <w:pPr>
        <w:pStyle w:val="BodyText"/>
      </w:pPr>
    </w:p>
    <w:p w:rsidR="00000000" w:rsidRPr="00341081" w:rsidP="00341081">
      <w:pPr>
        <w:pStyle w:val="AllowPageBreak"/>
      </w:pPr>
    </w:p>
    <w:p w:rsidR="00000000" w:rsidRPr="00341081" w:rsidP="00341081">
      <w:pPr>
        <w:pStyle w:val="Heading1"/>
      </w:pPr>
      <w:bookmarkStart w:id="8" w:name="O_959386"/>
      <w:bookmarkEnd w:id="8"/>
      <w:r w:rsidRPr="00341081">
        <w:t>Links</w:t>
      </w:r>
    </w:p>
    <w:p w:rsidR="00000000" w:rsidRPr="00341081" w:rsidP="00EB31F2">
      <w:pPr>
        <w:pStyle w:val="BodyText"/>
      </w:pPr>
      <w:r w:rsidRPr="00341081">
        <w:t>Companion Volumes, in</w:t>
      </w:r>
      <w:r w:rsidRPr="00341081">
        <w:t xml:space="preserve">cluding Implementation Guides, are available at VETNet: - </w:t>
      </w:r>
      <w:r>
        <w:fldChar w:fldCharType="begin"/>
      </w:r>
      <w:r>
        <w:instrText xml:space="preserve"> HYPERLINK "https://vetnet.gov.au/Pages/TrainingDocs.aspx?q=5c4b8489-f7e1-463b-81c8-6ecce6c192a0" </w:instrText>
      </w:r>
      <w:r>
        <w:fldChar w:fldCharType="separate"/>
      </w:r>
      <w:r w:rsidRPr="00410832">
        <w:rPr>
          <w:rStyle w:val="Hyperlink"/>
        </w:rPr>
        <w:t>https://vetnet.gov.au/Pages/TrainingDocs.aspx?q=5c4b8489-f7e1-463b-81c8-6ecce6c192a0</w:t>
      </w:r>
      <w:r>
        <w:fldChar w:fldCharType="end"/>
      </w:r>
    </w:p>
    <w:p w:rsidR="00000000" w:rsidRPr="00341081" w:rsidP="00341081"/>
    <w:sectPr w:rsidSect="003410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81" w:rsidRPr="00EB31F2" w:rsidP="00EB3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F2" w:rsidP="00341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1F2" w:rsidP="003410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B31F2" w:rsidP="00341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081" w:rsidRPr="00EB31F2" w:rsidP="00EB3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F2" w:rsidRPr="002D2AF8" w:rsidP="00341081">
    <w:pPr>
      <w:pStyle w:val="Header"/>
      <w:framePr w:wrap="around"/>
    </w:pPr>
    <w:r>
      <w:fldChar w:fldCharType="begin"/>
    </w:r>
    <w:r>
      <w:instrText xml:space="preserve"> TITLE   \* MERGEFORMAT </w:instrText>
    </w:r>
    <w:r>
      <w:fldChar w:fldCharType="separate"/>
    </w:r>
    <w:r>
      <w:t>RGRPSG207 Demonstrate greyhound racing industry integrity and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B31F2" w:rsidP="00341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347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C8AE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081"/>
    <w:pPr>
      <w:spacing w:before="360" w:after="60"/>
      <w:outlineLvl w:val="0"/>
    </w:pPr>
    <w:rPr>
      <w:sz w:val="32"/>
    </w:rPr>
  </w:style>
  <w:style w:type="paragraph" w:styleId="Heading2">
    <w:name w:val="heading 2"/>
    <w:basedOn w:val="HeadingBase"/>
    <w:next w:val="BodyText"/>
    <w:link w:val="Heading2Char"/>
    <w:qFormat/>
    <w:rsid w:val="00341081"/>
    <w:pPr>
      <w:keepLines/>
      <w:spacing w:before="240" w:after="120"/>
      <w:outlineLvl w:val="1"/>
    </w:pPr>
    <w:rPr>
      <w:sz w:val="28"/>
      <w:szCs w:val="40"/>
    </w:rPr>
  </w:style>
  <w:style w:type="paragraph" w:styleId="Heading3">
    <w:name w:val="heading 3"/>
    <w:basedOn w:val="HeadingBase"/>
    <w:next w:val="BodyText"/>
    <w:link w:val="Heading3Char"/>
    <w:qFormat/>
    <w:rsid w:val="00341081"/>
    <w:pPr>
      <w:spacing w:before="180" w:after="120"/>
      <w:outlineLvl w:val="2"/>
    </w:pPr>
    <w:rPr>
      <w:spacing w:val="-10"/>
      <w:kern w:val="32"/>
    </w:rPr>
  </w:style>
  <w:style w:type="paragraph" w:styleId="Heading4">
    <w:name w:val="heading 4"/>
    <w:basedOn w:val="HeadingBase"/>
    <w:next w:val="BodyText"/>
    <w:link w:val="Heading4Char"/>
    <w:qFormat/>
    <w:rsid w:val="00341081"/>
    <w:pPr>
      <w:spacing w:before="160" w:after="120"/>
      <w:outlineLvl w:val="3"/>
    </w:pPr>
    <w:rPr>
      <w:sz w:val="22"/>
    </w:rPr>
  </w:style>
  <w:style w:type="paragraph" w:styleId="Heading5">
    <w:name w:val="heading 5"/>
    <w:basedOn w:val="HeadingBase"/>
    <w:next w:val="Normal"/>
    <w:link w:val="Heading5Char"/>
    <w:qFormat/>
    <w:rsid w:val="00341081"/>
    <w:pPr>
      <w:spacing w:before="80"/>
      <w:outlineLvl w:val="4"/>
    </w:pPr>
    <w:rPr>
      <w:color w:val="918585"/>
      <w:sz w:val="20"/>
    </w:rPr>
  </w:style>
  <w:style w:type="paragraph" w:styleId="Heading6">
    <w:name w:val="heading 6"/>
    <w:basedOn w:val="HeadingBase"/>
    <w:next w:val="Normal"/>
    <w:link w:val="Heading6Char"/>
    <w:qFormat/>
    <w:rsid w:val="00341081"/>
    <w:pPr>
      <w:spacing w:before="60"/>
      <w:outlineLvl w:val="5"/>
    </w:pPr>
    <w:rPr>
      <w:color w:val="918585"/>
      <w:sz w:val="20"/>
    </w:rPr>
  </w:style>
  <w:style w:type="paragraph" w:styleId="Heading7">
    <w:name w:val="heading 7"/>
    <w:basedOn w:val="Normal"/>
    <w:next w:val="Normal"/>
    <w:link w:val="Heading7Char"/>
    <w:qFormat/>
    <w:rsid w:val="00341081"/>
    <w:pPr>
      <w:ind w:left="720"/>
      <w:outlineLvl w:val="6"/>
    </w:pPr>
    <w:rPr>
      <w:i/>
    </w:rPr>
  </w:style>
  <w:style w:type="paragraph" w:styleId="Heading8">
    <w:name w:val="heading 8"/>
    <w:basedOn w:val="Normal"/>
    <w:next w:val="Normal"/>
    <w:link w:val="Heading8Char"/>
    <w:qFormat/>
    <w:rsid w:val="00341081"/>
    <w:pPr>
      <w:ind w:left="720"/>
      <w:outlineLvl w:val="7"/>
    </w:pPr>
    <w:rPr>
      <w:i/>
    </w:rPr>
  </w:style>
  <w:style w:type="paragraph" w:styleId="Heading9">
    <w:name w:val="heading 9"/>
    <w:basedOn w:val="Normal"/>
    <w:next w:val="Normal"/>
    <w:link w:val="Heading9Char"/>
    <w:qFormat/>
    <w:rsid w:val="00341081"/>
    <w:pPr>
      <w:ind w:left="720"/>
      <w:outlineLvl w:val="8"/>
    </w:pPr>
    <w:rPr>
      <w:i/>
    </w:rPr>
  </w:style>
  <w:style w:type="character" w:default="1" w:styleId="DefaultParagraphFont">
    <w:name w:val="Default Paragraph Font"/>
    <w:uiPriority w:val="1"/>
    <w:unhideWhenUsed/>
    <w:rsid w:val="00341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081"/>
  </w:style>
  <w:style w:type="character" w:customStyle="1" w:styleId="Heading1Char">
    <w:name w:val="Heading 1 Char"/>
    <w:basedOn w:val="DefaultParagraphFont"/>
    <w:link w:val="Heading1"/>
    <w:rsid w:val="00341081"/>
    <w:rPr>
      <w:rFonts w:ascii="Times New Roman" w:eastAsia="Times New Roman" w:hAnsi="Times New Roman" w:cs="Times New Roman"/>
      <w:b/>
      <w:sz w:val="32"/>
      <w:szCs w:val="20"/>
      <w:lang w:eastAsia="en-US"/>
    </w:rPr>
  </w:style>
  <w:style w:type="paragraph" w:styleId="BodyText">
    <w:name w:val="Body Text"/>
    <w:basedOn w:val="Normal"/>
    <w:link w:val="BodyTextChar"/>
    <w:rsid w:val="00341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081"/>
    <w:rPr>
      <w:rFonts w:ascii="Times New Roman" w:eastAsia="Times New Roman" w:hAnsi="Times New Roman" w:cs="Times New Roman"/>
      <w:sz w:val="24"/>
      <w:lang w:eastAsia="en-US"/>
    </w:rPr>
  </w:style>
  <w:style w:type="paragraph" w:styleId="ListBullet">
    <w:name w:val="List Bullet"/>
    <w:basedOn w:val="List"/>
    <w:rsid w:val="00341081"/>
    <w:pPr>
      <w:numPr>
        <w:numId w:val="11"/>
      </w:numPr>
      <w:tabs>
        <w:tab w:val="clear" w:pos="340"/>
      </w:tabs>
      <w:spacing w:before="40" w:after="40"/>
    </w:pPr>
  </w:style>
  <w:style w:type="character" w:customStyle="1" w:styleId="SpecialBold">
    <w:name w:val="Special Bold"/>
    <w:basedOn w:val="DefaultParagraphFont"/>
    <w:rsid w:val="00341081"/>
    <w:rPr>
      <w:b/>
      <w:spacing w:val="0"/>
    </w:rPr>
  </w:style>
  <w:style w:type="character" w:styleId="Emphasis">
    <w:name w:val="Emphasis"/>
    <w:basedOn w:val="DefaultParagraphFont"/>
    <w:qFormat/>
    <w:rsid w:val="00341081"/>
    <w:rPr>
      <w:i/>
    </w:rPr>
  </w:style>
  <w:style w:type="paragraph" w:customStyle="1" w:styleId="SuperHeading">
    <w:name w:val="SuperHeading"/>
    <w:basedOn w:val="Normal"/>
    <w:rsid w:val="00341081"/>
    <w:pPr>
      <w:spacing w:before="240" w:after="120"/>
      <w:outlineLvl w:val="0"/>
    </w:pPr>
    <w:rPr>
      <w:rFonts w:ascii="Times New Roman" w:hAnsi="Times New Roman"/>
      <w:b/>
      <w:sz w:val="32"/>
    </w:rPr>
  </w:style>
  <w:style w:type="paragraph" w:customStyle="1" w:styleId="AllowPageBreak">
    <w:name w:val="AllowPageBreak"/>
    <w:rsid w:val="003410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081"/>
    <w:rPr>
      <w:rFonts w:ascii="Courier New" w:eastAsia="Times New Roman" w:hAnsi="Courier New" w:cs="Times New Roman"/>
      <w:i/>
      <w:szCs w:val="20"/>
      <w:lang w:eastAsia="en-US"/>
    </w:rPr>
  </w:style>
  <w:style w:type="paragraph" w:customStyle="1" w:styleId="HeadingBase">
    <w:name w:val="Heading Base"/>
    <w:rsid w:val="00341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081"/>
    <w:pPr>
      <w:tabs>
        <w:tab w:val="right" w:leader="dot" w:pos="9072"/>
      </w:tabs>
      <w:ind w:left="567"/>
    </w:pPr>
    <w:rPr>
      <w:szCs w:val="22"/>
    </w:rPr>
  </w:style>
  <w:style w:type="paragraph" w:customStyle="1" w:styleId="TOCBase">
    <w:name w:val="TOC Base"/>
    <w:rsid w:val="00341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081"/>
    <w:pPr>
      <w:tabs>
        <w:tab w:val="right" w:leader="dot" w:pos="9072"/>
      </w:tabs>
      <w:spacing w:before="40" w:after="40"/>
      <w:ind w:left="284"/>
    </w:pPr>
    <w:rPr>
      <w:rFonts w:ascii="Times New Roman" w:hAnsi="Times New Roman"/>
    </w:rPr>
  </w:style>
  <w:style w:type="paragraph" w:styleId="TOC1">
    <w:name w:val="toc 1"/>
    <w:basedOn w:val="TOCBase"/>
    <w:next w:val="Normal"/>
    <w:rsid w:val="00341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081"/>
    <w:rPr>
      <w:rFonts w:ascii="Times New Roman" w:eastAsia="Times New Roman" w:hAnsi="Times New Roman" w:cs="Times New Roman"/>
      <w:sz w:val="16"/>
      <w:lang w:eastAsia="en-US"/>
    </w:rPr>
  </w:style>
  <w:style w:type="paragraph" w:styleId="Title">
    <w:name w:val="Title"/>
    <w:basedOn w:val="HeadingBase"/>
    <w:link w:val="TitleChar"/>
    <w:qFormat/>
    <w:rsid w:val="00341081"/>
    <w:pPr>
      <w:spacing w:before="5040"/>
      <w:jc w:val="center"/>
    </w:pPr>
    <w:rPr>
      <w:sz w:val="48"/>
      <w:szCs w:val="72"/>
      <w:lang w:val="en-US"/>
    </w:rPr>
  </w:style>
  <w:style w:type="character" w:customStyle="1" w:styleId="TitleChar">
    <w:name w:val="Title Char"/>
    <w:basedOn w:val="DefaultParagraphFont"/>
    <w:link w:val="Title"/>
    <w:rsid w:val="00341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081"/>
    <w:pPr>
      <w:tabs>
        <w:tab w:val="left" w:pos="3600"/>
        <w:tab w:val="left" w:pos="3958"/>
      </w:tabs>
    </w:pPr>
  </w:style>
  <w:style w:type="paragraph" w:styleId="List">
    <w:name w:val="List"/>
    <w:basedOn w:val="BodyText"/>
    <w:next w:val="BodyText"/>
    <w:rsid w:val="00341081"/>
    <w:pPr>
      <w:tabs>
        <w:tab w:val="left" w:pos="340"/>
      </w:tabs>
      <w:spacing w:before="60" w:after="60"/>
      <w:ind w:left="340" w:hanging="340"/>
    </w:pPr>
  </w:style>
  <w:style w:type="paragraph" w:customStyle="1" w:styleId="Note">
    <w:name w:val="Note"/>
    <w:basedOn w:val="BodyText"/>
    <w:rsid w:val="00341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081"/>
    <w:pPr>
      <w:framePr w:wrap="auto" w:hAnchor="text" w:y="6049"/>
    </w:pPr>
    <w:rPr>
      <w:color w:val="000000"/>
      <w:sz w:val="40"/>
    </w:rPr>
  </w:style>
  <w:style w:type="paragraph" w:customStyle="1" w:styleId="TOCTitle">
    <w:name w:val="TOCTitle"/>
    <w:basedOn w:val="Heading1"/>
    <w:rsid w:val="00341081"/>
    <w:pPr>
      <w:spacing w:after="240"/>
      <w:jc w:val="center"/>
      <w:outlineLvl w:val="9"/>
    </w:pPr>
    <w:rPr>
      <w:caps/>
    </w:rPr>
  </w:style>
  <w:style w:type="paragraph" w:customStyle="1" w:styleId="Version">
    <w:name w:val="Version"/>
    <w:rsid w:val="003410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081"/>
    <w:pPr>
      <w:numPr>
        <w:numId w:val="12"/>
      </w:numPr>
      <w:tabs>
        <w:tab w:val="clear" w:pos="680"/>
      </w:tabs>
    </w:pPr>
  </w:style>
  <w:style w:type="paragraph" w:styleId="Index1">
    <w:name w:val="index 1"/>
    <w:basedOn w:val="Normal"/>
    <w:next w:val="Normal"/>
    <w:semiHidden/>
    <w:rsid w:val="00341081"/>
    <w:pPr>
      <w:keepNext w:val="0"/>
      <w:tabs>
        <w:tab w:val="right" w:pos="4176"/>
      </w:tabs>
      <w:ind w:left="198" w:hanging="198"/>
    </w:pPr>
    <w:rPr>
      <w:rFonts w:ascii="Garamond" w:hAnsi="Garamond"/>
    </w:rPr>
  </w:style>
  <w:style w:type="paragraph" w:styleId="IndexHeading">
    <w:name w:val="index heading"/>
    <w:basedOn w:val="Normal"/>
    <w:next w:val="Index1"/>
    <w:semiHidden/>
    <w:rsid w:val="00341081"/>
    <w:pPr>
      <w:spacing w:before="120" w:after="120"/>
    </w:pPr>
    <w:rPr>
      <w:rFonts w:ascii="Arial" w:hAnsi="Arial"/>
      <w:b/>
      <w:color w:val="918585"/>
      <w:sz w:val="24"/>
    </w:rPr>
  </w:style>
  <w:style w:type="paragraph" w:styleId="Header">
    <w:name w:val="header"/>
    <w:basedOn w:val="Normal"/>
    <w:link w:val="HeaderChar"/>
    <w:rsid w:val="00341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081"/>
    <w:rPr>
      <w:rFonts w:ascii="Times New Roman" w:eastAsia="Times New Roman" w:hAnsi="Times New Roman" w:cs="Times New Roman"/>
      <w:sz w:val="16"/>
      <w:szCs w:val="20"/>
      <w:lang w:val="en-GB" w:eastAsia="en-US"/>
    </w:rPr>
  </w:style>
  <w:style w:type="paragraph" w:customStyle="1" w:styleId="Chapter">
    <w:name w:val="Chapter"/>
    <w:basedOn w:val="Normal"/>
    <w:rsid w:val="00341081"/>
    <w:pPr>
      <w:spacing w:before="240"/>
    </w:pPr>
    <w:rPr>
      <w:rFonts w:ascii="Times New Roman" w:hAnsi="Times New Roman"/>
      <w:smallCaps/>
      <w:spacing w:val="80"/>
      <w:sz w:val="28"/>
    </w:rPr>
  </w:style>
  <w:style w:type="paragraph" w:customStyle="1" w:styleId="InChapter">
    <w:name w:val="InChapter"/>
    <w:basedOn w:val="Heading3"/>
    <w:rsid w:val="00341081"/>
    <w:pPr>
      <w:spacing w:after="240"/>
      <w:outlineLvl w:val="9"/>
    </w:pPr>
    <w:rPr>
      <w:noProof/>
    </w:rPr>
  </w:style>
  <w:style w:type="paragraph" w:styleId="Index2">
    <w:name w:val="index 2"/>
    <w:basedOn w:val="Normal"/>
    <w:next w:val="Normal"/>
    <w:semiHidden/>
    <w:rsid w:val="00341081"/>
    <w:pPr>
      <w:tabs>
        <w:tab w:val="right" w:pos="4176"/>
      </w:tabs>
      <w:ind w:left="568" w:hanging="284"/>
    </w:pPr>
    <w:rPr>
      <w:rFonts w:ascii="Garamond" w:hAnsi="Garamond"/>
    </w:rPr>
  </w:style>
  <w:style w:type="paragraph" w:customStyle="1" w:styleId="Byline">
    <w:name w:val="Byline"/>
    <w:rsid w:val="00341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081"/>
    <w:pPr>
      <w:tabs>
        <w:tab w:val="clear" w:pos="3600"/>
        <w:tab w:val="clear" w:pos="3958"/>
      </w:tabs>
      <w:jc w:val="right"/>
    </w:pPr>
  </w:style>
  <w:style w:type="paragraph" w:styleId="Caption">
    <w:name w:val="caption"/>
    <w:basedOn w:val="BodyText"/>
    <w:next w:val="Normal"/>
    <w:qFormat/>
    <w:rsid w:val="00341081"/>
    <w:pPr>
      <w:framePr w:w="2268" w:hSpace="181" w:vSpace="181" w:wrap="around" w:vAnchor="text" w:hAnchor="page" w:x="1135" w:y="285" w:anchorLock="1"/>
    </w:pPr>
    <w:rPr>
      <w:i/>
    </w:rPr>
  </w:style>
  <w:style w:type="paragraph" w:customStyle="1" w:styleId="MiniTOCTitle">
    <w:name w:val="MiniTOCTitle"/>
    <w:basedOn w:val="Heading4"/>
    <w:rsid w:val="00341081"/>
    <w:pPr>
      <w:spacing w:before="240"/>
      <w:outlineLvl w:val="9"/>
    </w:pPr>
    <w:rPr>
      <w:noProof/>
      <w:sz w:val="24"/>
    </w:rPr>
  </w:style>
  <w:style w:type="paragraph" w:customStyle="1" w:styleId="MiniTOCItem">
    <w:name w:val="MiniTOCItem"/>
    <w:basedOn w:val="ListBullet"/>
    <w:rsid w:val="00341081"/>
    <w:pPr>
      <w:numPr>
        <w:numId w:val="0"/>
      </w:numPr>
      <w:tabs>
        <w:tab w:val="right" w:leader="dot" w:pos="6521"/>
      </w:tabs>
      <w:spacing w:before="0" w:after="0"/>
    </w:pPr>
  </w:style>
  <w:style w:type="paragraph" w:customStyle="1" w:styleId="TOFTitle">
    <w:name w:val="TOFTitle"/>
    <w:basedOn w:val="TOCTitle"/>
    <w:rsid w:val="00341081"/>
  </w:style>
  <w:style w:type="paragraph" w:styleId="TableofFigures">
    <w:name w:val="table of figures"/>
    <w:basedOn w:val="Normal"/>
    <w:next w:val="Normal"/>
    <w:semiHidden/>
    <w:rsid w:val="00341081"/>
    <w:pPr>
      <w:tabs>
        <w:tab w:val="right" w:leader="dot" w:pos="9072"/>
      </w:tabs>
      <w:ind w:left="970" w:hanging="403"/>
    </w:pPr>
    <w:rPr>
      <w:rFonts w:ascii="Times New Roman" w:hAnsi="Times New Roman"/>
      <w:b/>
    </w:rPr>
  </w:style>
  <w:style w:type="paragraph" w:styleId="ListNumber">
    <w:name w:val="List Number"/>
    <w:basedOn w:val="List"/>
    <w:rsid w:val="00341081"/>
    <w:pPr>
      <w:numPr>
        <w:numId w:val="14"/>
      </w:numPr>
      <w:tabs>
        <w:tab w:val="clear" w:pos="340"/>
      </w:tabs>
    </w:pPr>
  </w:style>
  <w:style w:type="character" w:customStyle="1" w:styleId="WingdingSymbols">
    <w:name w:val="Wingding Symbols"/>
    <w:rsid w:val="00341081"/>
    <w:rPr>
      <w:rFonts w:ascii="Wingdings" w:hAnsi="Wingdings"/>
    </w:rPr>
  </w:style>
  <w:style w:type="paragraph" w:customStyle="1" w:styleId="TableHeading">
    <w:name w:val="Table Heading"/>
    <w:basedOn w:val="HeadingBase"/>
    <w:rsid w:val="00341081"/>
    <w:pPr>
      <w:keepLines/>
      <w:pBdr>
        <w:bottom w:val="single" w:sz="6" w:space="1" w:color="918585"/>
      </w:pBdr>
      <w:spacing w:before="240"/>
    </w:pPr>
  </w:style>
  <w:style w:type="character" w:customStyle="1" w:styleId="HotSpot">
    <w:name w:val="HotSpot"/>
    <w:rsid w:val="00341081"/>
    <w:rPr>
      <w:color w:val="0033CC"/>
      <w:u w:val="none"/>
    </w:rPr>
  </w:style>
  <w:style w:type="paragraph" w:customStyle="1" w:styleId="BodyTextRight">
    <w:name w:val="Body Text Right"/>
    <w:basedOn w:val="BodyText"/>
    <w:rsid w:val="00341081"/>
    <w:pPr>
      <w:spacing w:before="0" w:after="0"/>
      <w:jc w:val="right"/>
    </w:pPr>
  </w:style>
  <w:style w:type="paragraph" w:styleId="Index3">
    <w:name w:val="index 3"/>
    <w:basedOn w:val="ListNumber2"/>
    <w:next w:val="Normal"/>
    <w:semiHidden/>
    <w:rsid w:val="00341081"/>
    <w:pPr>
      <w:numPr>
        <w:numId w:val="0"/>
      </w:numPr>
      <w:tabs>
        <w:tab w:val="right" w:leader="dot" w:pos="4176"/>
      </w:tabs>
    </w:pPr>
  </w:style>
  <w:style w:type="paragraph" w:styleId="ListNumber2">
    <w:name w:val="List Number 2"/>
    <w:basedOn w:val="List2"/>
    <w:rsid w:val="00341081"/>
    <w:pPr>
      <w:numPr>
        <w:numId w:val="9"/>
      </w:numPr>
      <w:tabs>
        <w:tab w:val="clear" w:pos="1060"/>
      </w:tabs>
    </w:pPr>
  </w:style>
  <w:style w:type="paragraph" w:customStyle="1" w:styleId="MarginNote">
    <w:name w:val="Margin Note"/>
    <w:basedOn w:val="BodyText"/>
    <w:rsid w:val="00341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081"/>
    <w:rPr>
      <w:sz w:val="32"/>
    </w:rPr>
  </w:style>
  <w:style w:type="paragraph" w:customStyle="1" w:styleId="HeadingProcedure">
    <w:name w:val="Heading Procedure"/>
    <w:basedOn w:val="HeadingBase"/>
    <w:next w:val="Normal"/>
    <w:rsid w:val="00341081"/>
    <w:pPr>
      <w:tabs>
        <w:tab w:val="left" w:pos="0"/>
      </w:tabs>
      <w:spacing w:before="120" w:after="60"/>
    </w:pPr>
    <w:rPr>
      <w:i/>
      <w:color w:val="918585"/>
      <w:sz w:val="22"/>
    </w:rPr>
  </w:style>
  <w:style w:type="paragraph" w:customStyle="1" w:styleId="TableBodyText">
    <w:name w:val="Table Body Text"/>
    <w:basedOn w:val="BodyText"/>
    <w:rsid w:val="00341081"/>
    <w:pPr>
      <w:spacing w:before="60" w:after="60"/>
    </w:pPr>
  </w:style>
  <w:style w:type="paragraph" w:styleId="ListContinue">
    <w:name w:val="List Continue"/>
    <w:basedOn w:val="List"/>
    <w:rsid w:val="00341081"/>
    <w:pPr>
      <w:ind w:firstLine="0"/>
    </w:pPr>
  </w:style>
  <w:style w:type="paragraph" w:customStyle="1" w:styleId="ListNote">
    <w:name w:val="List Note"/>
    <w:basedOn w:val="List"/>
    <w:rsid w:val="00341081"/>
    <w:pPr>
      <w:pBdr>
        <w:top w:val="single" w:sz="6" w:space="2" w:color="918585"/>
        <w:bottom w:val="single" w:sz="6" w:space="2" w:color="918585"/>
      </w:pBdr>
      <w:tabs>
        <w:tab w:val="left" w:pos="1021"/>
      </w:tabs>
      <w:ind w:firstLine="0"/>
    </w:pPr>
  </w:style>
  <w:style w:type="paragraph" w:customStyle="1" w:styleId="Warning">
    <w:name w:val="Warning"/>
    <w:basedOn w:val="BodyText"/>
    <w:rsid w:val="00341081"/>
    <w:pPr>
      <w:shd w:val="clear" w:color="auto" w:fill="D9D9D9"/>
      <w:tabs>
        <w:tab w:val="left" w:pos="992"/>
      </w:tabs>
      <w:ind w:left="119" w:right="119"/>
    </w:pPr>
    <w:rPr>
      <w:sz w:val="20"/>
    </w:rPr>
  </w:style>
  <w:style w:type="paragraph" w:customStyle="1" w:styleId="MarginIcons">
    <w:name w:val="Margin Icons"/>
    <w:basedOn w:val="BodyText"/>
    <w:rsid w:val="00341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081"/>
    <w:rPr>
      <w:rFonts w:ascii="Courier New" w:hAnsi="Courier New"/>
    </w:rPr>
  </w:style>
  <w:style w:type="paragraph" w:customStyle="1" w:styleId="NoteBullet">
    <w:name w:val="Note Bullet"/>
    <w:basedOn w:val="Note"/>
    <w:rsid w:val="00341081"/>
    <w:pPr>
      <w:tabs>
        <w:tab w:val="clear" w:pos="680"/>
      </w:tabs>
      <w:spacing w:before="60" w:after="60"/>
    </w:pPr>
  </w:style>
  <w:style w:type="paragraph" w:customStyle="1" w:styleId="SubHeading2">
    <w:name w:val="SubHeading2"/>
    <w:basedOn w:val="HeadingBase"/>
    <w:rsid w:val="00341081"/>
    <w:pPr>
      <w:spacing w:before="240" w:after="60"/>
    </w:pPr>
    <w:rPr>
      <w:sz w:val="20"/>
    </w:rPr>
  </w:style>
  <w:style w:type="paragraph" w:customStyle="1" w:styleId="SubHeading1">
    <w:name w:val="SubHeading1"/>
    <w:basedOn w:val="HeadingBase"/>
    <w:rsid w:val="00341081"/>
    <w:pPr>
      <w:spacing w:before="240" w:after="60"/>
    </w:pPr>
    <w:rPr>
      <w:color w:val="918585"/>
      <w:sz w:val="22"/>
    </w:rPr>
  </w:style>
  <w:style w:type="paragraph" w:customStyle="1" w:styleId="SideHeading">
    <w:name w:val="Side Heading"/>
    <w:basedOn w:val="HeadingBase"/>
    <w:rsid w:val="00341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081"/>
    <w:pPr>
      <w:numPr>
        <w:numId w:val="10"/>
      </w:numPr>
    </w:pPr>
  </w:style>
  <w:style w:type="paragraph" w:styleId="PlainText">
    <w:name w:val="Plain Text"/>
    <w:basedOn w:val="Normal"/>
    <w:link w:val="PlainTextChar"/>
    <w:rsid w:val="00341081"/>
    <w:rPr>
      <w:sz w:val="20"/>
    </w:rPr>
  </w:style>
  <w:style w:type="character" w:customStyle="1" w:styleId="PlainTextChar">
    <w:name w:val="Plain Text Char"/>
    <w:basedOn w:val="DefaultParagraphFont"/>
    <w:link w:val="PlainText"/>
    <w:rsid w:val="00341081"/>
    <w:rPr>
      <w:rFonts w:ascii="Courier New" w:eastAsia="Times New Roman" w:hAnsi="Courier New" w:cs="Times New Roman"/>
      <w:sz w:val="20"/>
      <w:szCs w:val="20"/>
      <w:lang w:eastAsia="en-US"/>
    </w:rPr>
  </w:style>
  <w:style w:type="character" w:customStyle="1" w:styleId="MenuOption">
    <w:name w:val="Menu Option"/>
    <w:basedOn w:val="DefaultParagraphFont"/>
    <w:rsid w:val="00341081"/>
    <w:rPr>
      <w:b/>
      <w:smallCaps/>
    </w:rPr>
  </w:style>
  <w:style w:type="paragraph" w:customStyle="1" w:styleId="TableListNumber">
    <w:name w:val="Table List Number"/>
    <w:basedOn w:val="ListNumber"/>
    <w:rsid w:val="00341081"/>
    <w:pPr>
      <w:numPr>
        <w:numId w:val="0"/>
      </w:numPr>
    </w:pPr>
  </w:style>
  <w:style w:type="paragraph" w:styleId="TOC4">
    <w:name w:val="toc 4"/>
    <w:basedOn w:val="TOCBase"/>
    <w:next w:val="Normal"/>
    <w:semiHidden/>
    <w:rsid w:val="00341081"/>
    <w:pPr>
      <w:tabs>
        <w:tab w:val="right" w:leader="dot" w:pos="9071"/>
      </w:tabs>
      <w:ind w:left="1701"/>
    </w:pPr>
  </w:style>
  <w:style w:type="paragraph" w:customStyle="1" w:styleId="ListAlpha">
    <w:name w:val="List Alpha"/>
    <w:basedOn w:val="List"/>
    <w:rsid w:val="00341081"/>
    <w:pPr>
      <w:numPr>
        <w:numId w:val="8"/>
      </w:numPr>
    </w:pPr>
  </w:style>
  <w:style w:type="paragraph" w:customStyle="1" w:styleId="ListAlpha2">
    <w:name w:val="List Alpha 2"/>
    <w:basedOn w:val="List2"/>
    <w:rsid w:val="00341081"/>
    <w:pPr>
      <w:numPr>
        <w:numId w:val="7"/>
      </w:numPr>
    </w:pPr>
  </w:style>
  <w:style w:type="paragraph" w:styleId="List2">
    <w:name w:val="List 2"/>
    <w:basedOn w:val="BodyText"/>
    <w:rsid w:val="00341081"/>
    <w:pPr>
      <w:tabs>
        <w:tab w:val="left" w:pos="680"/>
      </w:tabs>
      <w:spacing w:before="60" w:after="60"/>
      <w:ind w:left="680" w:hanging="340"/>
    </w:pPr>
  </w:style>
  <w:style w:type="paragraph" w:styleId="List3">
    <w:name w:val="List 3"/>
    <w:basedOn w:val="BodyText"/>
    <w:rsid w:val="00341081"/>
    <w:pPr>
      <w:tabs>
        <w:tab w:val="left" w:pos="1021"/>
      </w:tabs>
      <w:spacing w:before="60" w:after="60"/>
      <w:ind w:left="1020" w:hanging="340"/>
    </w:pPr>
  </w:style>
  <w:style w:type="paragraph" w:styleId="List4">
    <w:name w:val="List 4"/>
    <w:basedOn w:val="BodyText"/>
    <w:rsid w:val="00341081"/>
    <w:pPr>
      <w:tabs>
        <w:tab w:val="left" w:pos="1361"/>
      </w:tabs>
      <w:spacing w:before="60" w:after="60"/>
      <w:ind w:left="1361" w:hanging="340"/>
    </w:pPr>
  </w:style>
  <w:style w:type="paragraph" w:styleId="List5">
    <w:name w:val="List 5"/>
    <w:basedOn w:val="BodyText"/>
    <w:rsid w:val="00341081"/>
    <w:pPr>
      <w:tabs>
        <w:tab w:val="left" w:pos="1701"/>
      </w:tabs>
      <w:spacing w:before="60" w:after="60"/>
      <w:ind w:left="1701" w:hanging="340"/>
    </w:pPr>
  </w:style>
  <w:style w:type="paragraph" w:styleId="ListBullet3">
    <w:name w:val="List Bullet 3"/>
    <w:basedOn w:val="List3"/>
    <w:rsid w:val="00341081"/>
    <w:pPr>
      <w:numPr>
        <w:numId w:val="13"/>
      </w:numPr>
      <w:tabs>
        <w:tab w:val="clear" w:pos="1021"/>
      </w:tabs>
      <w:ind w:left="1037" w:hanging="357"/>
    </w:pPr>
  </w:style>
  <w:style w:type="paragraph" w:styleId="ListBullet4">
    <w:name w:val="List Bullet 4"/>
    <w:basedOn w:val="List4"/>
    <w:rsid w:val="00341081"/>
    <w:pPr>
      <w:numPr>
        <w:numId w:val="2"/>
      </w:numPr>
      <w:tabs>
        <w:tab w:val="clear" w:pos="1361"/>
      </w:tabs>
    </w:pPr>
  </w:style>
  <w:style w:type="paragraph" w:styleId="ListBullet5">
    <w:name w:val="List Bullet 5"/>
    <w:basedOn w:val="List5"/>
    <w:rsid w:val="00341081"/>
    <w:pPr>
      <w:numPr>
        <w:numId w:val="3"/>
      </w:numPr>
    </w:pPr>
  </w:style>
  <w:style w:type="paragraph" w:styleId="ListContinue2">
    <w:name w:val="List Continue 2"/>
    <w:basedOn w:val="List2"/>
    <w:rsid w:val="00341081"/>
    <w:pPr>
      <w:ind w:firstLine="0"/>
    </w:pPr>
  </w:style>
  <w:style w:type="paragraph" w:styleId="ListContinue3">
    <w:name w:val="List Continue 3"/>
    <w:basedOn w:val="List3"/>
    <w:rsid w:val="00341081"/>
    <w:pPr>
      <w:ind w:left="1021" w:firstLine="0"/>
    </w:pPr>
  </w:style>
  <w:style w:type="paragraph" w:styleId="ListContinue4">
    <w:name w:val="List Continue 4"/>
    <w:basedOn w:val="List4"/>
    <w:rsid w:val="00341081"/>
    <w:pPr>
      <w:ind w:firstLine="0"/>
    </w:pPr>
  </w:style>
  <w:style w:type="paragraph" w:styleId="ListContinue5">
    <w:name w:val="List Continue 5"/>
    <w:basedOn w:val="List5"/>
    <w:rsid w:val="00341081"/>
    <w:pPr>
      <w:ind w:firstLine="0"/>
    </w:pPr>
  </w:style>
  <w:style w:type="paragraph" w:styleId="ListNumber3">
    <w:name w:val="List Number 3"/>
    <w:basedOn w:val="List3"/>
    <w:rsid w:val="00341081"/>
    <w:pPr>
      <w:numPr>
        <w:numId w:val="4"/>
      </w:numPr>
    </w:pPr>
  </w:style>
  <w:style w:type="paragraph" w:styleId="ListNumber4">
    <w:name w:val="List Number 4"/>
    <w:basedOn w:val="List4"/>
    <w:rsid w:val="00341081"/>
    <w:pPr>
      <w:numPr>
        <w:numId w:val="5"/>
      </w:numPr>
    </w:pPr>
  </w:style>
  <w:style w:type="paragraph" w:styleId="ListNumber5">
    <w:name w:val="List Number 5"/>
    <w:basedOn w:val="List5"/>
    <w:rsid w:val="00341081"/>
    <w:pPr>
      <w:numPr>
        <w:numId w:val="6"/>
      </w:numPr>
    </w:pPr>
  </w:style>
  <w:style w:type="paragraph" w:styleId="BlockText">
    <w:name w:val="Block Text"/>
    <w:basedOn w:val="Normal"/>
    <w:rsid w:val="00341081"/>
    <w:pPr>
      <w:spacing w:after="120"/>
      <w:ind w:left="1440" w:right="1440"/>
    </w:pPr>
  </w:style>
  <w:style w:type="character" w:customStyle="1" w:styleId="Subscript">
    <w:name w:val="Subscript"/>
    <w:basedOn w:val="DefaultParagraphFont"/>
    <w:rsid w:val="00341081"/>
    <w:rPr>
      <w:sz w:val="16"/>
      <w:vertAlign w:val="subscript"/>
    </w:rPr>
  </w:style>
  <w:style w:type="character" w:customStyle="1" w:styleId="Superscript">
    <w:name w:val="Superscript"/>
    <w:basedOn w:val="DefaultParagraphFont"/>
    <w:rsid w:val="00341081"/>
    <w:rPr>
      <w:sz w:val="16"/>
      <w:vertAlign w:val="superscript"/>
    </w:rPr>
  </w:style>
  <w:style w:type="character" w:customStyle="1" w:styleId="Symbols">
    <w:name w:val="Symbols"/>
    <w:basedOn w:val="DefaultParagraphFont"/>
    <w:rsid w:val="00341081"/>
    <w:rPr>
      <w:rFonts w:ascii="Symbol" w:hAnsi="Symbol"/>
    </w:rPr>
  </w:style>
  <w:style w:type="character" w:customStyle="1" w:styleId="MenuOptions">
    <w:name w:val="Menu Options"/>
    <w:basedOn w:val="DefaultParagraphFont"/>
    <w:rsid w:val="00341081"/>
    <w:rPr>
      <w:rFonts w:ascii="Arial Narrow" w:hAnsi="Arial Narrow"/>
      <w:smallCaps/>
    </w:rPr>
  </w:style>
  <w:style w:type="character" w:customStyle="1" w:styleId="Buttons">
    <w:name w:val="Buttons"/>
    <w:basedOn w:val="DefaultParagraphFont"/>
    <w:rsid w:val="00341081"/>
    <w:rPr>
      <w:b/>
    </w:rPr>
  </w:style>
  <w:style w:type="character" w:customStyle="1" w:styleId="Underlined">
    <w:name w:val="Underlined"/>
    <w:basedOn w:val="DefaultParagraphFont"/>
    <w:rsid w:val="00341081"/>
    <w:rPr>
      <w:u w:val="single"/>
    </w:rPr>
  </w:style>
  <w:style w:type="paragraph" w:customStyle="1" w:styleId="TableBodyTextRight">
    <w:name w:val="Table Body Text Right"/>
    <w:basedOn w:val="TableBodyText"/>
    <w:rsid w:val="00341081"/>
    <w:pPr>
      <w:widowControl w:val="0"/>
      <w:autoSpaceDE w:val="0"/>
      <w:autoSpaceDN w:val="0"/>
      <w:adjustRightInd w:val="0"/>
      <w:jc w:val="right"/>
    </w:pPr>
    <w:rPr>
      <w:rFonts w:cs="Arial"/>
      <w:szCs w:val="18"/>
    </w:rPr>
  </w:style>
  <w:style w:type="paragraph" w:customStyle="1" w:styleId="CopyrightText">
    <w:name w:val="Copyright Text"/>
    <w:basedOn w:val="BodyText"/>
    <w:rsid w:val="00341081"/>
    <w:rPr>
      <w:sz w:val="18"/>
    </w:rPr>
  </w:style>
  <w:style w:type="paragraph" w:customStyle="1" w:styleId="BodySmallRight">
    <w:name w:val="Body Small Right"/>
    <w:basedOn w:val="BodyTextRight"/>
    <w:rsid w:val="00341081"/>
    <w:rPr>
      <w:sz w:val="18"/>
      <w:szCs w:val="18"/>
    </w:rPr>
  </w:style>
  <w:style w:type="paragraph" w:customStyle="1" w:styleId="MarginEdition">
    <w:name w:val="Margin Edition"/>
    <w:basedOn w:val="MarginNote"/>
    <w:rsid w:val="00341081"/>
    <w:pPr>
      <w:spacing w:before="0" w:after="0"/>
    </w:pPr>
    <w:rPr>
      <w:rFonts w:ascii="Times New Roman" w:hAnsi="Times New Roman"/>
      <w:color w:val="999999"/>
    </w:rPr>
  </w:style>
  <w:style w:type="paragraph" w:customStyle="1" w:styleId="Spacer">
    <w:name w:val="Spacer"/>
    <w:basedOn w:val="Normal"/>
    <w:rsid w:val="00341081"/>
    <w:rPr>
      <w:sz w:val="2"/>
      <w:szCs w:val="2"/>
    </w:rPr>
  </w:style>
  <w:style w:type="character" w:customStyle="1" w:styleId="Small">
    <w:name w:val="Small"/>
    <w:basedOn w:val="DefaultParagraphFont"/>
    <w:rsid w:val="00341081"/>
    <w:rPr>
      <w:sz w:val="16"/>
    </w:rPr>
  </w:style>
  <w:style w:type="paragraph" w:customStyle="1" w:styleId="WideTable">
    <w:name w:val="Wide Table"/>
    <w:basedOn w:val="Normal"/>
    <w:rsid w:val="00341081"/>
    <w:pPr>
      <w:ind w:left="-1418"/>
    </w:pPr>
    <w:rPr>
      <w:sz w:val="2"/>
      <w:szCs w:val="2"/>
    </w:rPr>
  </w:style>
  <w:style w:type="character" w:styleId="PageNumber">
    <w:name w:val="page number"/>
    <w:basedOn w:val="DefaultParagraphFont"/>
    <w:rsid w:val="00341081"/>
  </w:style>
  <w:style w:type="paragraph" w:styleId="Quote">
    <w:name w:val="Quote"/>
    <w:basedOn w:val="Heading1"/>
    <w:link w:val="QuoteChar"/>
    <w:qFormat/>
    <w:rsid w:val="00341081"/>
    <w:rPr>
      <w:b w:val="0"/>
      <w:sz w:val="72"/>
      <w:szCs w:val="72"/>
      <w:lang w:val="en-NZ"/>
    </w:rPr>
  </w:style>
  <w:style w:type="character" w:customStyle="1" w:styleId="QuoteChar">
    <w:name w:val="Quote Char"/>
    <w:basedOn w:val="DefaultParagraphFont"/>
    <w:link w:val="Quote"/>
    <w:rsid w:val="00341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081"/>
    <w:pPr>
      <w:pageBreakBefore/>
    </w:pPr>
  </w:style>
  <w:style w:type="paragraph" w:customStyle="1" w:styleId="Border">
    <w:name w:val="Border"/>
    <w:basedOn w:val="Normal"/>
    <w:qFormat/>
    <w:rsid w:val="00341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081"/>
    <w:rPr>
      <w:b/>
      <w:bCs/>
      <w:i/>
      <w:iCs/>
      <w:color w:val="auto"/>
    </w:rPr>
  </w:style>
  <w:style w:type="paragraph" w:styleId="IntenseQuote">
    <w:name w:val="Intense Quote"/>
    <w:basedOn w:val="Normal"/>
    <w:next w:val="Normal"/>
    <w:link w:val="IntenseQuoteChar"/>
    <w:uiPriority w:val="30"/>
    <w:qFormat/>
    <w:rsid w:val="00341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081"/>
    <w:rPr>
      <w:smallCaps/>
      <w:color w:val="auto"/>
      <w:u w:val="single"/>
    </w:rPr>
  </w:style>
  <w:style w:type="character" w:styleId="IntenseReference">
    <w:name w:val="Intense Reference"/>
    <w:basedOn w:val="DefaultParagraphFont"/>
    <w:uiPriority w:val="32"/>
    <w:qFormat/>
    <w:rsid w:val="00341081"/>
    <w:rPr>
      <w:b/>
      <w:bCs/>
      <w:smallCaps/>
      <w:color w:val="auto"/>
      <w:spacing w:val="5"/>
      <w:u w:val="single"/>
    </w:rPr>
  </w:style>
  <w:style w:type="paragraph" w:customStyle="1" w:styleId="2ColumnHeading">
    <w:name w:val="2Column Heading"/>
    <w:basedOn w:val="BodyText"/>
    <w:qFormat/>
    <w:rsid w:val="00341081"/>
    <w:pPr>
      <w:spacing w:after="60"/>
      <w:ind w:left="-2268"/>
    </w:pPr>
    <w:rPr>
      <w:b/>
    </w:rPr>
  </w:style>
  <w:style w:type="paragraph" w:customStyle="1" w:styleId="Heading1TOC">
    <w:name w:val="Heading1 TOC"/>
    <w:basedOn w:val="Normal"/>
    <w:qFormat/>
    <w:rsid w:val="00341081"/>
    <w:pPr>
      <w:spacing w:before="240" w:after="120"/>
    </w:pPr>
    <w:rPr>
      <w:rFonts w:ascii="Times New Roman" w:hAnsi="Times New Roman"/>
      <w:b/>
      <w:sz w:val="32"/>
    </w:rPr>
  </w:style>
  <w:style w:type="paragraph" w:customStyle="1" w:styleId="Heading2TOC">
    <w:name w:val="Heading2 TOC"/>
    <w:basedOn w:val="Normal"/>
    <w:qFormat/>
    <w:rsid w:val="00341081"/>
    <w:pPr>
      <w:spacing w:before="240" w:after="60"/>
    </w:pPr>
    <w:rPr>
      <w:rFonts w:ascii="Times New Roman" w:hAnsi="Times New Roman"/>
      <w:b/>
      <w:sz w:val="28"/>
    </w:rPr>
  </w:style>
  <w:style w:type="character" w:customStyle="1" w:styleId="Underline">
    <w:name w:val="Underline"/>
    <w:basedOn w:val="DefaultParagraphFont"/>
    <w:qFormat/>
    <w:rsid w:val="00341081"/>
    <w:rPr>
      <w:u w:val="single"/>
    </w:rPr>
  </w:style>
  <w:style w:type="character" w:customStyle="1" w:styleId="BoldandItalics">
    <w:name w:val="Bold and Italics"/>
    <w:qFormat/>
    <w:rsid w:val="00341081"/>
    <w:rPr>
      <w:b/>
      <w:i/>
      <w:u w:val="none"/>
    </w:rPr>
  </w:style>
  <w:style w:type="paragraph" w:styleId="BalloonText">
    <w:name w:val="Balloon Text"/>
    <w:basedOn w:val="Normal"/>
    <w:link w:val="BalloonTextChar"/>
    <w:rsid w:val="00341081"/>
    <w:rPr>
      <w:rFonts w:ascii="Tahoma" w:hAnsi="Tahoma" w:cs="Tahoma"/>
      <w:sz w:val="16"/>
      <w:szCs w:val="16"/>
    </w:rPr>
  </w:style>
  <w:style w:type="character" w:customStyle="1" w:styleId="BalloonTextChar">
    <w:name w:val="Balloon Text Char"/>
    <w:basedOn w:val="DefaultParagraphFont"/>
    <w:link w:val="BalloonText"/>
    <w:rsid w:val="00341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081"/>
    <w:rPr>
      <w:b/>
      <w:color w:val="660033"/>
      <w:spacing w:val="0"/>
    </w:rPr>
  </w:style>
  <w:style w:type="paragraph" w:customStyle="1" w:styleId="Nameditemlist">
    <w:name w:val="Named item list"/>
    <w:basedOn w:val="BodyText"/>
    <w:qFormat/>
    <w:rsid w:val="00341081"/>
    <w:pPr>
      <w:tabs>
        <w:tab w:val="left" w:pos="2835"/>
      </w:tabs>
      <w:ind w:left="2835" w:hanging="2835"/>
    </w:pPr>
  </w:style>
  <w:style w:type="paragraph" w:customStyle="1" w:styleId="BodyTextnopadding">
    <w:name w:val="Body Text no padding"/>
    <w:basedOn w:val="BodyText"/>
    <w:qFormat/>
    <w:rsid w:val="00341081"/>
    <w:pPr>
      <w:spacing w:before="0" w:after="0"/>
    </w:pPr>
  </w:style>
  <w:style w:type="paragraph" w:customStyle="1" w:styleId="BodyTextBold">
    <w:name w:val="Body Text Bold"/>
    <w:basedOn w:val="BodyText"/>
    <w:qFormat/>
    <w:rsid w:val="00341081"/>
    <w:rPr>
      <w:b/>
    </w:rPr>
  </w:style>
  <w:style w:type="character" w:styleId="Hyperlink">
    <w:name w:val="Hyperlink"/>
    <w:basedOn w:val="DefaultParagraphFont"/>
    <w:uiPriority w:val="99"/>
    <w:unhideWhenUsed/>
    <w:rsid w:val="00EB3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4050</Characters>
  <Application>Microsoft Office Word</Application>
  <DocSecurity>0</DocSecurity>
  <Lines>139</Lines>
  <Paragraphs>76</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RGRPSG207 Demonstrate greyhound racing industry integrity and ethical practice</dc:title>
  <dc:subject>Approved</dc:subject>
  <dc:creator>Skills Impact</dc:creator>
  <cp:keywords>Release: 1</cp:keywords>
  <dc:description>Review Date: 12 April 2008</dc:description>
  <cp:lastModifiedBy>HSD_TPCMSd.prod</cp:lastModifiedBy>
  <cp:revision>3</cp:revision>
  <dcterms:created xsi:type="dcterms:W3CDTF">2022-02-25T06:33:00Z</dcterms:created>
  <dcterms:modified xsi:type="dcterms:W3CDTF">2022-02-25T06:33:00Z</dcterms:modified>
</cp:coreProperties>
</file>