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A22" w:rsidP="00970A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RGRPSG204 Attend greyhounds during and after exercise routines</w:t>
      </w:r>
      <w:r>
        <w:fldChar w:fldCharType="end"/>
      </w:r>
    </w:p>
    <w:p w:rsidR="00970A22" w:rsidP="00970A22">
      <w:pPr>
        <w:pStyle w:val="Version"/>
        <w:sectPr w:rsidSect="003D55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5578" w:rsidP="003D5578">
      <w:pPr>
        <w:pStyle w:val="SuperHeading"/>
      </w:pPr>
      <w:r w:rsidRPr="003D5578">
        <w:t>RGRPSG204 Attend greyhounds during and after exercise routines</w:t>
      </w:r>
    </w:p>
    <w:p w:rsidR="00000000" w:rsidRPr="003D5578" w:rsidP="003D5578">
      <w:pPr>
        <w:pStyle w:val="Heading1"/>
      </w:pPr>
      <w:bookmarkStart w:id="1" w:name="O_853761"/>
      <w:bookmarkEnd w:id="1"/>
      <w:r w:rsidRPr="003D55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55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578" w:rsidP="003D5578">
            <w:pPr>
              <w:pStyle w:val="BodyText"/>
            </w:pPr>
            <w:r w:rsidRPr="003D557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578">
            <w:pPr>
              <w:pStyle w:val="BodyText"/>
              <w:rPr>
                <w:lang w:val="en-NZ"/>
              </w:rPr>
            </w:pPr>
            <w:r w:rsidRPr="003D5578">
              <w:rPr>
                <w:rStyle w:val="SpecialBold"/>
              </w:rPr>
              <w:t>Comments</w:t>
            </w:r>
          </w:p>
        </w:tc>
      </w:tr>
      <w:tr w:rsidTr="003D55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578">
            <w:pPr>
              <w:pStyle w:val="BodyText"/>
              <w:rPr>
                <w:lang w:val="en-NZ"/>
              </w:rPr>
            </w:pPr>
            <w:r w:rsidRPr="003D55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578" w:rsidP="003D5578">
            <w:pPr>
              <w:pStyle w:val="BodyText"/>
            </w:pPr>
            <w:r w:rsidRPr="003D5578">
              <w:t>This version released with RGR Racing and Breeding Training Package Version 1.0.</w:t>
            </w:r>
          </w:p>
        </w:tc>
      </w:tr>
    </w:tbl>
    <w:p w:rsidR="00970A22" w:rsidP="003D5578">
      <w:pPr>
        <w:pStyle w:val="BodyText"/>
      </w:pPr>
    </w:p>
    <w:p w:rsidR="00970A22" w:rsidP="003D5578">
      <w:pPr>
        <w:pStyle w:val="BodyText"/>
      </w:pPr>
    </w:p>
    <w:p w:rsidR="00000000" w:rsidRPr="003D5578" w:rsidP="003D5578">
      <w:pPr>
        <w:pStyle w:val="Heading1"/>
      </w:pPr>
      <w:bookmarkStart w:id="2" w:name="O_853762"/>
      <w:bookmarkEnd w:id="2"/>
      <w:r w:rsidRPr="003D5578">
        <w:t>Application</w:t>
      </w:r>
    </w:p>
    <w:p w:rsidR="00000000" w:rsidRPr="003D5578" w:rsidP="00970A22">
      <w:pPr>
        <w:pStyle w:val="BodyText"/>
      </w:pPr>
      <w:r w:rsidRPr="003D5578">
        <w:t>This unit of competency describes the skills and knowledge required to prepare, handle and exercise greyhounds, of all ages, and conduct post-exercise care procedures.</w:t>
      </w:r>
    </w:p>
    <w:p w:rsidR="00000000" w:rsidRPr="003D5578" w:rsidP="00970A22">
      <w:pPr>
        <w:pStyle w:val="BodyText"/>
      </w:pPr>
      <w:r w:rsidRPr="003D5578">
        <w:t>The unit applies to individuals who may be required to attend greyhounds during exercise</w:t>
      </w:r>
      <w:r w:rsidRPr="003D5578">
        <w:t xml:space="preserve"> routines. This may include kennel hands and trainers.</w:t>
      </w:r>
    </w:p>
    <w:p w:rsidR="00000000" w:rsidRPr="003D5578" w:rsidP="00970A22">
      <w:pPr>
        <w:pStyle w:val="BodyText"/>
      </w:pPr>
      <w:r w:rsidRPr="003D5578">
        <w:t xml:space="preserve">NOTE: The terms </w:t>
      </w:r>
      <w:r>
        <w:t>‘</w:t>
      </w:r>
      <w:r w:rsidRPr="003D5578">
        <w:t>occupational health and safety</w:t>
      </w:r>
      <w:r>
        <w:t>’</w:t>
      </w:r>
      <w:r w:rsidRPr="003D5578">
        <w:t xml:space="preserve"> (OHS) and </w:t>
      </w:r>
      <w:r>
        <w:t>‘</w:t>
      </w:r>
      <w:r w:rsidRPr="003D5578">
        <w:t>work health and safety</w:t>
      </w:r>
      <w:r>
        <w:t>’</w:t>
      </w:r>
      <w:r w:rsidRPr="003D5578">
        <w:t xml:space="preserve"> (WHS) generally have the same meaning in the workplace. In jurisdictions where the national model WHS legislation has</w:t>
      </w:r>
      <w:r w:rsidRPr="003D5578">
        <w:t xml:space="preserve"> not been implemented, RTOs must contextualise the unit of competency by referring to current OHS legislative requirements.</w:t>
      </w:r>
    </w:p>
    <w:p w:rsidR="00000000" w:rsidRPr="003D5578" w:rsidP="00970A22">
      <w:pPr>
        <w:pStyle w:val="BodyText"/>
      </w:pPr>
      <w:r w:rsidRPr="003D5578">
        <w:t>Licensing, legislative, regulatory or certification requirements may apply to this unit. Refer to your state or territory Controllin</w:t>
      </w:r>
      <w:r w:rsidRPr="003D5578">
        <w:t>g Body or Principal Racing Authority for current licence or registration requirements.</w:t>
      </w:r>
    </w:p>
    <w:p w:rsidR="00000000" w:rsidRPr="003D5578" w:rsidP="003D5578">
      <w:pPr>
        <w:pStyle w:val="Heading1"/>
      </w:pPr>
      <w:bookmarkStart w:id="3" w:name="O_853763"/>
      <w:bookmarkEnd w:id="3"/>
      <w:r w:rsidRPr="003D5578">
        <w:t>Pre-requisite Unit</w:t>
      </w:r>
    </w:p>
    <w:p w:rsidR="00000000" w:rsidRPr="003D5578" w:rsidP="00970A22">
      <w:pPr>
        <w:pStyle w:val="BodyText"/>
      </w:pPr>
      <w:r w:rsidRPr="003D5578">
        <w:t>RGRPSG201 Handle greyhounds</w:t>
      </w:r>
    </w:p>
    <w:p w:rsidR="00000000" w:rsidRPr="003D5578" w:rsidP="003D5578">
      <w:pPr>
        <w:pStyle w:val="Heading1"/>
      </w:pPr>
      <w:bookmarkStart w:id="4" w:name="O_853765"/>
      <w:bookmarkEnd w:id="4"/>
      <w:r w:rsidRPr="003D5578">
        <w:t>Unit Sector</w:t>
      </w:r>
    </w:p>
    <w:p w:rsidR="00000000" w:rsidRPr="003D5578" w:rsidP="00970A22">
      <w:pPr>
        <w:pStyle w:val="BodyText"/>
      </w:pPr>
      <w:r w:rsidRPr="003D5578">
        <w:t>Performance services greyhounds (PSG)</w:t>
      </w:r>
    </w:p>
    <w:p w:rsidR="00000000" w:rsidRPr="003D5578" w:rsidP="003D5578">
      <w:pPr>
        <w:pStyle w:val="Heading1"/>
      </w:pPr>
      <w:bookmarkStart w:id="5" w:name="O_853766"/>
      <w:bookmarkEnd w:id="5"/>
      <w:r w:rsidRPr="003D557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0A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578" w:rsidP="003D5578">
            <w:pPr>
              <w:pStyle w:val="BodyText"/>
            </w:pPr>
            <w:r w:rsidRPr="003D557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578">
            <w:pPr>
              <w:pStyle w:val="BodyText"/>
              <w:rPr>
                <w:lang w:val="en-NZ"/>
              </w:rPr>
            </w:pPr>
            <w:r w:rsidRPr="003D5578">
              <w:rPr>
                <w:rStyle w:val="SpecialBold"/>
              </w:rPr>
              <w:t>Performance Criteria</w:t>
            </w:r>
          </w:p>
        </w:tc>
      </w:tr>
      <w:tr w:rsidTr="00970A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578" w:rsidP="003D5578">
            <w:pPr>
              <w:pStyle w:val="BodyText"/>
            </w:pPr>
            <w:r w:rsidRPr="003D557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578">
            <w:pPr>
              <w:pStyle w:val="BodyText"/>
              <w:rPr>
                <w:lang w:val="en-NZ"/>
              </w:rPr>
            </w:pPr>
            <w:r w:rsidRPr="003D55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0A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578">
            <w:pPr>
              <w:pStyle w:val="BodyText"/>
              <w:rPr>
                <w:lang w:val="en-NZ"/>
              </w:rPr>
            </w:pPr>
            <w:r w:rsidRPr="003D5578">
              <w:t>1. Prepare greyhounds for exercise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578" w:rsidP="003D5578">
            <w:pPr>
              <w:pStyle w:val="BodyText"/>
            </w:pPr>
            <w:r w:rsidRPr="003D5578">
              <w:t>1.1 Identify greyhounds to be exercised</w:t>
            </w:r>
          </w:p>
          <w:p w:rsidR="00000000" w:rsidRPr="003D5578" w:rsidP="003D5578">
            <w:pPr>
              <w:pStyle w:val="BodyText"/>
            </w:pPr>
            <w:r w:rsidRPr="003D5578">
              <w:t>1.2 Identify greyhound social traits, behaviour and illnesses, prior to preparation for exercise</w:t>
            </w:r>
          </w:p>
          <w:p w:rsidR="00000000" w:rsidRPr="003D5578" w:rsidP="003D5578">
            <w:pPr>
              <w:pStyle w:val="BodyText"/>
            </w:pPr>
            <w:r w:rsidRPr="003D5578">
              <w:t xml:space="preserve">1.3 Prepare for greyhound exercise activities according to industry standards </w:t>
            </w:r>
          </w:p>
          <w:p w:rsidR="00000000" w:rsidP="003D5578">
            <w:pPr>
              <w:pStyle w:val="BodyText"/>
              <w:rPr>
                <w:lang w:val="en-NZ"/>
              </w:rPr>
            </w:pPr>
            <w:r w:rsidRPr="003D5578">
              <w:t>1.4 Identify exercise hazards and person</w:t>
            </w:r>
            <w:r w:rsidRPr="003D5578">
              <w:t>al protective equipment requirements and apply risk control measures in accordance with WHS</w:t>
            </w:r>
          </w:p>
        </w:tc>
      </w:tr>
      <w:tr w:rsidTr="00970A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578">
            <w:pPr>
              <w:pStyle w:val="BodyText"/>
              <w:rPr>
                <w:lang w:val="en-NZ"/>
              </w:rPr>
            </w:pPr>
            <w:r w:rsidRPr="003D5578">
              <w:t>2. Exercise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578" w:rsidP="003D5578">
            <w:pPr>
              <w:pStyle w:val="BodyText"/>
            </w:pPr>
            <w:r w:rsidRPr="003D5578">
              <w:t>2.1 Lead and control greyhounds, before undertaking exercise activities</w:t>
            </w:r>
          </w:p>
          <w:p w:rsidR="00000000" w:rsidRPr="003D5578" w:rsidP="003D5578">
            <w:pPr>
              <w:pStyle w:val="BodyText"/>
            </w:pPr>
            <w:r w:rsidRPr="003D5578">
              <w:t>2.2 Interact positively with the greyhound whenever it is handled</w:t>
            </w:r>
          </w:p>
          <w:p w:rsidR="00000000" w:rsidRPr="003D5578" w:rsidP="003D5578">
            <w:pPr>
              <w:pStyle w:val="BodyText"/>
            </w:pPr>
            <w:r w:rsidRPr="003D5578">
              <w:t>2.</w:t>
            </w:r>
            <w:r w:rsidRPr="003D5578">
              <w:t>3 Implement a process of desensitisation and habituation in relation to the greyhound being fitted with exercise gear</w:t>
            </w:r>
          </w:p>
          <w:p w:rsidR="00000000" w:rsidP="003D5578">
            <w:pPr>
              <w:pStyle w:val="BodyText"/>
              <w:rPr>
                <w:lang w:val="en-NZ"/>
              </w:rPr>
            </w:pPr>
            <w:r w:rsidRPr="003D5578">
              <w:t>2.4 Conduct exercise activity with greyhounds, of various ages, according to the goals of the activity</w:t>
            </w:r>
          </w:p>
        </w:tc>
      </w:tr>
      <w:tr w:rsidTr="00970A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578">
            <w:pPr>
              <w:pStyle w:val="BodyText"/>
              <w:rPr>
                <w:lang w:val="en-NZ"/>
              </w:rPr>
            </w:pPr>
            <w:r w:rsidRPr="003D5578">
              <w:t>3. Perform post-exercise procedure</w:t>
            </w:r>
            <w:r w:rsidRPr="003D5578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578" w:rsidP="003D5578">
            <w:pPr>
              <w:pStyle w:val="BodyText"/>
            </w:pPr>
            <w:r w:rsidRPr="003D5578">
              <w:t>3.1 Effectively cool down the greyhound post-exercise and supply water to drink to prevent heat stress or dehydration</w:t>
            </w:r>
          </w:p>
          <w:p w:rsidR="00000000" w:rsidRPr="003D5578" w:rsidP="003D5578">
            <w:pPr>
              <w:pStyle w:val="BodyText"/>
            </w:pPr>
            <w:r w:rsidRPr="003D5578">
              <w:t>3.2 Implement post-exercise assessment of greyhound for injuries, distress, health and fitness</w:t>
            </w:r>
          </w:p>
          <w:p w:rsidR="00000000" w:rsidRPr="003D5578" w:rsidP="003D5578">
            <w:pPr>
              <w:pStyle w:val="BodyText"/>
            </w:pPr>
            <w:r w:rsidRPr="003D5578">
              <w:t>3.3 Report signs of greyhound illness, in</w:t>
            </w:r>
            <w:r w:rsidRPr="003D5578">
              <w:t>jury or distress to supervisor and refer to veterinarian if required</w:t>
            </w:r>
          </w:p>
          <w:p w:rsidR="00000000" w:rsidRPr="003D5578" w:rsidP="003D5578">
            <w:pPr>
              <w:pStyle w:val="BodyText"/>
            </w:pPr>
            <w:r w:rsidRPr="003D5578">
              <w:t>3.4 Report any irregularities with greyhound exercise gear to supervisor according to workplace policy and safety requirements</w:t>
            </w:r>
          </w:p>
        </w:tc>
      </w:tr>
    </w:tbl>
    <w:p w:rsidR="00000000" w:rsidRPr="003D5578" w:rsidP="003D5578">
      <w:pPr>
        <w:pStyle w:val="BodyText"/>
      </w:pPr>
    </w:p>
    <w:p w:rsidR="00000000" w:rsidRPr="003D5578" w:rsidP="003D5578">
      <w:pPr>
        <w:pStyle w:val="AllowPageBreak"/>
      </w:pPr>
    </w:p>
    <w:p w:rsidR="00000000" w:rsidRPr="003D5578" w:rsidP="003D5578">
      <w:pPr>
        <w:pStyle w:val="Heading1"/>
      </w:pPr>
      <w:bookmarkStart w:id="6" w:name="O_853767"/>
      <w:bookmarkEnd w:id="6"/>
      <w:r w:rsidRPr="003D5578">
        <w:t>Foundation Skills</w:t>
      </w:r>
    </w:p>
    <w:p w:rsidR="00000000" w:rsidRPr="00970A22" w:rsidP="00970A22">
      <w:pPr>
        <w:pStyle w:val="BodyText"/>
        <w:rPr>
          <w:i/>
        </w:rPr>
      </w:pPr>
      <w:r w:rsidRPr="00970A2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55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578" w:rsidP="003D5578">
            <w:pPr>
              <w:pStyle w:val="BodyText"/>
            </w:pPr>
            <w:r w:rsidRPr="003D557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578">
            <w:pPr>
              <w:pStyle w:val="BodyText"/>
              <w:rPr>
                <w:lang w:val="en-NZ"/>
              </w:rPr>
            </w:pPr>
            <w:r w:rsidRPr="003D5578">
              <w:rPr>
                <w:rStyle w:val="SpecialBold"/>
              </w:rPr>
              <w:t>Description</w:t>
            </w:r>
          </w:p>
        </w:tc>
      </w:tr>
      <w:tr w:rsidTr="003D55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578">
            <w:pPr>
              <w:pStyle w:val="BodyText"/>
              <w:rPr>
                <w:lang w:val="en-NZ"/>
              </w:rPr>
            </w:pPr>
            <w:r w:rsidRPr="003D557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578" w:rsidP="003D5578">
            <w:pPr>
              <w:pStyle w:val="ListBullet"/>
            </w:pPr>
            <w:r w:rsidRPr="003D5578">
              <w:t>Report irregularities, ha</w:t>
            </w:r>
            <w:r w:rsidRPr="003D5578">
              <w:t>zards or defects in gear to supervisor</w:t>
            </w:r>
          </w:p>
        </w:tc>
      </w:tr>
    </w:tbl>
    <w:p w:rsidR="00000000" w:rsidRPr="003D5578" w:rsidP="003D5578">
      <w:pPr>
        <w:pStyle w:val="BodyText"/>
      </w:pPr>
    </w:p>
    <w:p w:rsidR="00000000" w:rsidRPr="003D5578" w:rsidP="003D5578">
      <w:pPr>
        <w:pStyle w:val="AllowPageBreak"/>
      </w:pPr>
    </w:p>
    <w:p w:rsidR="00000000" w:rsidRPr="003D5578" w:rsidP="003D5578">
      <w:pPr>
        <w:pStyle w:val="Heading1"/>
      </w:pPr>
      <w:bookmarkStart w:id="7" w:name="O_853769"/>
      <w:bookmarkEnd w:id="7"/>
      <w:r w:rsidRPr="003D557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D55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578" w:rsidP="003D5578">
            <w:pPr>
              <w:pStyle w:val="BodyText"/>
            </w:pPr>
            <w:r w:rsidRPr="003D557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578" w:rsidP="003D5578">
            <w:pPr>
              <w:pStyle w:val="BodyText"/>
            </w:pPr>
            <w:r w:rsidRPr="003D557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578" w:rsidP="003D5578">
            <w:pPr>
              <w:pStyle w:val="BodyText"/>
            </w:pPr>
            <w:r w:rsidRPr="003D557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578">
            <w:pPr>
              <w:pStyle w:val="BodyText"/>
              <w:rPr>
                <w:lang w:val="en-NZ"/>
              </w:rPr>
            </w:pPr>
            <w:r w:rsidRPr="003D5578">
              <w:rPr>
                <w:rStyle w:val="SpecialBold"/>
              </w:rPr>
              <w:t>Equivalence status</w:t>
            </w:r>
          </w:p>
        </w:tc>
      </w:tr>
      <w:tr w:rsidTr="003D55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578">
            <w:pPr>
              <w:pStyle w:val="BodyText"/>
              <w:rPr>
                <w:lang w:val="en-NZ"/>
              </w:rPr>
            </w:pPr>
            <w:r w:rsidRPr="003D5578">
              <w:t>RGRPSG204 Attend greyhounds during exercise routines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578">
            <w:pPr>
              <w:pStyle w:val="BodyText"/>
              <w:rPr>
                <w:lang w:val="en-NZ"/>
              </w:rPr>
            </w:pPr>
            <w:r w:rsidRPr="003D5578">
              <w:t>RGRPSG204A</w:t>
            </w:r>
            <w:r w:rsidRPr="003D5578">
              <w:t xml:space="preserve"> Attend greyhounds during exercise routines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578" w:rsidP="003D5578">
            <w:pPr>
              <w:pStyle w:val="BodyText"/>
            </w:pPr>
            <w:r w:rsidRPr="003D5578">
              <w:t>Updated to meet Standards for Training Packages.</w:t>
            </w:r>
          </w:p>
          <w:p w:rsidR="00000000" w:rsidRPr="003D5578" w:rsidP="003D5578">
            <w:pPr>
              <w:pStyle w:val="BodyText"/>
            </w:pPr>
            <w:r w:rsidRPr="003D5578">
              <w:t>Title changed to reflect unit content.</w:t>
            </w:r>
          </w:p>
          <w:p w:rsidR="00000000" w:rsidP="003D5578">
            <w:pPr>
              <w:pStyle w:val="BodyText"/>
              <w:rPr>
                <w:lang w:val="en-NZ"/>
              </w:rPr>
            </w:pPr>
            <w:r w:rsidRPr="003D5578">
              <w:t xml:space="preserve">Inclusion of prerequisite, </w:t>
            </w:r>
            <w:r w:rsidRPr="003D5578">
              <w:rPr>
                <w:rStyle w:val="Emphasis"/>
              </w:rPr>
              <w:t>RGRPSG201 Handle greyhounds.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578" w:rsidP="003D5578">
            <w:pPr>
              <w:pStyle w:val="BodyText"/>
            </w:pPr>
            <w:r w:rsidRPr="003D5578">
              <w:t>No equivalent unit</w:t>
            </w:r>
          </w:p>
        </w:tc>
      </w:tr>
    </w:tbl>
    <w:p w:rsidR="00000000" w:rsidRPr="003D5578" w:rsidP="003D5578">
      <w:pPr>
        <w:pStyle w:val="BodyText"/>
      </w:pPr>
    </w:p>
    <w:p w:rsidR="00000000" w:rsidRPr="003D5578" w:rsidP="003D5578">
      <w:pPr>
        <w:pStyle w:val="AllowPageBreak"/>
      </w:pPr>
    </w:p>
    <w:p w:rsidR="00000000" w:rsidRPr="003D5578" w:rsidP="003D5578">
      <w:pPr>
        <w:pStyle w:val="Heading1"/>
      </w:pPr>
      <w:bookmarkStart w:id="8" w:name="O_853776"/>
      <w:bookmarkEnd w:id="8"/>
      <w:r w:rsidRPr="003D5578">
        <w:t>Links</w:t>
      </w:r>
    </w:p>
    <w:p w:rsidR="00000000" w:rsidRPr="003D5578" w:rsidP="00970A22">
      <w:pPr>
        <w:pStyle w:val="BodyText"/>
      </w:pPr>
      <w:r w:rsidRPr="003D5578">
        <w:t>Companion Volumes, inclu</w:t>
      </w:r>
      <w:r w:rsidRPr="003D5578">
        <w:t xml:space="preserve">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7636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3D5578" w:rsidP="00970A22">
      <w:pPr>
        <w:pStyle w:val="BodyText"/>
        <w:sectPr w:rsidSect="003D55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5578" w:rsidP="003D5578">
      <w:pPr>
        <w:pStyle w:val="SuperHeading"/>
      </w:pPr>
      <w:r w:rsidRPr="003D5578">
        <w:t xml:space="preserve">Assessment </w:t>
      </w:r>
      <w:r w:rsidRPr="003D5578">
        <w:t>Requirements for RGRPSG204 Attend greyhounds during and after exercise routines</w:t>
      </w:r>
    </w:p>
    <w:p w:rsidR="00000000" w:rsidRPr="003D5578" w:rsidP="003D5578">
      <w:pPr>
        <w:pStyle w:val="Heading1"/>
      </w:pPr>
      <w:bookmarkStart w:id="9" w:name="O_853771"/>
      <w:bookmarkEnd w:id="9"/>
      <w:r w:rsidRPr="003D55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55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578" w:rsidP="003D5578">
            <w:pPr>
              <w:pStyle w:val="BodyText"/>
            </w:pPr>
            <w:r w:rsidRPr="003D557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578">
            <w:pPr>
              <w:pStyle w:val="BodyText"/>
              <w:rPr>
                <w:lang w:val="en-NZ"/>
              </w:rPr>
            </w:pPr>
            <w:r w:rsidRPr="003D5578">
              <w:rPr>
                <w:rStyle w:val="SpecialBold"/>
              </w:rPr>
              <w:t>Comments</w:t>
            </w:r>
          </w:p>
        </w:tc>
      </w:tr>
      <w:tr w:rsidTr="003D55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578">
            <w:pPr>
              <w:pStyle w:val="BodyText"/>
              <w:rPr>
                <w:lang w:val="en-NZ"/>
              </w:rPr>
            </w:pPr>
            <w:r w:rsidRPr="003D55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578" w:rsidP="003D5578">
            <w:pPr>
              <w:pStyle w:val="BodyText"/>
            </w:pPr>
            <w:r w:rsidRPr="003D5578">
              <w:t>This version released with RGR Racing and Breeding Training Package Version 1.0.</w:t>
            </w:r>
          </w:p>
        </w:tc>
      </w:tr>
    </w:tbl>
    <w:p w:rsidR="00000000" w:rsidRPr="003D5578" w:rsidP="003D5578">
      <w:pPr>
        <w:pStyle w:val="BodyText"/>
      </w:pPr>
    </w:p>
    <w:p w:rsidR="00000000" w:rsidRPr="003D5578" w:rsidP="003D5578">
      <w:pPr>
        <w:pStyle w:val="AllowPageBreak"/>
      </w:pPr>
    </w:p>
    <w:p w:rsidR="00000000" w:rsidRPr="003D5578" w:rsidP="003D5578">
      <w:pPr>
        <w:pStyle w:val="Heading1"/>
      </w:pPr>
      <w:bookmarkStart w:id="10" w:name="O_853772"/>
      <w:bookmarkEnd w:id="10"/>
      <w:r w:rsidRPr="003D5578">
        <w:t>Performance</w:t>
      </w:r>
      <w:r w:rsidRPr="003D5578">
        <w:t xml:space="preserve"> Evidence</w:t>
      </w:r>
    </w:p>
    <w:p w:rsidR="00000000" w:rsidRPr="003D5578" w:rsidP="00970A22">
      <w:pPr>
        <w:pStyle w:val="BodyText"/>
      </w:pPr>
      <w:r w:rsidRPr="003D5578">
        <w:t>An individual demonstrating competency must satisfy all of the elements and performance criteria in this unit. There must be evidence that, on at least three occasions, the individual has:</w:t>
      </w:r>
    </w:p>
    <w:p w:rsidR="00000000" w:rsidRPr="003D5578" w:rsidP="003D5578">
      <w:pPr>
        <w:pStyle w:val="ListBullet"/>
      </w:pPr>
      <w:r w:rsidRPr="003D5578">
        <w:t xml:space="preserve">complied with WHS and industry animal welfare standards </w:t>
      </w:r>
      <w:r w:rsidRPr="003D5578">
        <w:t>when working with greyhounds</w:t>
      </w:r>
    </w:p>
    <w:p w:rsidR="00000000" w:rsidRPr="003D5578" w:rsidP="003D5578">
      <w:pPr>
        <w:pStyle w:val="ListBullet"/>
      </w:pPr>
      <w:r w:rsidRPr="003D5578">
        <w:t>attended at least one greyhound during exercise routines, and performed pre-and post-exercise checks on the greyhound.</w:t>
      </w:r>
    </w:p>
    <w:p w:rsidR="00000000" w:rsidRPr="003D5578" w:rsidP="003D5578">
      <w:pPr>
        <w:pStyle w:val="AllowPageBreak"/>
      </w:pPr>
    </w:p>
    <w:p w:rsidR="00000000" w:rsidRPr="003D5578" w:rsidP="003D5578">
      <w:pPr>
        <w:pStyle w:val="Heading1"/>
      </w:pPr>
      <w:bookmarkStart w:id="11" w:name="O_853773"/>
      <w:bookmarkEnd w:id="11"/>
      <w:r w:rsidRPr="003D5578">
        <w:t>Knowledge Evidence</w:t>
      </w:r>
    </w:p>
    <w:p w:rsidR="00000000" w:rsidRPr="003D5578" w:rsidP="00970A22">
      <w:pPr>
        <w:pStyle w:val="BodyText"/>
      </w:pPr>
      <w:r w:rsidRPr="003D5578">
        <w:t>An individual must be able to demonstrate the knowledge</w:t>
      </w:r>
      <w:r w:rsidRPr="003D5578">
        <w:t xml:space="preserve"> required to perform the tasks outlined in the elements and performance criteria of this unit. This includes knowledge of:</w:t>
      </w:r>
    </w:p>
    <w:p w:rsidR="00000000" w:rsidRPr="003D5578" w:rsidP="003D5578">
      <w:pPr>
        <w:pStyle w:val="ListBullet"/>
      </w:pPr>
      <w:r w:rsidRPr="003D5578">
        <w:t>principles and practices for attending greyhounds</w:t>
      </w:r>
    </w:p>
    <w:p w:rsidR="00000000" w:rsidRPr="003D5578" w:rsidP="003D5578">
      <w:pPr>
        <w:pStyle w:val="ListBullet"/>
      </w:pPr>
      <w:r w:rsidRPr="003D5578">
        <w:t>different exercise programs</w:t>
      </w:r>
    </w:p>
    <w:p w:rsidR="00000000" w:rsidRPr="003D5578" w:rsidP="003D5578">
      <w:pPr>
        <w:pStyle w:val="ListBullet"/>
      </w:pPr>
      <w:r w:rsidRPr="003D5578">
        <w:t>characteristics of healthy greyhounds and the signs of</w:t>
      </w:r>
      <w:r w:rsidRPr="003D5578">
        <w:t xml:space="preserve"> common greyhound illnesses or injuries</w:t>
      </w:r>
    </w:p>
    <w:p w:rsidR="00000000" w:rsidRPr="003D5578" w:rsidP="003D5578">
      <w:pPr>
        <w:pStyle w:val="ListBullet"/>
      </w:pPr>
      <w:r w:rsidRPr="003D5578">
        <w:t>Five Domains model of animal welfare</w:t>
      </w:r>
    </w:p>
    <w:p w:rsidR="00000000" w:rsidRPr="003D5578" w:rsidP="003D5578">
      <w:pPr>
        <w:pStyle w:val="ListBullet"/>
      </w:pPr>
      <w:r w:rsidRPr="003D5578">
        <w:t>greyhound behaviour</w:t>
      </w:r>
    </w:p>
    <w:p w:rsidR="00000000" w:rsidRPr="003D5578" w:rsidP="003D5578">
      <w:pPr>
        <w:pStyle w:val="ListBullet"/>
      </w:pPr>
      <w:r w:rsidRPr="003D5578">
        <w:t>industry terminology related to greyhound exercise procedures</w:t>
      </w:r>
    </w:p>
    <w:p w:rsidR="00000000" w:rsidRPr="003D5578" w:rsidP="003D5578">
      <w:pPr>
        <w:pStyle w:val="ListBullet"/>
      </w:pPr>
      <w:r w:rsidRPr="003D5578">
        <w:t>workplace health and safety</w:t>
      </w:r>
    </w:p>
    <w:p w:rsidR="00000000" w:rsidRPr="003D5578" w:rsidP="003D5578">
      <w:pPr>
        <w:pStyle w:val="ListBullet"/>
      </w:pPr>
      <w:r w:rsidRPr="003D5578">
        <w:t>techniques to use when exercising groups of greyhounds</w:t>
      </w:r>
    </w:p>
    <w:p w:rsidR="00000000" w:rsidRPr="003D5578" w:rsidP="003D5578">
      <w:pPr>
        <w:pStyle w:val="ListBullet"/>
      </w:pPr>
      <w:r w:rsidRPr="003D5578">
        <w:t>personal prote</w:t>
      </w:r>
      <w:r w:rsidRPr="003D5578">
        <w:t>ctive equipment.</w:t>
      </w:r>
    </w:p>
    <w:p w:rsidR="00000000" w:rsidRPr="003D5578" w:rsidP="003D5578">
      <w:pPr>
        <w:pStyle w:val="AllowPageBreak"/>
      </w:pPr>
    </w:p>
    <w:p w:rsidR="00000000" w:rsidRPr="003D5578" w:rsidP="003D5578">
      <w:pPr>
        <w:pStyle w:val="Heading1"/>
      </w:pPr>
      <w:bookmarkStart w:id="12" w:name="O_853774"/>
      <w:bookmarkEnd w:id="12"/>
      <w:r w:rsidRPr="003D5578">
        <w:t>Assessment Conditions</w:t>
      </w:r>
    </w:p>
    <w:p w:rsidR="00000000" w:rsidRPr="003D5578" w:rsidP="00970A22">
      <w:pPr>
        <w:pStyle w:val="BodyText"/>
      </w:pPr>
      <w:r w:rsidRPr="003D5578">
        <w:t>Assessment of skills must take place under the following conditions:</w:t>
      </w:r>
    </w:p>
    <w:p w:rsidR="00000000" w:rsidRPr="003D5578" w:rsidP="003D5578">
      <w:pPr>
        <w:pStyle w:val="ListBullet"/>
      </w:pPr>
      <w:r w:rsidRPr="003D5578">
        <w:t>physical conditions:</w:t>
      </w:r>
    </w:p>
    <w:p w:rsidR="00000000" w:rsidRPr="003D5578" w:rsidP="003D5578">
      <w:pPr>
        <w:pStyle w:val="ListBullet2"/>
      </w:pPr>
      <w:r w:rsidRPr="003D5578">
        <w:t>a greyhound establishment or an environment that accurately represents workplace conditions</w:t>
      </w:r>
    </w:p>
    <w:p w:rsidR="00000000" w:rsidRPr="003D5578" w:rsidP="003D5578">
      <w:pPr>
        <w:pStyle w:val="ListBullet"/>
      </w:pPr>
      <w:r w:rsidRPr="003D5578">
        <w:t>resources, equipment and materials:</w:t>
      </w:r>
    </w:p>
    <w:p w:rsidR="00000000" w:rsidRPr="003D5578" w:rsidP="003D5578">
      <w:pPr>
        <w:pStyle w:val="ListBullet2"/>
      </w:pPr>
      <w:r w:rsidRPr="003D5578">
        <w:t>exercise gear</w:t>
      </w:r>
    </w:p>
    <w:p w:rsidR="00000000" w:rsidRPr="003D5578" w:rsidP="003D5578">
      <w:pPr>
        <w:pStyle w:val="ListBullet2"/>
      </w:pPr>
      <w:r w:rsidRPr="003D5578">
        <w:t>range of ages of greyhounds.</w:t>
      </w:r>
    </w:p>
    <w:p w:rsidR="00970A22" w:rsidP="00970A22">
      <w:pPr>
        <w:pStyle w:val="BodyText"/>
      </w:pPr>
      <w:r w:rsidRPr="003D5578">
        <w:t>Assessors of this unit must satisfy the requirements for assessors in applicable vocational education and training legislation, frameworks and/or standards.</w:t>
      </w:r>
    </w:p>
    <w:p w:rsidR="00000000" w:rsidRPr="003D5578" w:rsidP="003D5578">
      <w:pPr>
        <w:pStyle w:val="Heading1"/>
      </w:pPr>
      <w:bookmarkStart w:id="13" w:name="O_853777"/>
      <w:bookmarkEnd w:id="13"/>
      <w:r w:rsidRPr="003D5578">
        <w:t>L</w:t>
      </w:r>
      <w:r w:rsidRPr="003D5578">
        <w:t>inks</w:t>
      </w:r>
    </w:p>
    <w:p w:rsidR="00000000" w:rsidRPr="003D5578" w:rsidP="00970A22">
      <w:pPr>
        <w:pStyle w:val="BodyText"/>
      </w:pPr>
      <w:r w:rsidRPr="003D55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7636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3D5578" w:rsidP="003D5578"/>
    <w:sectPr w:rsidSect="003D55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5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578" w:rsidRPr="00970A22" w:rsidP="00970A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5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A22" w:rsidP="003D55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0A22" w:rsidP="003D55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0A22" w:rsidP="003D55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578" w:rsidP="003D55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0A22">
      <w:t>Approved</w:t>
    </w:r>
    <w:r w:rsidR="00970A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0A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0A22">
      <w:rPr>
        <w:noProof/>
      </w:rPr>
      <w:t>4</w:t>
    </w:r>
    <w:r>
      <w:rPr>
        <w:noProof/>
      </w:rPr>
      <w:fldChar w:fldCharType="end"/>
    </w:r>
  </w:p>
  <w:p w:rsidR="003D5578" w:rsidP="003D55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0A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0A22">
      <w:t>Skills Insight</w:t>
    </w:r>
    <w:r w:rsidR="00970A22">
      <w:fldChar w:fldCharType="end"/>
    </w:r>
  </w:p>
  <w:p w:rsidR="003D5578" w:rsidP="003D55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5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A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5578" w:rsidRPr="00970A22" w:rsidP="00970A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5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A22" w:rsidRPr="002D2AF8" w:rsidP="003D55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RGRPSG204 Attend greyhounds during and after exercise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0A22" w:rsidP="003D55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578" w:rsidRPr="002D2AF8" w:rsidP="003D55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0A22">
      <w:t>RGRPSG204 Attend greyhounds during and after exercise routines</w:t>
    </w:r>
    <w:r w:rsidR="00970A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0A22">
      <w:rPr>
        <w:noProof/>
      </w:rPr>
      <w:t>2 March 2025</w:t>
    </w:r>
    <w:r>
      <w:fldChar w:fldCharType="end"/>
    </w:r>
  </w:p>
  <w:p w:rsidR="003D5578" w:rsidP="003D55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EE1F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C43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E84A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5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55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55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55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55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55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55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55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55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55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55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5578"/>
  </w:style>
  <w:style w:type="character" w:customStyle="1" w:styleId="Heading1Char">
    <w:name w:val="Heading 1 Char"/>
    <w:basedOn w:val="DefaultParagraphFont"/>
    <w:link w:val="Heading1"/>
    <w:rsid w:val="003D55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55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55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55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5578"/>
    <w:rPr>
      <w:b/>
      <w:spacing w:val="0"/>
    </w:rPr>
  </w:style>
  <w:style w:type="paragraph" w:styleId="ListBullet2">
    <w:name w:val="List Bullet 2"/>
    <w:basedOn w:val="List2"/>
    <w:rsid w:val="003D55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5578"/>
    <w:rPr>
      <w:i/>
    </w:rPr>
  </w:style>
  <w:style w:type="paragraph" w:customStyle="1" w:styleId="SuperHeading">
    <w:name w:val="SuperHeading"/>
    <w:basedOn w:val="Normal"/>
    <w:rsid w:val="003D55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55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55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55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55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5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5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5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5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55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55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55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55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55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55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55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55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55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55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55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55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55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55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55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55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55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55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55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55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55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55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55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55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55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55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55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55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5578"/>
  </w:style>
  <w:style w:type="paragraph" w:styleId="TableofFigures">
    <w:name w:val="table of figures"/>
    <w:basedOn w:val="Normal"/>
    <w:next w:val="Normal"/>
    <w:semiHidden/>
    <w:rsid w:val="003D55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55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5578"/>
    <w:rPr>
      <w:rFonts w:ascii="Wingdings" w:hAnsi="Wingdings"/>
    </w:rPr>
  </w:style>
  <w:style w:type="paragraph" w:customStyle="1" w:styleId="TableHeading">
    <w:name w:val="Table Heading"/>
    <w:basedOn w:val="HeadingBase"/>
    <w:rsid w:val="003D55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5578"/>
    <w:rPr>
      <w:color w:val="0033CC"/>
      <w:u w:val="none"/>
    </w:rPr>
  </w:style>
  <w:style w:type="paragraph" w:customStyle="1" w:styleId="BodyTextRight">
    <w:name w:val="Body Text Right"/>
    <w:basedOn w:val="BodyText"/>
    <w:rsid w:val="003D55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55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55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55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55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55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5578"/>
    <w:rPr>
      <w:sz w:val="32"/>
    </w:rPr>
  </w:style>
  <w:style w:type="paragraph" w:customStyle="1" w:styleId="HeadingProcedure">
    <w:name w:val="Heading Procedure"/>
    <w:basedOn w:val="HeadingBase"/>
    <w:next w:val="Normal"/>
    <w:rsid w:val="003D55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5578"/>
    <w:pPr>
      <w:spacing w:before="60" w:after="60"/>
    </w:pPr>
  </w:style>
  <w:style w:type="paragraph" w:styleId="ListContinue">
    <w:name w:val="List Continue"/>
    <w:basedOn w:val="List"/>
    <w:rsid w:val="003D5578"/>
    <w:pPr>
      <w:ind w:firstLine="0"/>
    </w:pPr>
  </w:style>
  <w:style w:type="paragraph" w:customStyle="1" w:styleId="ListNote">
    <w:name w:val="List Note"/>
    <w:basedOn w:val="List"/>
    <w:rsid w:val="003D55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55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55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5578"/>
    <w:rPr>
      <w:rFonts w:ascii="Courier New" w:hAnsi="Courier New"/>
    </w:rPr>
  </w:style>
  <w:style w:type="paragraph" w:customStyle="1" w:styleId="NoteBullet">
    <w:name w:val="Note Bullet"/>
    <w:basedOn w:val="Note"/>
    <w:rsid w:val="003D55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55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55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55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55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55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55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5578"/>
    <w:rPr>
      <w:b/>
      <w:smallCaps/>
    </w:rPr>
  </w:style>
  <w:style w:type="paragraph" w:customStyle="1" w:styleId="TableListNumber">
    <w:name w:val="Table List Number"/>
    <w:basedOn w:val="ListNumber"/>
    <w:rsid w:val="003D55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55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5578"/>
    <w:pPr>
      <w:numPr>
        <w:numId w:val="9"/>
      </w:numPr>
    </w:pPr>
  </w:style>
  <w:style w:type="paragraph" w:customStyle="1" w:styleId="ListAlpha2">
    <w:name w:val="List Alpha 2"/>
    <w:basedOn w:val="List2"/>
    <w:rsid w:val="003D5578"/>
    <w:pPr>
      <w:numPr>
        <w:numId w:val="8"/>
      </w:numPr>
    </w:pPr>
  </w:style>
  <w:style w:type="paragraph" w:styleId="List2">
    <w:name w:val="List 2"/>
    <w:basedOn w:val="BodyText"/>
    <w:rsid w:val="003D55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55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55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55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55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55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5578"/>
    <w:pPr>
      <w:numPr>
        <w:numId w:val="4"/>
      </w:numPr>
    </w:pPr>
  </w:style>
  <w:style w:type="paragraph" w:styleId="ListContinue2">
    <w:name w:val="List Continue 2"/>
    <w:basedOn w:val="List2"/>
    <w:rsid w:val="003D5578"/>
    <w:pPr>
      <w:ind w:firstLine="0"/>
    </w:pPr>
  </w:style>
  <w:style w:type="paragraph" w:styleId="ListContinue3">
    <w:name w:val="List Continue 3"/>
    <w:basedOn w:val="List3"/>
    <w:rsid w:val="003D5578"/>
    <w:pPr>
      <w:ind w:left="1021" w:firstLine="0"/>
    </w:pPr>
  </w:style>
  <w:style w:type="paragraph" w:styleId="ListContinue4">
    <w:name w:val="List Continue 4"/>
    <w:basedOn w:val="List4"/>
    <w:rsid w:val="003D5578"/>
    <w:pPr>
      <w:ind w:firstLine="0"/>
    </w:pPr>
  </w:style>
  <w:style w:type="paragraph" w:styleId="ListContinue5">
    <w:name w:val="List Continue 5"/>
    <w:basedOn w:val="List5"/>
    <w:rsid w:val="003D5578"/>
    <w:pPr>
      <w:ind w:firstLine="0"/>
    </w:pPr>
  </w:style>
  <w:style w:type="paragraph" w:styleId="ListNumber3">
    <w:name w:val="List Number 3"/>
    <w:basedOn w:val="List3"/>
    <w:rsid w:val="003D5578"/>
    <w:pPr>
      <w:numPr>
        <w:numId w:val="5"/>
      </w:numPr>
    </w:pPr>
  </w:style>
  <w:style w:type="paragraph" w:styleId="ListNumber4">
    <w:name w:val="List Number 4"/>
    <w:basedOn w:val="List4"/>
    <w:rsid w:val="003D5578"/>
    <w:pPr>
      <w:numPr>
        <w:numId w:val="6"/>
      </w:numPr>
    </w:pPr>
  </w:style>
  <w:style w:type="paragraph" w:styleId="ListNumber5">
    <w:name w:val="List Number 5"/>
    <w:basedOn w:val="List5"/>
    <w:rsid w:val="003D5578"/>
    <w:pPr>
      <w:numPr>
        <w:numId w:val="7"/>
      </w:numPr>
    </w:pPr>
  </w:style>
  <w:style w:type="paragraph" w:styleId="BlockText">
    <w:name w:val="Block Text"/>
    <w:basedOn w:val="Normal"/>
    <w:rsid w:val="003D55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55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5578"/>
    <w:rPr>
      <w:sz w:val="16"/>
      <w:vertAlign w:val="superscript"/>
    </w:rPr>
  </w:style>
  <w:style w:type="character" w:customStyle="1" w:styleId="Symbols">
    <w:name w:val="Symbols"/>
    <w:basedOn w:val="DefaultParagraphFont"/>
    <w:rsid w:val="003D5578"/>
    <w:rPr>
      <w:rFonts w:ascii="Symbol" w:hAnsi="Symbol"/>
    </w:rPr>
  </w:style>
  <w:style w:type="character" w:customStyle="1" w:styleId="MenuOptions">
    <w:name w:val="Menu Options"/>
    <w:basedOn w:val="DefaultParagraphFont"/>
    <w:rsid w:val="003D55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5578"/>
    <w:rPr>
      <w:b/>
    </w:rPr>
  </w:style>
  <w:style w:type="character" w:customStyle="1" w:styleId="Underlined">
    <w:name w:val="Underlined"/>
    <w:basedOn w:val="DefaultParagraphFont"/>
    <w:rsid w:val="003D5578"/>
    <w:rPr>
      <w:u w:val="single"/>
    </w:rPr>
  </w:style>
  <w:style w:type="paragraph" w:customStyle="1" w:styleId="TableBodyTextRight">
    <w:name w:val="Table Body Text Right"/>
    <w:basedOn w:val="TableBodyText"/>
    <w:rsid w:val="003D55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5578"/>
    <w:rPr>
      <w:sz w:val="18"/>
    </w:rPr>
  </w:style>
  <w:style w:type="paragraph" w:customStyle="1" w:styleId="BodySmallRight">
    <w:name w:val="Body Small Right"/>
    <w:basedOn w:val="BodyTextRight"/>
    <w:rsid w:val="003D5578"/>
    <w:rPr>
      <w:sz w:val="18"/>
      <w:szCs w:val="18"/>
    </w:rPr>
  </w:style>
  <w:style w:type="paragraph" w:customStyle="1" w:styleId="MarginEdition">
    <w:name w:val="Margin Edition"/>
    <w:basedOn w:val="MarginNote"/>
    <w:rsid w:val="003D55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5578"/>
    <w:rPr>
      <w:sz w:val="2"/>
      <w:szCs w:val="2"/>
    </w:rPr>
  </w:style>
  <w:style w:type="character" w:customStyle="1" w:styleId="Small">
    <w:name w:val="Small"/>
    <w:basedOn w:val="DefaultParagraphFont"/>
    <w:rsid w:val="003D5578"/>
    <w:rPr>
      <w:sz w:val="16"/>
    </w:rPr>
  </w:style>
  <w:style w:type="paragraph" w:customStyle="1" w:styleId="WideTable">
    <w:name w:val="Wide Table"/>
    <w:basedOn w:val="Normal"/>
    <w:rsid w:val="003D55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5578"/>
  </w:style>
  <w:style w:type="paragraph" w:styleId="Quote">
    <w:name w:val="Quote"/>
    <w:basedOn w:val="Heading1"/>
    <w:link w:val="QuoteChar"/>
    <w:qFormat/>
    <w:rsid w:val="003D55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55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5578"/>
    <w:pPr>
      <w:pageBreakBefore/>
    </w:pPr>
  </w:style>
  <w:style w:type="paragraph" w:customStyle="1" w:styleId="Border">
    <w:name w:val="Border"/>
    <w:basedOn w:val="Normal"/>
    <w:qFormat/>
    <w:rsid w:val="003D55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55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5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5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55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55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55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55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55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5578"/>
    <w:rPr>
      <w:u w:val="single"/>
    </w:rPr>
  </w:style>
  <w:style w:type="character" w:customStyle="1" w:styleId="BoldandItalics">
    <w:name w:val="Bold and Italics"/>
    <w:qFormat/>
    <w:rsid w:val="003D5578"/>
    <w:rPr>
      <w:b/>
      <w:i/>
      <w:u w:val="none"/>
    </w:rPr>
  </w:style>
  <w:style w:type="paragraph" w:styleId="BalloonText">
    <w:name w:val="Balloon Text"/>
    <w:basedOn w:val="Normal"/>
    <w:link w:val="BalloonTextChar"/>
    <w:rsid w:val="003D5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55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55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55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55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55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5578"/>
    <w:pPr>
      <w:spacing w:before="0" w:after="0"/>
    </w:pPr>
  </w:style>
  <w:style w:type="paragraph" w:customStyle="1" w:styleId="BodyTextBold">
    <w:name w:val="Body Text Bold"/>
    <w:basedOn w:val="BodyText"/>
    <w:qFormat/>
    <w:rsid w:val="003D5578"/>
    <w:rPr>
      <w:b/>
    </w:rPr>
  </w:style>
  <w:style w:type="character" w:styleId="Hyperlink">
    <w:name w:val="Hyperlink"/>
    <w:basedOn w:val="DefaultParagraphFont"/>
    <w:uiPriority w:val="99"/>
    <w:unhideWhenUsed/>
    <w:rsid w:val="00970A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751</Words>
  <Characters>4945</Characters>
  <Application>Microsoft Office Word</Application>
  <DocSecurity>0</DocSecurity>
  <Lines>170</Lines>
  <Paragraphs>103</Paragraphs>
  <ScaleCrop>false</ScaleCrop>
  <Company>Author-it Software Corporation Ltd.</Company>
  <LinksUpToDate>false</LinksUpToDate>
  <CharactersWithSpaces>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RGRPSG204 Attend greyhounds during and after exercise routines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2025-03-01T13:05:00Z</dcterms:created>
  <dcterms:modified xsi:type="dcterms:W3CDTF">2025-03-01T13:05:00Z</dcterms:modified>
</cp:coreProperties>
</file>