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AFB" w:rsidP="00816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RGRHBR505 Oversee administration of stud records</w:t>
      </w:r>
      <w:r>
        <w:fldChar w:fldCharType="end"/>
      </w:r>
    </w:p>
    <w:p w:rsidR="00816AFB" w:rsidP="00816AFB">
      <w:pPr>
        <w:pStyle w:val="Version"/>
        <w:sectPr w:rsidSect="00362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A6B" w:rsidP="00362A6B">
      <w:pPr>
        <w:pStyle w:val="SuperHeading"/>
      </w:pPr>
      <w:r w:rsidRPr="00362A6B">
        <w:t>RGRHBR505 Oversee administration of stud records</w:t>
      </w:r>
    </w:p>
    <w:p w:rsidR="00000000" w:rsidRPr="00362A6B" w:rsidP="00362A6B">
      <w:pPr>
        <w:pStyle w:val="Heading1"/>
      </w:pPr>
      <w:bookmarkStart w:id="1" w:name="O_1047928"/>
      <w:bookmarkEnd w:id="1"/>
      <w:r w:rsidRPr="00362A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Comments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This version released with RGR Racing and Breeding Training Package Version 3.0.</w:t>
            </w:r>
          </w:p>
        </w:tc>
      </w:tr>
    </w:tbl>
    <w:p w:rsidR="00000000" w:rsidRPr="00362A6B" w:rsidP="00362A6B">
      <w:pPr>
        <w:pStyle w:val="BodyText"/>
      </w:pPr>
    </w:p>
    <w:p w:rsidR="00000000" w:rsidRPr="00362A6B" w:rsidP="00362A6B">
      <w:pPr>
        <w:pStyle w:val="AllowPageBreak"/>
      </w:pPr>
    </w:p>
    <w:p w:rsidR="00000000" w:rsidRPr="00362A6B" w:rsidP="00362A6B">
      <w:pPr>
        <w:pStyle w:val="Heading1"/>
      </w:pPr>
      <w:bookmarkStart w:id="2" w:name="O_1047929"/>
      <w:bookmarkEnd w:id="2"/>
      <w:r w:rsidRPr="00362A6B">
        <w:t>Application</w:t>
      </w:r>
    </w:p>
    <w:p w:rsidR="00000000" w:rsidRPr="00362A6B" w:rsidP="00816AFB">
      <w:pPr>
        <w:pStyle w:val="BodyText"/>
      </w:pPr>
      <w:r w:rsidRPr="00362A6B">
        <w:t>This unit of competency describes the skills and knowledge required to manage and ma</w:t>
      </w:r>
      <w:r w:rsidRPr="00362A6B">
        <w:t xml:space="preserve">intain accurate stud breeding and sales records for a property. </w:t>
      </w:r>
    </w:p>
    <w:p w:rsidR="00000000" w:rsidRPr="00362A6B" w:rsidP="00816AFB">
      <w:pPr>
        <w:pStyle w:val="BodyText"/>
      </w:pPr>
      <w:r w:rsidRPr="00362A6B">
        <w:t>The unit applies to individuals who use specialised knowledge and skills, have responsibility for a work activity, area or team, and provide and communicate solutions to a range of predictabl</w:t>
      </w:r>
      <w:r w:rsidRPr="00362A6B">
        <w:t>e and sometimes unpredictable problems in the horse breeding sector.</w:t>
      </w:r>
    </w:p>
    <w:p w:rsidR="00000000" w:rsidRPr="00362A6B" w:rsidP="00816AFB">
      <w:pPr>
        <w:pStyle w:val="BodyText"/>
      </w:pPr>
      <w:r w:rsidRPr="00362A6B">
        <w:t>No licensing or certification requirements apply to this unit at the time of publication.</w:t>
      </w:r>
    </w:p>
    <w:p w:rsidR="00000000" w:rsidRPr="00362A6B" w:rsidP="00816AFB">
      <w:pPr>
        <w:pStyle w:val="BodyText"/>
      </w:pPr>
      <w:r w:rsidRPr="00362A6B">
        <w:t>Work health and safety and animal welfare legislation relevant to interacting with horses applies</w:t>
      </w:r>
      <w:r w:rsidRPr="00362A6B">
        <w:t xml:space="preserve"> to workers in this industry. Requirements vary between industry sectors and state/territory jurisdictions. Users are advised to check with the relevant authority for specific requirements.</w:t>
      </w:r>
    </w:p>
    <w:p w:rsidR="00000000" w:rsidRPr="00362A6B" w:rsidP="00362A6B">
      <w:pPr>
        <w:pStyle w:val="Heading1"/>
      </w:pPr>
      <w:bookmarkStart w:id="3" w:name="O_1047930"/>
      <w:bookmarkEnd w:id="3"/>
      <w:r w:rsidRPr="00362A6B">
        <w:t>Pre-requisite Unit</w:t>
      </w:r>
    </w:p>
    <w:p w:rsidR="00000000" w:rsidRPr="00362A6B" w:rsidP="00816AFB">
      <w:pPr>
        <w:pStyle w:val="BodyText"/>
      </w:pPr>
      <w:r w:rsidRPr="00362A6B">
        <w:t>Nil</w:t>
      </w:r>
    </w:p>
    <w:p w:rsidR="00000000" w:rsidRPr="00362A6B" w:rsidP="00362A6B">
      <w:pPr>
        <w:pStyle w:val="Heading1"/>
      </w:pPr>
      <w:bookmarkStart w:id="4" w:name="O_1047932"/>
      <w:bookmarkEnd w:id="4"/>
      <w:r w:rsidRPr="00362A6B">
        <w:t xml:space="preserve">Unit </w:t>
      </w:r>
      <w:r w:rsidRPr="00362A6B">
        <w:t>Sector</w:t>
      </w:r>
    </w:p>
    <w:p w:rsidR="00000000" w:rsidRPr="00362A6B" w:rsidP="00816AFB">
      <w:pPr>
        <w:pStyle w:val="BodyText"/>
      </w:pPr>
      <w:r w:rsidRPr="00362A6B">
        <w:t>Horse Breeding (HBR)</w:t>
      </w:r>
    </w:p>
    <w:p w:rsidR="00000000" w:rsidRPr="00362A6B" w:rsidP="00362A6B">
      <w:pPr>
        <w:pStyle w:val="Heading1"/>
      </w:pPr>
      <w:bookmarkStart w:id="5" w:name="O_1047933"/>
      <w:bookmarkEnd w:id="5"/>
      <w:r w:rsidRPr="00362A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Performance Criteria</w:t>
            </w:r>
          </w:p>
        </w:tc>
      </w:tr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1. Gather and manage information needed for managing stud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1.1 Confirm and clarify work program and requirements with management</w:t>
            </w:r>
          </w:p>
          <w:p w:rsidR="00000000" w:rsidRPr="00362A6B" w:rsidP="00362A6B">
            <w:pPr>
              <w:pStyle w:val="BodyText"/>
            </w:pPr>
            <w:r w:rsidRPr="00362A6B">
              <w:t xml:space="preserve">1.2 Identify and source stud documentation required for managing the </w:t>
            </w:r>
            <w:r w:rsidRPr="00362A6B">
              <w:t>breeding program</w:t>
            </w:r>
          </w:p>
          <w:p w:rsidR="00000000" w:rsidRPr="00362A6B" w:rsidP="00362A6B">
            <w:pPr>
              <w:pStyle w:val="BodyText"/>
            </w:pPr>
            <w:r w:rsidRPr="00362A6B">
              <w:t>1.3 Collate records of horses arri</w:t>
            </w:r>
            <w:r w:rsidRPr="00362A6B">
              <w:t>ving and departing the stud, in line with established stud protocols</w:t>
            </w:r>
          </w:p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1.4 Discuss requirements in relation to recordkeeping and horse identification with operational personnel and management</w:t>
            </w:r>
          </w:p>
        </w:tc>
      </w:tr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2. Nominate horses for sales, bonus schemes or exhibition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2.1 Obtain, complete and organise submission of appropriate entry forms for specified activities within required timeframes</w:t>
            </w:r>
          </w:p>
          <w:p w:rsidR="00000000" w:rsidRPr="00362A6B" w:rsidP="00362A6B">
            <w:pPr>
              <w:pStyle w:val="BodyText"/>
            </w:pPr>
            <w:r w:rsidRPr="00362A6B">
              <w:t>2.2 Nominate horses manually or electronically through established systems according to organisational procedures</w:t>
            </w:r>
          </w:p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2.3 Organise payme</w:t>
            </w:r>
            <w:r w:rsidRPr="00362A6B">
              <w:t>nt of relevant fees by the due dates</w:t>
            </w:r>
          </w:p>
        </w:tc>
      </w:tr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3. Organise external reporting and recording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 xml:space="preserve">3.1 Organise the transfer or access of pedigrees and histories with controlling agents </w:t>
            </w:r>
          </w:p>
          <w:p w:rsidR="00000000" w:rsidRPr="00362A6B" w:rsidP="00362A6B">
            <w:pPr>
              <w:pStyle w:val="BodyText"/>
            </w:pPr>
            <w:r w:rsidRPr="00362A6B">
              <w:t xml:space="preserve">3.2 Supply breeding returns to relevant breed societies and individuals </w:t>
            </w:r>
            <w:r w:rsidRPr="00362A6B">
              <w:t>within required timeframes</w:t>
            </w:r>
          </w:p>
          <w:p w:rsidR="00000000" w:rsidRPr="00362A6B" w:rsidP="00362A6B">
            <w:pPr>
              <w:pStyle w:val="BodyText"/>
            </w:pPr>
            <w:r w:rsidRPr="00362A6B">
              <w:t>3.3 Complete and oversee horse transfer and registration forms to the relevant controlling body within required timeframes</w:t>
            </w:r>
          </w:p>
          <w:p w:rsidR="00000000" w:rsidRPr="00362A6B" w:rsidP="00362A6B">
            <w:pPr>
              <w:pStyle w:val="BodyText"/>
            </w:pPr>
            <w:r w:rsidRPr="00362A6B">
              <w:t>3.4 Maintain health and safety and biosecurity records for the stud</w:t>
            </w:r>
          </w:p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3.5 Advise and assist clients with rep</w:t>
            </w:r>
            <w:r w:rsidRPr="00362A6B">
              <w:t>orting requirements</w:t>
            </w:r>
          </w:p>
        </w:tc>
      </w:tr>
      <w:tr w:rsidTr="00816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4. Supervise maintenance of stud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4.1 Oversee the management of recordkeeping systems within the stud to ensure sound records are readily accessible</w:t>
            </w:r>
          </w:p>
          <w:p w:rsidR="00000000" w:rsidRPr="00362A6B" w:rsidP="00362A6B">
            <w:pPr>
              <w:pStyle w:val="BodyText"/>
            </w:pPr>
            <w:r w:rsidRPr="00362A6B">
              <w:t>4.2 Establish processes to ensure breeding and operational records are accurate</w:t>
            </w:r>
            <w:r w:rsidRPr="00362A6B">
              <w:t xml:space="preserve"> and kept up-to-date</w:t>
            </w:r>
          </w:p>
        </w:tc>
      </w:tr>
    </w:tbl>
    <w:p w:rsidR="00000000" w:rsidRPr="00362A6B" w:rsidP="00362A6B">
      <w:pPr>
        <w:pStyle w:val="BodyText"/>
      </w:pPr>
    </w:p>
    <w:p w:rsidR="00000000" w:rsidRPr="00362A6B" w:rsidP="00362A6B">
      <w:pPr>
        <w:pStyle w:val="AllowPageBreak"/>
      </w:pPr>
    </w:p>
    <w:p w:rsidR="00000000" w:rsidRPr="00362A6B" w:rsidP="00362A6B">
      <w:pPr>
        <w:pStyle w:val="Heading1"/>
      </w:pPr>
      <w:bookmarkStart w:id="6" w:name="O_1047934"/>
      <w:bookmarkEnd w:id="6"/>
      <w:r w:rsidRPr="00362A6B">
        <w:t>Foundation Skills</w:t>
      </w:r>
    </w:p>
    <w:p w:rsidR="00000000" w:rsidRPr="00816AFB" w:rsidP="00816AFB">
      <w:pPr>
        <w:pStyle w:val="BodyText"/>
        <w:rPr>
          <w:i/>
        </w:rPr>
      </w:pPr>
      <w:r w:rsidRPr="00816A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Skil</w:t>
            </w:r>
            <w:r w:rsidRPr="00362A6B"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Description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ListBullet"/>
              <w:rPr>
                <w:lang w:val="en-NZ"/>
              </w:rPr>
            </w:pPr>
            <w:r w:rsidRPr="00362A6B">
              <w:t>Interpret key information in a range of documentation, including work program, and entry requirements and application processes for exhibiting and selling horses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ListBullet"/>
              <w:rPr>
                <w:lang w:val="en-NZ"/>
              </w:rPr>
            </w:pPr>
            <w:r w:rsidRPr="00362A6B">
              <w:t>Prepare and present data and information clearly in a logical and sequenced structure to enhance readability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ListBullet"/>
              <w:rPr>
                <w:lang w:val="en-NZ"/>
              </w:rPr>
            </w:pPr>
            <w:r w:rsidRPr="00362A6B">
              <w:t xml:space="preserve">Take responsibility for maintaining records, following workplace procedures and requirements from external bodies 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ListBullet"/>
              <w:rPr>
                <w:lang w:val="en-NZ"/>
              </w:rPr>
            </w:pPr>
            <w:r w:rsidRPr="00362A6B">
              <w:t>Use communication practices and protocols suitable for liaising with management, operational personnel and external personnel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ListBullet"/>
            </w:pPr>
            <w:r w:rsidRPr="00362A6B">
              <w:t>Take responsibility for planning and sequencing tasks and workload; meeting requirements</w:t>
            </w:r>
            <w:r w:rsidRPr="00362A6B">
              <w:t xml:space="preserve"> of stud stable management and expectations of own role</w:t>
            </w:r>
          </w:p>
          <w:p w:rsidR="00000000" w:rsidRPr="00362A6B" w:rsidP="00362A6B">
            <w:pPr>
              <w:pStyle w:val="ListBullet"/>
            </w:pPr>
            <w:r w:rsidRPr="00362A6B">
              <w:t>Uses main features and functions of digital tools to complete tasks</w:t>
            </w:r>
          </w:p>
        </w:tc>
      </w:tr>
    </w:tbl>
    <w:p w:rsidR="00000000" w:rsidRPr="00362A6B" w:rsidP="00362A6B">
      <w:pPr>
        <w:pStyle w:val="BodyText"/>
      </w:pPr>
    </w:p>
    <w:p w:rsidR="00000000" w:rsidRPr="00362A6B" w:rsidP="00362A6B">
      <w:pPr>
        <w:pStyle w:val="AllowPageBreak"/>
      </w:pPr>
    </w:p>
    <w:p w:rsidR="00000000" w:rsidRPr="00362A6B" w:rsidP="00362A6B">
      <w:pPr>
        <w:pStyle w:val="Heading1"/>
      </w:pPr>
      <w:bookmarkStart w:id="7" w:name="O_1047936"/>
      <w:bookmarkEnd w:id="7"/>
      <w:r w:rsidRPr="00362A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Bold"/>
              <w:rPr>
                <w:lang w:val="en-NZ"/>
              </w:rPr>
            </w:pPr>
            <w:r w:rsidRPr="00362A6B">
              <w:t>Equivalence status</w:t>
            </w:r>
          </w:p>
        </w:tc>
      </w:tr>
      <w:tr w:rsidTr="00362A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 xml:space="preserve">RGRHBR505 Oversee administration of stud records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ACMHBR401 Carry out stud stable management duties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Code and title changed to reflect appropriate industry sector usage, level of responsibility and intent of unit</w:t>
            </w:r>
          </w:p>
          <w:p w:rsidR="00000000" w:rsidP="00362A6B">
            <w:pPr>
              <w:pStyle w:val="BodyText"/>
              <w:rPr>
                <w:lang w:val="en-NZ"/>
              </w:rPr>
            </w:pPr>
            <w:r w:rsidRPr="00362A6B">
              <w:t>Removal of points duplic</w:t>
            </w:r>
            <w:r w:rsidRPr="00362A6B">
              <w:t>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A6B" w:rsidP="00362A6B">
            <w:pPr>
              <w:pStyle w:val="BodyText"/>
            </w:pPr>
            <w:r w:rsidRPr="00362A6B">
              <w:t>No equivalent unit</w:t>
            </w:r>
          </w:p>
        </w:tc>
      </w:tr>
    </w:tbl>
    <w:p w:rsidR="00000000" w:rsidRPr="00362A6B" w:rsidP="00362A6B">
      <w:pPr>
        <w:pStyle w:val="BodyText"/>
      </w:pPr>
    </w:p>
    <w:p w:rsidR="00000000" w:rsidRPr="00362A6B" w:rsidP="00362A6B">
      <w:pPr>
        <w:pStyle w:val="AllowPageBreak"/>
      </w:pPr>
    </w:p>
    <w:p w:rsidR="00000000" w:rsidRPr="00362A6B" w:rsidP="00362A6B">
      <w:pPr>
        <w:pStyle w:val="Heading1"/>
      </w:pPr>
      <w:bookmarkStart w:id="8" w:name="O_1047943"/>
      <w:bookmarkEnd w:id="8"/>
      <w:r w:rsidRPr="00362A6B">
        <w:t>Links</w:t>
      </w:r>
    </w:p>
    <w:p w:rsidR="00000000" w:rsidRPr="00362A6B" w:rsidP="00816AFB">
      <w:pPr>
        <w:pStyle w:val="BodyText"/>
      </w:pPr>
      <w:r w:rsidRPr="00362A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640D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62A6B" w:rsidP="00362A6B"/>
    <w:sectPr w:rsidSect="00362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6B" w:rsidRPr="00816AFB" w:rsidP="00816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FB" w:rsidP="00362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AFB" w:rsidP="00362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6AFB" w:rsidP="00362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A6B" w:rsidRPr="00816AFB" w:rsidP="00816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FB" w:rsidRPr="002D2AF8" w:rsidP="00362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RGRHBR505 Oversee administration of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16AFB" w:rsidP="00362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54D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4E1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A6B"/>
  </w:style>
  <w:style w:type="character" w:customStyle="1" w:styleId="Heading1Char">
    <w:name w:val="Heading 1 Char"/>
    <w:basedOn w:val="DefaultParagraphFont"/>
    <w:link w:val="Heading1"/>
    <w:rsid w:val="00362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A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62A6B"/>
    <w:rPr>
      <w:i/>
    </w:rPr>
  </w:style>
  <w:style w:type="paragraph" w:customStyle="1" w:styleId="SuperHeading">
    <w:name w:val="SuperHeading"/>
    <w:basedOn w:val="Normal"/>
    <w:rsid w:val="00362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2A6B"/>
    <w:rPr>
      <w:b/>
    </w:rPr>
  </w:style>
  <w:style w:type="character" w:customStyle="1" w:styleId="Heading2Char">
    <w:name w:val="Heading 2 Char"/>
    <w:basedOn w:val="DefaultParagraphFont"/>
    <w:link w:val="Heading2"/>
    <w:rsid w:val="00362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A6B"/>
    <w:rPr>
      <w:b/>
      <w:spacing w:val="0"/>
    </w:rPr>
  </w:style>
  <w:style w:type="paragraph" w:customStyle="1" w:styleId="SuperTitle">
    <w:name w:val="SuperTitle"/>
    <w:basedOn w:val="Title"/>
    <w:rsid w:val="00362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A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A6B"/>
  </w:style>
  <w:style w:type="paragraph" w:styleId="TableofFigures">
    <w:name w:val="table of figures"/>
    <w:basedOn w:val="Normal"/>
    <w:next w:val="Normal"/>
    <w:semiHidden/>
    <w:rsid w:val="00362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A6B"/>
    <w:rPr>
      <w:rFonts w:ascii="Wingdings" w:hAnsi="Wingdings"/>
    </w:rPr>
  </w:style>
  <w:style w:type="paragraph" w:customStyle="1" w:styleId="TableHeading">
    <w:name w:val="Table Heading"/>
    <w:basedOn w:val="HeadingBase"/>
    <w:rsid w:val="00362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A6B"/>
    <w:rPr>
      <w:color w:val="0033CC"/>
      <w:u w:val="none"/>
    </w:rPr>
  </w:style>
  <w:style w:type="paragraph" w:customStyle="1" w:styleId="BodyTextRight">
    <w:name w:val="Body Text Right"/>
    <w:basedOn w:val="BodyText"/>
    <w:rsid w:val="00362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A6B"/>
    <w:rPr>
      <w:sz w:val="32"/>
    </w:rPr>
  </w:style>
  <w:style w:type="paragraph" w:customStyle="1" w:styleId="HeadingProcedure">
    <w:name w:val="Heading Procedure"/>
    <w:basedOn w:val="HeadingBase"/>
    <w:next w:val="Normal"/>
    <w:rsid w:val="00362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A6B"/>
    <w:pPr>
      <w:spacing w:before="60" w:after="60"/>
    </w:pPr>
  </w:style>
  <w:style w:type="paragraph" w:styleId="ListContinue">
    <w:name w:val="List Continue"/>
    <w:basedOn w:val="List"/>
    <w:rsid w:val="00362A6B"/>
    <w:pPr>
      <w:ind w:firstLine="0"/>
    </w:pPr>
  </w:style>
  <w:style w:type="paragraph" w:customStyle="1" w:styleId="ListNote">
    <w:name w:val="List Note"/>
    <w:basedOn w:val="List"/>
    <w:rsid w:val="00362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A6B"/>
    <w:rPr>
      <w:rFonts w:ascii="Courier New" w:hAnsi="Courier New"/>
    </w:rPr>
  </w:style>
  <w:style w:type="paragraph" w:customStyle="1" w:styleId="NoteBullet">
    <w:name w:val="Note Bullet"/>
    <w:basedOn w:val="Note"/>
    <w:rsid w:val="00362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A6B"/>
    <w:rPr>
      <w:b/>
      <w:smallCaps/>
    </w:rPr>
  </w:style>
  <w:style w:type="paragraph" w:customStyle="1" w:styleId="TableListNumber">
    <w:name w:val="Table List Number"/>
    <w:basedOn w:val="ListNumber"/>
    <w:rsid w:val="00362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A6B"/>
    <w:pPr>
      <w:numPr>
        <w:numId w:val="8"/>
      </w:numPr>
    </w:pPr>
  </w:style>
  <w:style w:type="paragraph" w:customStyle="1" w:styleId="ListAlpha2">
    <w:name w:val="List Alpha 2"/>
    <w:basedOn w:val="List2"/>
    <w:rsid w:val="00362A6B"/>
    <w:pPr>
      <w:numPr>
        <w:numId w:val="7"/>
      </w:numPr>
    </w:pPr>
  </w:style>
  <w:style w:type="paragraph" w:styleId="List2">
    <w:name w:val="List 2"/>
    <w:basedOn w:val="BodyText"/>
    <w:rsid w:val="00362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A6B"/>
    <w:pPr>
      <w:numPr>
        <w:numId w:val="3"/>
      </w:numPr>
    </w:pPr>
  </w:style>
  <w:style w:type="paragraph" w:styleId="ListContinue2">
    <w:name w:val="List Continue 2"/>
    <w:basedOn w:val="List2"/>
    <w:rsid w:val="00362A6B"/>
    <w:pPr>
      <w:ind w:firstLine="0"/>
    </w:pPr>
  </w:style>
  <w:style w:type="paragraph" w:styleId="ListContinue3">
    <w:name w:val="List Continue 3"/>
    <w:basedOn w:val="List3"/>
    <w:rsid w:val="00362A6B"/>
    <w:pPr>
      <w:ind w:left="1021" w:firstLine="0"/>
    </w:pPr>
  </w:style>
  <w:style w:type="paragraph" w:styleId="ListContinue4">
    <w:name w:val="List Continue 4"/>
    <w:basedOn w:val="List4"/>
    <w:rsid w:val="00362A6B"/>
    <w:pPr>
      <w:ind w:firstLine="0"/>
    </w:pPr>
  </w:style>
  <w:style w:type="paragraph" w:styleId="ListContinue5">
    <w:name w:val="List Continue 5"/>
    <w:basedOn w:val="List5"/>
    <w:rsid w:val="00362A6B"/>
    <w:pPr>
      <w:ind w:firstLine="0"/>
    </w:pPr>
  </w:style>
  <w:style w:type="paragraph" w:styleId="ListNumber3">
    <w:name w:val="List Number 3"/>
    <w:basedOn w:val="List3"/>
    <w:rsid w:val="00362A6B"/>
    <w:pPr>
      <w:numPr>
        <w:numId w:val="4"/>
      </w:numPr>
    </w:pPr>
  </w:style>
  <w:style w:type="paragraph" w:styleId="ListNumber4">
    <w:name w:val="List Number 4"/>
    <w:basedOn w:val="List4"/>
    <w:rsid w:val="00362A6B"/>
    <w:pPr>
      <w:numPr>
        <w:numId w:val="5"/>
      </w:numPr>
    </w:pPr>
  </w:style>
  <w:style w:type="paragraph" w:styleId="ListNumber5">
    <w:name w:val="List Number 5"/>
    <w:basedOn w:val="List5"/>
    <w:rsid w:val="00362A6B"/>
    <w:pPr>
      <w:numPr>
        <w:numId w:val="6"/>
      </w:numPr>
    </w:pPr>
  </w:style>
  <w:style w:type="paragraph" w:styleId="BlockText">
    <w:name w:val="Block Text"/>
    <w:basedOn w:val="Normal"/>
    <w:rsid w:val="00362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A6B"/>
    <w:rPr>
      <w:sz w:val="16"/>
      <w:vertAlign w:val="superscript"/>
    </w:rPr>
  </w:style>
  <w:style w:type="character" w:customStyle="1" w:styleId="Symbols">
    <w:name w:val="Symbols"/>
    <w:basedOn w:val="DefaultParagraphFont"/>
    <w:rsid w:val="00362A6B"/>
    <w:rPr>
      <w:rFonts w:ascii="Symbol" w:hAnsi="Symbol"/>
    </w:rPr>
  </w:style>
  <w:style w:type="character" w:customStyle="1" w:styleId="MenuOptions">
    <w:name w:val="Menu Options"/>
    <w:basedOn w:val="DefaultParagraphFont"/>
    <w:rsid w:val="00362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A6B"/>
    <w:rPr>
      <w:b/>
    </w:rPr>
  </w:style>
  <w:style w:type="character" w:customStyle="1" w:styleId="Underlined">
    <w:name w:val="Underlined"/>
    <w:basedOn w:val="DefaultParagraphFont"/>
    <w:rsid w:val="00362A6B"/>
    <w:rPr>
      <w:u w:val="single"/>
    </w:rPr>
  </w:style>
  <w:style w:type="paragraph" w:customStyle="1" w:styleId="TableBodyTextRight">
    <w:name w:val="Table Body Text Right"/>
    <w:basedOn w:val="TableBodyText"/>
    <w:rsid w:val="00362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A6B"/>
    <w:rPr>
      <w:sz w:val="18"/>
    </w:rPr>
  </w:style>
  <w:style w:type="paragraph" w:customStyle="1" w:styleId="BodySmallRight">
    <w:name w:val="Body Small Right"/>
    <w:basedOn w:val="BodyTextRight"/>
    <w:rsid w:val="00362A6B"/>
    <w:rPr>
      <w:sz w:val="18"/>
      <w:szCs w:val="18"/>
    </w:rPr>
  </w:style>
  <w:style w:type="paragraph" w:customStyle="1" w:styleId="MarginEdition">
    <w:name w:val="Margin Edition"/>
    <w:basedOn w:val="MarginNote"/>
    <w:rsid w:val="00362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A6B"/>
    <w:rPr>
      <w:sz w:val="2"/>
      <w:szCs w:val="2"/>
    </w:rPr>
  </w:style>
  <w:style w:type="character" w:customStyle="1" w:styleId="Small">
    <w:name w:val="Small"/>
    <w:basedOn w:val="DefaultParagraphFont"/>
    <w:rsid w:val="00362A6B"/>
    <w:rPr>
      <w:sz w:val="16"/>
    </w:rPr>
  </w:style>
  <w:style w:type="paragraph" w:customStyle="1" w:styleId="WideTable">
    <w:name w:val="Wide Table"/>
    <w:basedOn w:val="Normal"/>
    <w:rsid w:val="00362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A6B"/>
  </w:style>
  <w:style w:type="paragraph" w:styleId="Quote">
    <w:name w:val="Quote"/>
    <w:basedOn w:val="Heading1"/>
    <w:link w:val="QuoteChar"/>
    <w:qFormat/>
    <w:rsid w:val="00362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A6B"/>
    <w:pPr>
      <w:pageBreakBefore/>
    </w:pPr>
  </w:style>
  <w:style w:type="paragraph" w:customStyle="1" w:styleId="Border">
    <w:name w:val="Border"/>
    <w:basedOn w:val="Normal"/>
    <w:qFormat/>
    <w:rsid w:val="00362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A6B"/>
    <w:rPr>
      <w:u w:val="single"/>
    </w:rPr>
  </w:style>
  <w:style w:type="character" w:customStyle="1" w:styleId="BoldandItalics">
    <w:name w:val="Bold and Italics"/>
    <w:qFormat/>
    <w:rsid w:val="00362A6B"/>
    <w:rPr>
      <w:b/>
      <w:i/>
      <w:u w:val="none"/>
    </w:rPr>
  </w:style>
  <w:style w:type="paragraph" w:styleId="BalloonText">
    <w:name w:val="Balloon Text"/>
    <w:basedOn w:val="Normal"/>
    <w:link w:val="BalloonTextChar"/>
    <w:rsid w:val="0036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A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6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4026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RGRHBR505 Oversee administration of stud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2022-07-31T14:44:00Z</dcterms:created>
  <dcterms:modified xsi:type="dcterms:W3CDTF">2022-07-31T14:44:00Z</dcterms:modified>
</cp:coreProperties>
</file>