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3C85" w:rsidP="00BA3C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RGRHBR503 Develop and implement a marketing plan for stud stock</w:t>
      </w:r>
      <w:r>
        <w:fldChar w:fldCharType="end"/>
      </w:r>
    </w:p>
    <w:p w:rsidR="00BA3C85" w:rsidP="00BA3C85">
      <w:pPr>
        <w:pStyle w:val="Version"/>
        <w:sectPr w:rsidSect="00D85B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5B0E" w:rsidP="00D85B0E">
      <w:pPr>
        <w:pStyle w:val="SuperHeading"/>
      </w:pPr>
      <w:r w:rsidRPr="00D85B0E">
        <w:t>Assessment Requirements for RGRHBR503 Develop and implement a marketing plan for stud stock</w:t>
      </w:r>
    </w:p>
    <w:p w:rsidR="00000000" w:rsidRPr="00D85B0E" w:rsidP="00D85B0E">
      <w:pPr>
        <w:pStyle w:val="Heading1"/>
      </w:pPr>
      <w:bookmarkStart w:id="1" w:name="O_1047900"/>
      <w:bookmarkEnd w:id="1"/>
      <w:r w:rsidRPr="00D85B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85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0E">
            <w:pPr>
              <w:pStyle w:val="BodyTextBold"/>
              <w:rPr>
                <w:lang w:val="en-NZ"/>
              </w:rPr>
            </w:pPr>
            <w:r w:rsidRPr="00D85B0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0E">
            <w:pPr>
              <w:pStyle w:val="BodyTextBold"/>
              <w:rPr>
                <w:lang w:val="en-NZ"/>
              </w:rPr>
            </w:pPr>
            <w:r w:rsidRPr="00D85B0E">
              <w:t>Comments</w:t>
            </w:r>
          </w:p>
        </w:tc>
      </w:tr>
      <w:tr w:rsidTr="00D85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B0E">
            <w:pPr>
              <w:pStyle w:val="BodyText"/>
              <w:rPr>
                <w:lang w:val="en-NZ"/>
              </w:rPr>
            </w:pPr>
            <w:r w:rsidRPr="00D85B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B0E" w:rsidP="00D85B0E">
            <w:pPr>
              <w:pStyle w:val="BodyText"/>
            </w:pPr>
            <w:r w:rsidRPr="00D85B0E">
              <w:t>This version released with RGR Racing and Breeding Training Package Version 3.0.</w:t>
            </w:r>
          </w:p>
        </w:tc>
      </w:tr>
    </w:tbl>
    <w:p w:rsidR="00000000" w:rsidRPr="00D85B0E" w:rsidP="00D85B0E">
      <w:pPr>
        <w:pStyle w:val="BodyText"/>
      </w:pPr>
    </w:p>
    <w:p w:rsidR="00000000" w:rsidRPr="00D85B0E" w:rsidP="00D85B0E">
      <w:pPr>
        <w:pStyle w:val="AllowPageBreak"/>
      </w:pPr>
    </w:p>
    <w:p w:rsidR="00000000" w:rsidRPr="00D85B0E" w:rsidP="00D85B0E">
      <w:pPr>
        <w:pStyle w:val="Heading1"/>
      </w:pPr>
      <w:bookmarkStart w:id="2" w:name="O_1047901"/>
      <w:bookmarkEnd w:id="2"/>
      <w:r w:rsidRPr="00D85B0E">
        <w:t>Performance Evidence</w:t>
      </w:r>
    </w:p>
    <w:p w:rsidR="00000000" w:rsidRPr="00D85B0E" w:rsidP="00BA3C85">
      <w:pPr>
        <w:pStyle w:val="BodyText"/>
      </w:pPr>
      <w:r w:rsidRPr="00D85B0E">
        <w:t>An individual demonstrating competency must satisfy all of the elements and performance criteria in this unit.</w:t>
      </w:r>
    </w:p>
    <w:p w:rsidR="00000000" w:rsidRPr="00D85B0E" w:rsidP="00BA3C85">
      <w:pPr>
        <w:pStyle w:val="BodyText"/>
      </w:pPr>
      <w:r w:rsidRPr="00D85B0E">
        <w:t>There must be evidence that the individual has:</w:t>
      </w:r>
    </w:p>
    <w:p w:rsidR="00000000" w:rsidRPr="00D85B0E" w:rsidP="00D85B0E">
      <w:pPr>
        <w:pStyle w:val="ListBullet"/>
      </w:pPr>
      <w:r w:rsidRPr="00D85B0E">
        <w:t>developed and implemented at least one marketing plan of stud stoc</w:t>
      </w:r>
      <w:r w:rsidRPr="00D85B0E">
        <w:t>k for an organisation, including:</w:t>
      </w:r>
    </w:p>
    <w:p w:rsidR="00000000" w:rsidRPr="00D85B0E" w:rsidP="00D85B0E">
      <w:pPr>
        <w:pStyle w:val="ListBullet2"/>
      </w:pPr>
      <w:r w:rsidRPr="00D85B0E">
        <w:t>selection of horses for sale</w:t>
      </w:r>
    </w:p>
    <w:p w:rsidR="00000000" w:rsidRPr="00D85B0E" w:rsidP="00D85B0E">
      <w:pPr>
        <w:pStyle w:val="ListBullet2"/>
      </w:pPr>
      <w:r w:rsidRPr="00D85B0E">
        <w:t>promotional strategies</w:t>
      </w:r>
    </w:p>
    <w:p w:rsidR="00000000" w:rsidRPr="00D85B0E" w:rsidP="00D85B0E">
      <w:pPr>
        <w:pStyle w:val="ListBullet"/>
      </w:pPr>
      <w:r w:rsidRPr="00D85B0E">
        <w:t>evaluated sales against the marketing plan.</w:t>
      </w:r>
    </w:p>
    <w:p w:rsidR="00000000" w:rsidRPr="00D85B0E" w:rsidP="00D85B0E">
      <w:pPr>
        <w:pStyle w:val="AllowPageBreak"/>
      </w:pPr>
    </w:p>
    <w:p w:rsidR="00000000" w:rsidRPr="00D85B0E" w:rsidP="00D85B0E">
      <w:pPr>
        <w:pStyle w:val="Heading1"/>
      </w:pPr>
      <w:bookmarkStart w:id="3" w:name="O_1047902"/>
      <w:bookmarkEnd w:id="3"/>
      <w:r w:rsidRPr="00D85B0E">
        <w:t>Knowledge Evidence</w:t>
      </w:r>
    </w:p>
    <w:p w:rsidR="00000000" w:rsidRPr="00D85B0E" w:rsidP="00BA3C85">
      <w:pPr>
        <w:pStyle w:val="BodyText"/>
      </w:pPr>
      <w:r w:rsidRPr="00D85B0E">
        <w:t>An individual must be able to demonstrate the knowledge required to perform the tasks outlined in the elements and performance criteria of this unit. This includes knowledge of:</w:t>
      </w:r>
    </w:p>
    <w:p w:rsidR="00000000" w:rsidRPr="00D85B0E" w:rsidP="00D85B0E">
      <w:pPr>
        <w:pStyle w:val="ListBullet"/>
      </w:pPr>
      <w:r w:rsidRPr="00D85B0E">
        <w:t>conditions and regulations governing the sale of horses under Australian legi</w:t>
      </w:r>
      <w:r w:rsidRPr="00D85B0E">
        <w:t>slation</w:t>
      </w:r>
    </w:p>
    <w:p w:rsidR="00000000" w:rsidRPr="00D85B0E" w:rsidP="00D85B0E">
      <w:pPr>
        <w:pStyle w:val="ListBullet"/>
      </w:pPr>
      <w:r w:rsidRPr="00D85B0E">
        <w:t>contract and Conditions of Sale, and legal responsibilities and role of the vendor</w:t>
      </w:r>
    </w:p>
    <w:p w:rsidR="00000000" w:rsidRPr="00D85B0E" w:rsidP="00D85B0E">
      <w:pPr>
        <w:pStyle w:val="ListBullet"/>
      </w:pPr>
      <w:r w:rsidRPr="00D85B0E">
        <w:t xml:space="preserve">various advantages and disadvantages of selling horses at different ages or conditions </w:t>
      </w:r>
    </w:p>
    <w:p w:rsidR="00000000" w:rsidRPr="00D85B0E" w:rsidP="00D85B0E">
      <w:pPr>
        <w:pStyle w:val="ListBullet"/>
      </w:pPr>
      <w:r w:rsidRPr="00D85B0E">
        <w:t>financial management and budgeting</w:t>
      </w:r>
    </w:p>
    <w:p w:rsidR="00000000" w:rsidRPr="00D85B0E" w:rsidP="00D85B0E">
      <w:pPr>
        <w:pStyle w:val="ListBullet"/>
      </w:pPr>
      <w:r w:rsidRPr="00D85B0E">
        <w:t>horse values, breeds, classes and ages</w:t>
      </w:r>
    </w:p>
    <w:p w:rsidR="00000000" w:rsidRPr="00D85B0E" w:rsidP="00D85B0E">
      <w:pPr>
        <w:pStyle w:val="ListBullet"/>
      </w:pPr>
      <w:r w:rsidRPr="00D85B0E">
        <w:t>pol</w:t>
      </w:r>
      <w:r w:rsidRPr="00D85B0E">
        <w:t>icies and procedures of the organisation for marketing, promotion and sale of horses</w:t>
      </w:r>
    </w:p>
    <w:p w:rsidR="00000000" w:rsidRPr="00D85B0E" w:rsidP="00D85B0E">
      <w:pPr>
        <w:pStyle w:val="ListBullet"/>
      </w:pPr>
      <w:r w:rsidRPr="00D85B0E">
        <w:t>principles and practices of sales and marketing</w:t>
      </w:r>
    </w:p>
    <w:p w:rsidR="00000000" w:rsidRPr="00D85B0E" w:rsidP="00D85B0E">
      <w:pPr>
        <w:pStyle w:val="ListBullet"/>
      </w:pPr>
      <w:r w:rsidRPr="00D85B0E">
        <w:t>procedures for transporting and selling horses</w:t>
      </w:r>
    </w:p>
    <w:p w:rsidR="00000000" w:rsidRPr="00D85B0E" w:rsidP="00D85B0E">
      <w:pPr>
        <w:pStyle w:val="ListBullet"/>
      </w:pPr>
      <w:r w:rsidRPr="00D85B0E">
        <w:t>risk management procedures</w:t>
      </w:r>
    </w:p>
    <w:p w:rsidR="00000000" w:rsidRPr="00D85B0E" w:rsidP="00D85B0E">
      <w:pPr>
        <w:pStyle w:val="ListBullet"/>
      </w:pPr>
      <w:r w:rsidRPr="00D85B0E">
        <w:t>roles and legal responsibilities of the vendor and the purchaser of a horse in Australia</w:t>
      </w:r>
    </w:p>
    <w:p w:rsidR="00000000" w:rsidRPr="00D85B0E" w:rsidP="00D85B0E">
      <w:pPr>
        <w:pStyle w:val="ListBullet"/>
      </w:pPr>
      <w:r w:rsidRPr="00D85B0E">
        <w:t>signage and display, private horse sales, official horse sales and auctions</w:t>
      </w:r>
    </w:p>
    <w:p w:rsidR="00000000" w:rsidRPr="00D85B0E" w:rsidP="00D85B0E">
      <w:pPr>
        <w:pStyle w:val="ListBullet"/>
      </w:pPr>
      <w:r w:rsidRPr="00D85B0E">
        <w:t>types of promotional activities, including advertising, public relations, and familiarisati</w:t>
      </w:r>
      <w:r w:rsidRPr="00D85B0E">
        <w:t>on.</w:t>
      </w:r>
    </w:p>
    <w:p w:rsidR="00000000" w:rsidRPr="00D85B0E" w:rsidP="00D85B0E">
      <w:pPr>
        <w:pStyle w:val="AllowPageBreak"/>
      </w:pPr>
    </w:p>
    <w:p w:rsidR="00000000" w:rsidRPr="00D85B0E" w:rsidP="00D85B0E">
      <w:pPr>
        <w:pStyle w:val="Heading1"/>
      </w:pPr>
      <w:bookmarkStart w:id="4" w:name="O_1047903"/>
      <w:bookmarkEnd w:id="4"/>
      <w:r w:rsidRPr="00D85B0E">
        <w:t>Assessment Conditions</w:t>
      </w:r>
    </w:p>
    <w:p w:rsidR="00000000" w:rsidRPr="00D85B0E" w:rsidP="00BA3C85">
      <w:pPr>
        <w:pStyle w:val="BodyText"/>
      </w:pPr>
      <w:r w:rsidRPr="00D85B0E">
        <w:t>Assessment of skills must take place under the following conditions:</w:t>
      </w:r>
    </w:p>
    <w:p w:rsidR="00000000" w:rsidRPr="00D85B0E" w:rsidP="00D85B0E">
      <w:pPr>
        <w:pStyle w:val="ListBullet"/>
      </w:pPr>
      <w:r w:rsidRPr="00D85B0E">
        <w:t>physical conditions:</w:t>
      </w:r>
    </w:p>
    <w:p w:rsidR="00000000" w:rsidRPr="00D85B0E" w:rsidP="00D85B0E">
      <w:pPr>
        <w:pStyle w:val="ListBullet2"/>
      </w:pPr>
      <w:r w:rsidRPr="00D85B0E">
        <w:t>a workplace or an environment that accurately represents workplace conditions</w:t>
      </w:r>
    </w:p>
    <w:p w:rsidR="00000000" w:rsidRPr="00D85B0E" w:rsidP="00D85B0E">
      <w:pPr>
        <w:pStyle w:val="ListBullet"/>
      </w:pPr>
      <w:r w:rsidRPr="00D85B0E">
        <w:t>resources, equipment and materials:</w:t>
      </w:r>
    </w:p>
    <w:p w:rsidR="00000000" w:rsidRPr="00D85B0E" w:rsidP="00D85B0E">
      <w:pPr>
        <w:pStyle w:val="ListBullet2"/>
      </w:pPr>
      <w:r w:rsidRPr="00D85B0E">
        <w:t>inf</w:t>
      </w:r>
      <w:r w:rsidRPr="00D85B0E">
        <w:t>ormation about own stud and other stud products and services</w:t>
      </w:r>
    </w:p>
    <w:p w:rsidR="00000000" w:rsidRPr="00D85B0E" w:rsidP="00D85B0E">
      <w:pPr>
        <w:pStyle w:val="ListBullet2"/>
      </w:pPr>
      <w:r w:rsidRPr="00D85B0E">
        <w:t>organisational documentation and systems to complete and implement marketing plan</w:t>
      </w:r>
    </w:p>
    <w:p w:rsidR="00000000" w:rsidRPr="00D85B0E" w:rsidP="00D85B0E">
      <w:pPr>
        <w:pStyle w:val="ListBullet"/>
      </w:pPr>
      <w:r w:rsidRPr="00D85B0E">
        <w:t>specifications:</w:t>
      </w:r>
    </w:p>
    <w:p w:rsidR="00000000" w:rsidRPr="00D85B0E" w:rsidP="00D85B0E">
      <w:pPr>
        <w:pStyle w:val="ListBullet2"/>
      </w:pPr>
      <w:r w:rsidRPr="00D85B0E">
        <w:t>staff and technology to implement marketing plan and sales activities.</w:t>
      </w:r>
    </w:p>
    <w:p w:rsidR="00000000" w:rsidRPr="00D85B0E" w:rsidP="00BA3C85">
      <w:pPr>
        <w:pStyle w:val="BodyText"/>
      </w:pPr>
      <w:r w:rsidRPr="00D85B0E">
        <w:t xml:space="preserve">Training and assessment </w:t>
      </w:r>
      <w:r w:rsidRPr="00D85B0E">
        <w:t xml:space="preserve">strategies must show evidence of the use of guidance provided in the </w:t>
      </w:r>
      <w:r w:rsidRPr="00D85B0E">
        <w:rPr>
          <w:rStyle w:val="Emphasis"/>
        </w:rPr>
        <w:t>Companion Volume: User Guide: Safety in Equine Training</w:t>
      </w:r>
      <w:r w:rsidRPr="00D85B0E">
        <w:t>.</w:t>
      </w:r>
    </w:p>
    <w:p w:rsidR="00000000" w:rsidRPr="00D85B0E" w:rsidP="00BA3C85">
      <w:pPr>
        <w:pStyle w:val="BodyText"/>
      </w:pPr>
      <w:r w:rsidRPr="00D85B0E">
        <w:t>Ass</w:t>
      </w:r>
      <w:r w:rsidRPr="00D85B0E">
        <w:t>essors of this unit must satisfy the requirements for assessors in applicable vocational education and training legislation, frameworks and/or standards.</w:t>
      </w:r>
    </w:p>
    <w:p w:rsidR="00000000" w:rsidRPr="00D85B0E" w:rsidP="00D85B0E">
      <w:pPr>
        <w:pStyle w:val="Heading1"/>
      </w:pPr>
      <w:bookmarkStart w:id="5" w:name="O_1047906"/>
      <w:bookmarkEnd w:id="5"/>
      <w:r w:rsidRPr="00D85B0E">
        <w:t>Links</w:t>
      </w:r>
    </w:p>
    <w:p w:rsidR="00000000" w:rsidRPr="00D85B0E" w:rsidP="00BA3C85">
      <w:pPr>
        <w:pStyle w:val="BodyText"/>
      </w:pPr>
      <w:r w:rsidRPr="00D85B0E">
        <w:t xml:space="preserve">Companion Volumes, including Implementation Guides, are available at VETNet: </w:t>
      </w:r>
      <w:r w:rsidRPr="00D85B0E">
        <w:t xml:space="preserve">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B67980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D85B0E" w:rsidP="00D85B0E"/>
    <w:sectPr w:rsidSect="00D85B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0E" w:rsidRPr="00BA3C85" w:rsidP="00BA3C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C85" w:rsidP="00D85B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3C85" w:rsidP="00D85B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A3C85" w:rsidP="00D85B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C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5B0E" w:rsidRPr="00BA3C85" w:rsidP="00BA3C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B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C85" w:rsidRPr="002D2AF8" w:rsidP="00D85B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RGRHBR503 Develop and implement a marketing plan for stud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A3C85" w:rsidP="00D85B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028A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E24D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2EF6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B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B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B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B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B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B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B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B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B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B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B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B0E"/>
  </w:style>
  <w:style w:type="character" w:customStyle="1" w:styleId="Heading1Char">
    <w:name w:val="Heading 1 Char"/>
    <w:basedOn w:val="DefaultParagraphFont"/>
    <w:link w:val="Heading1"/>
    <w:rsid w:val="00D85B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B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B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5B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5B0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5B0E"/>
    <w:rPr>
      <w:i/>
    </w:rPr>
  </w:style>
  <w:style w:type="paragraph" w:customStyle="1" w:styleId="SuperHeading">
    <w:name w:val="SuperHeading"/>
    <w:basedOn w:val="Normal"/>
    <w:rsid w:val="00D85B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5B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85B0E"/>
    <w:rPr>
      <w:b/>
    </w:rPr>
  </w:style>
  <w:style w:type="character" w:customStyle="1" w:styleId="Heading2Char">
    <w:name w:val="Heading 2 Char"/>
    <w:basedOn w:val="DefaultParagraphFont"/>
    <w:link w:val="Heading2"/>
    <w:rsid w:val="00D85B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B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B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B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B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B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B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B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B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B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B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B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B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B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5B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5B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5B0E"/>
    <w:rPr>
      <w:b/>
      <w:spacing w:val="0"/>
    </w:rPr>
  </w:style>
  <w:style w:type="paragraph" w:customStyle="1" w:styleId="SuperTitle">
    <w:name w:val="SuperTitle"/>
    <w:basedOn w:val="Title"/>
    <w:rsid w:val="00D85B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B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B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5B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B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B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B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B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B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B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B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B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5B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B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B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B0E"/>
  </w:style>
  <w:style w:type="paragraph" w:styleId="TableofFigures">
    <w:name w:val="table of figures"/>
    <w:basedOn w:val="Normal"/>
    <w:next w:val="Normal"/>
    <w:semiHidden/>
    <w:rsid w:val="00D85B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B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5B0E"/>
    <w:rPr>
      <w:rFonts w:ascii="Wingdings" w:hAnsi="Wingdings"/>
    </w:rPr>
  </w:style>
  <w:style w:type="paragraph" w:customStyle="1" w:styleId="TableHeading">
    <w:name w:val="Table Heading"/>
    <w:basedOn w:val="HeadingBase"/>
    <w:rsid w:val="00D85B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5B0E"/>
    <w:rPr>
      <w:color w:val="0033CC"/>
      <w:u w:val="none"/>
    </w:rPr>
  </w:style>
  <w:style w:type="paragraph" w:customStyle="1" w:styleId="BodyTextRight">
    <w:name w:val="Body Text Right"/>
    <w:basedOn w:val="BodyText"/>
    <w:rsid w:val="00D85B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B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B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B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B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B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B0E"/>
    <w:rPr>
      <w:sz w:val="32"/>
    </w:rPr>
  </w:style>
  <w:style w:type="paragraph" w:customStyle="1" w:styleId="HeadingProcedure">
    <w:name w:val="Heading Procedure"/>
    <w:basedOn w:val="HeadingBase"/>
    <w:next w:val="Normal"/>
    <w:rsid w:val="00D85B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B0E"/>
    <w:pPr>
      <w:spacing w:before="60" w:after="60"/>
    </w:pPr>
  </w:style>
  <w:style w:type="paragraph" w:styleId="ListContinue">
    <w:name w:val="List Continue"/>
    <w:basedOn w:val="List"/>
    <w:rsid w:val="00D85B0E"/>
    <w:pPr>
      <w:ind w:firstLine="0"/>
    </w:pPr>
  </w:style>
  <w:style w:type="paragraph" w:customStyle="1" w:styleId="ListNote">
    <w:name w:val="List Note"/>
    <w:basedOn w:val="List"/>
    <w:rsid w:val="00D85B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B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B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B0E"/>
    <w:rPr>
      <w:rFonts w:ascii="Courier New" w:hAnsi="Courier New"/>
    </w:rPr>
  </w:style>
  <w:style w:type="paragraph" w:customStyle="1" w:styleId="NoteBullet">
    <w:name w:val="Note Bullet"/>
    <w:basedOn w:val="Note"/>
    <w:rsid w:val="00D85B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B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B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B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B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5B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B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B0E"/>
    <w:rPr>
      <w:b/>
      <w:smallCaps/>
    </w:rPr>
  </w:style>
  <w:style w:type="paragraph" w:customStyle="1" w:styleId="TableListNumber">
    <w:name w:val="Table List Number"/>
    <w:basedOn w:val="ListNumber"/>
    <w:rsid w:val="00D85B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B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B0E"/>
    <w:pPr>
      <w:numPr>
        <w:numId w:val="9"/>
      </w:numPr>
    </w:pPr>
  </w:style>
  <w:style w:type="paragraph" w:customStyle="1" w:styleId="ListAlpha2">
    <w:name w:val="List Alpha 2"/>
    <w:basedOn w:val="List2"/>
    <w:rsid w:val="00D85B0E"/>
    <w:pPr>
      <w:numPr>
        <w:numId w:val="8"/>
      </w:numPr>
    </w:pPr>
  </w:style>
  <w:style w:type="paragraph" w:styleId="List2">
    <w:name w:val="List 2"/>
    <w:basedOn w:val="BodyText"/>
    <w:rsid w:val="00D85B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B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B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B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5B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5B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5B0E"/>
    <w:pPr>
      <w:numPr>
        <w:numId w:val="4"/>
      </w:numPr>
    </w:pPr>
  </w:style>
  <w:style w:type="paragraph" w:styleId="ListContinue2">
    <w:name w:val="List Continue 2"/>
    <w:basedOn w:val="List2"/>
    <w:rsid w:val="00D85B0E"/>
    <w:pPr>
      <w:ind w:firstLine="0"/>
    </w:pPr>
  </w:style>
  <w:style w:type="paragraph" w:styleId="ListContinue3">
    <w:name w:val="List Continue 3"/>
    <w:basedOn w:val="List3"/>
    <w:rsid w:val="00D85B0E"/>
    <w:pPr>
      <w:ind w:left="1021" w:firstLine="0"/>
    </w:pPr>
  </w:style>
  <w:style w:type="paragraph" w:styleId="ListContinue4">
    <w:name w:val="List Continue 4"/>
    <w:basedOn w:val="List4"/>
    <w:rsid w:val="00D85B0E"/>
    <w:pPr>
      <w:ind w:firstLine="0"/>
    </w:pPr>
  </w:style>
  <w:style w:type="paragraph" w:styleId="ListContinue5">
    <w:name w:val="List Continue 5"/>
    <w:basedOn w:val="List5"/>
    <w:rsid w:val="00D85B0E"/>
    <w:pPr>
      <w:ind w:firstLine="0"/>
    </w:pPr>
  </w:style>
  <w:style w:type="paragraph" w:styleId="ListNumber3">
    <w:name w:val="List Number 3"/>
    <w:basedOn w:val="List3"/>
    <w:rsid w:val="00D85B0E"/>
    <w:pPr>
      <w:numPr>
        <w:numId w:val="5"/>
      </w:numPr>
    </w:pPr>
  </w:style>
  <w:style w:type="paragraph" w:styleId="ListNumber4">
    <w:name w:val="List Number 4"/>
    <w:basedOn w:val="List4"/>
    <w:rsid w:val="00D85B0E"/>
    <w:pPr>
      <w:numPr>
        <w:numId w:val="6"/>
      </w:numPr>
    </w:pPr>
  </w:style>
  <w:style w:type="paragraph" w:styleId="ListNumber5">
    <w:name w:val="List Number 5"/>
    <w:basedOn w:val="List5"/>
    <w:rsid w:val="00D85B0E"/>
    <w:pPr>
      <w:numPr>
        <w:numId w:val="7"/>
      </w:numPr>
    </w:pPr>
  </w:style>
  <w:style w:type="paragraph" w:styleId="BlockText">
    <w:name w:val="Block Text"/>
    <w:basedOn w:val="Normal"/>
    <w:rsid w:val="00D85B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B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B0E"/>
    <w:rPr>
      <w:sz w:val="16"/>
      <w:vertAlign w:val="superscript"/>
    </w:rPr>
  </w:style>
  <w:style w:type="character" w:customStyle="1" w:styleId="Symbols">
    <w:name w:val="Symbols"/>
    <w:basedOn w:val="DefaultParagraphFont"/>
    <w:rsid w:val="00D85B0E"/>
    <w:rPr>
      <w:rFonts w:ascii="Symbol" w:hAnsi="Symbol"/>
    </w:rPr>
  </w:style>
  <w:style w:type="character" w:customStyle="1" w:styleId="MenuOptions">
    <w:name w:val="Menu Options"/>
    <w:basedOn w:val="DefaultParagraphFont"/>
    <w:rsid w:val="00D85B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B0E"/>
    <w:rPr>
      <w:b/>
    </w:rPr>
  </w:style>
  <w:style w:type="character" w:customStyle="1" w:styleId="Underlined">
    <w:name w:val="Underlined"/>
    <w:basedOn w:val="DefaultParagraphFont"/>
    <w:rsid w:val="00D85B0E"/>
    <w:rPr>
      <w:u w:val="single"/>
    </w:rPr>
  </w:style>
  <w:style w:type="paragraph" w:customStyle="1" w:styleId="TableBodyTextRight">
    <w:name w:val="Table Body Text Right"/>
    <w:basedOn w:val="TableBodyText"/>
    <w:rsid w:val="00D85B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B0E"/>
    <w:rPr>
      <w:sz w:val="18"/>
    </w:rPr>
  </w:style>
  <w:style w:type="paragraph" w:customStyle="1" w:styleId="BodySmallRight">
    <w:name w:val="Body Small Right"/>
    <w:basedOn w:val="BodyTextRight"/>
    <w:rsid w:val="00D85B0E"/>
    <w:rPr>
      <w:sz w:val="18"/>
      <w:szCs w:val="18"/>
    </w:rPr>
  </w:style>
  <w:style w:type="paragraph" w:customStyle="1" w:styleId="MarginEdition">
    <w:name w:val="Margin Edition"/>
    <w:basedOn w:val="MarginNote"/>
    <w:rsid w:val="00D85B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B0E"/>
    <w:rPr>
      <w:sz w:val="2"/>
      <w:szCs w:val="2"/>
    </w:rPr>
  </w:style>
  <w:style w:type="character" w:customStyle="1" w:styleId="Small">
    <w:name w:val="Small"/>
    <w:basedOn w:val="DefaultParagraphFont"/>
    <w:rsid w:val="00D85B0E"/>
    <w:rPr>
      <w:sz w:val="16"/>
    </w:rPr>
  </w:style>
  <w:style w:type="paragraph" w:customStyle="1" w:styleId="WideTable">
    <w:name w:val="Wide Table"/>
    <w:basedOn w:val="Normal"/>
    <w:rsid w:val="00D85B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B0E"/>
  </w:style>
  <w:style w:type="paragraph" w:styleId="Quote">
    <w:name w:val="Quote"/>
    <w:basedOn w:val="Heading1"/>
    <w:link w:val="QuoteChar"/>
    <w:qFormat/>
    <w:rsid w:val="00D85B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B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B0E"/>
    <w:pPr>
      <w:pageBreakBefore/>
    </w:pPr>
  </w:style>
  <w:style w:type="paragraph" w:customStyle="1" w:styleId="Border">
    <w:name w:val="Border"/>
    <w:basedOn w:val="Normal"/>
    <w:qFormat/>
    <w:rsid w:val="00D85B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B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B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B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B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B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B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B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B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B0E"/>
    <w:rPr>
      <w:u w:val="single"/>
    </w:rPr>
  </w:style>
  <w:style w:type="character" w:customStyle="1" w:styleId="BoldandItalics">
    <w:name w:val="Bold and Italics"/>
    <w:qFormat/>
    <w:rsid w:val="00D85B0E"/>
    <w:rPr>
      <w:b/>
      <w:i/>
      <w:u w:val="none"/>
    </w:rPr>
  </w:style>
  <w:style w:type="paragraph" w:styleId="BalloonText">
    <w:name w:val="Balloon Text"/>
    <w:basedOn w:val="Normal"/>
    <w:link w:val="BalloonTextChar"/>
    <w:rsid w:val="00D85B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B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B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B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B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B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5B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A3C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2434</Characters>
  <Application>Microsoft Office Word</Application>
  <DocSecurity>0</DocSecurity>
  <Lines>62</Lines>
  <Paragraphs>51</Paragraphs>
  <ScaleCrop>false</ScaleCrop>
  <Company>Author-it Software Corporation Ltd.</Company>
  <LinksUpToDate>false</LinksUpToDate>
  <CharactersWithSpaces>2759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RGRHBR503 Develop and implement a marketing plan for stud 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2022-02-25T06:47:00Z</dcterms:created>
  <dcterms:modified xsi:type="dcterms:W3CDTF">2022-02-25T06:47:00Z</dcterms:modified>
</cp:coreProperties>
</file>