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D3C" w:rsidP="00DB1D3C">
      <w:pPr>
        <w:pStyle w:val="Title"/>
      </w:pPr>
      <w:r>
        <w:fldChar w:fldCharType="begin"/>
      </w:r>
      <w:r>
        <w:instrText xml:space="preserve"> TITLE   \* MERGEFORMAT </w:instrText>
      </w:r>
      <w:r>
        <w:fldChar w:fldCharType="separate"/>
      </w:r>
      <w:r>
        <w:t>RGRHBR502 Manage reproductive outcomes of stallions and mares</w:t>
      </w:r>
      <w:r>
        <w:fldChar w:fldCharType="end"/>
      </w:r>
    </w:p>
    <w:p w:rsidR="00DB1D3C" w:rsidP="00DB1D3C">
      <w:pPr>
        <w:pStyle w:val="Version"/>
        <w:sectPr w:rsidSect="000C73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3EA" w:rsidP="000C73EA">
      <w:pPr>
        <w:pStyle w:val="SuperHeading"/>
      </w:pPr>
      <w:r w:rsidRPr="000C73EA">
        <w:t>RGRHBR502 Manage reproductive outcomes of stallions and mares</w:t>
      </w:r>
    </w:p>
    <w:p w:rsidR="00000000" w:rsidRPr="000C73EA" w:rsidP="000C73EA">
      <w:pPr>
        <w:pStyle w:val="Heading1"/>
      </w:pPr>
      <w:bookmarkStart w:id="1" w:name="O_1047871"/>
      <w:bookmarkEnd w:id="1"/>
      <w:r w:rsidRPr="000C73EA">
        <w:t>Modification History</w:t>
      </w:r>
    </w:p>
    <w:tbl>
      <w:tblPr>
        <w:tblW w:w="9520" w:type="dxa"/>
        <w:tblLayout w:type="fixed"/>
        <w:tblCellMar>
          <w:left w:w="62" w:type="dxa"/>
          <w:right w:w="62" w:type="dxa"/>
        </w:tblCellMar>
        <w:tblLook w:val="0000"/>
      </w:tblPr>
      <w:tblGrid>
        <w:gridCol w:w="2581"/>
        <w:gridCol w:w="6939"/>
      </w:tblGrid>
      <w:tr w:rsidTr="000C73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Comments</w:t>
            </w:r>
          </w:p>
        </w:tc>
      </w:tr>
      <w:tr w:rsidTr="000C73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3EA" w:rsidP="000C73EA">
            <w:pPr>
              <w:pStyle w:val="BodyText"/>
            </w:pPr>
            <w:r w:rsidRPr="000C73EA">
              <w:t>This version released with RGR Racing and Breeding Training Package Version 3.0.</w:t>
            </w:r>
          </w:p>
        </w:tc>
      </w:tr>
    </w:tbl>
    <w:p w:rsidR="00000000" w:rsidRPr="000C73EA" w:rsidP="000C73EA">
      <w:pPr>
        <w:pStyle w:val="BodyText"/>
      </w:pPr>
    </w:p>
    <w:p w:rsidR="00000000" w:rsidRPr="000C73EA" w:rsidP="000C73EA">
      <w:pPr>
        <w:pStyle w:val="AllowPageBreak"/>
      </w:pPr>
    </w:p>
    <w:p w:rsidR="00000000" w:rsidRPr="000C73EA" w:rsidP="000C73EA">
      <w:pPr>
        <w:pStyle w:val="Heading1"/>
      </w:pPr>
      <w:bookmarkStart w:id="2" w:name="O_1047872"/>
      <w:bookmarkEnd w:id="2"/>
      <w:r w:rsidRPr="000C73EA">
        <w:t>Application</w:t>
      </w:r>
    </w:p>
    <w:p w:rsidR="00000000" w:rsidRPr="000C73EA" w:rsidP="00DB1D3C">
      <w:pPr>
        <w:pStyle w:val="BodyText"/>
      </w:pPr>
      <w:r w:rsidRPr="000C73EA">
        <w:t>This unit of competency describes the skills and knowledge required to maximise breeding outcomes through preparing stud stock for breeding, assessing and maximising fertility, responding to foaling problems and emergencies, and managing contracts and leas</w:t>
      </w:r>
      <w:r w:rsidRPr="000C73EA">
        <w:t>es for breeding stock.</w:t>
      </w:r>
    </w:p>
    <w:p w:rsidR="00000000" w:rsidRPr="000C73EA" w:rsidP="00DB1D3C">
      <w:pPr>
        <w:pStyle w:val="BodyText"/>
      </w:pPr>
      <w:r w:rsidRPr="000C73EA">
        <w:t>This unit is applicable to individuals who have specialised skills, technical and theoretical knowledge, and management responsibilities for the fertility of breeding stock and maximising breeding outcomes for operations within the h</w:t>
      </w:r>
      <w:r w:rsidRPr="000C73EA">
        <w:t>orse breeding sector.</w:t>
      </w:r>
    </w:p>
    <w:p w:rsidR="00000000" w:rsidRPr="000C73EA" w:rsidP="00DB1D3C">
      <w:pPr>
        <w:pStyle w:val="BodyText"/>
      </w:pPr>
      <w:r w:rsidRPr="000C73EA">
        <w:t>No licensing or certification requirements apply to this unit at the time of publication.</w:t>
      </w:r>
    </w:p>
    <w:p w:rsidR="00000000" w:rsidRPr="000C73EA" w:rsidP="00DB1D3C">
      <w:pPr>
        <w:pStyle w:val="BodyText"/>
      </w:pPr>
      <w:r w:rsidRPr="000C73EA">
        <w:t>Work health and safety and animal welfare legislation relevant to interacting with horses applies to workers in this industry. Requirements vary</w:t>
      </w:r>
      <w:r w:rsidRPr="000C73EA">
        <w:t xml:space="preserve"> between industry sectors and state/territory jurisdictions. Users are advised to check with the relevant authority for specific requirements.</w:t>
      </w:r>
    </w:p>
    <w:p w:rsidR="00000000" w:rsidRPr="000C73EA" w:rsidP="000C73EA">
      <w:pPr>
        <w:pStyle w:val="Heading1"/>
      </w:pPr>
      <w:bookmarkStart w:id="3" w:name="O_1047873"/>
      <w:bookmarkEnd w:id="3"/>
      <w:r w:rsidRPr="000C73EA">
        <w:t>Pre-requisite Unit</w:t>
      </w:r>
    </w:p>
    <w:p w:rsidR="00000000" w:rsidRPr="000C73EA" w:rsidP="00DB1D3C">
      <w:pPr>
        <w:pStyle w:val="BodyText"/>
      </w:pPr>
      <w:r w:rsidRPr="000C73EA">
        <w:t>Nil</w:t>
      </w:r>
    </w:p>
    <w:p w:rsidR="00000000" w:rsidRPr="000C73EA" w:rsidP="000C73EA">
      <w:pPr>
        <w:pStyle w:val="Heading1"/>
      </w:pPr>
      <w:bookmarkStart w:id="4" w:name="O_1047875"/>
      <w:bookmarkEnd w:id="4"/>
      <w:r w:rsidRPr="000C73EA">
        <w:t>Unit Sector</w:t>
      </w:r>
    </w:p>
    <w:p w:rsidR="00000000" w:rsidRPr="000C73EA" w:rsidP="00DB1D3C">
      <w:pPr>
        <w:pStyle w:val="BodyText"/>
      </w:pPr>
      <w:r w:rsidRPr="000C73EA">
        <w:t>Horse Breeding (HBR)</w:t>
      </w:r>
    </w:p>
    <w:p w:rsidR="00000000" w:rsidRPr="000C73EA" w:rsidP="000C73EA">
      <w:pPr>
        <w:pStyle w:val="Heading1"/>
      </w:pPr>
      <w:bookmarkStart w:id="5" w:name="O_1047876"/>
      <w:bookmarkEnd w:id="5"/>
      <w:r w:rsidRPr="000C73EA">
        <w:t>Elements and Performance Criteria</w:t>
      </w:r>
    </w:p>
    <w:tbl>
      <w:tblPr>
        <w:tblW w:w="9520" w:type="dxa"/>
        <w:tblLayout w:type="fixed"/>
        <w:tblCellMar>
          <w:left w:w="62" w:type="dxa"/>
          <w:right w:w="62" w:type="dxa"/>
        </w:tblCellMar>
        <w:tblLook w:val="0000"/>
      </w:tblPr>
      <w:tblGrid>
        <w:gridCol w:w="2580"/>
        <w:gridCol w:w="6940"/>
      </w:tblGrid>
      <w:tr w:rsidTr="00DB1D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73EA">
            <w:pPr>
              <w:pStyle w:val="BodyTextBold"/>
              <w:rPr>
                <w:lang w:val="en-NZ"/>
              </w:rPr>
            </w:pPr>
            <w:r w:rsidRPr="000C73E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73EA">
            <w:pPr>
              <w:pStyle w:val="BodyTextBold"/>
              <w:rPr>
                <w:lang w:val="en-NZ"/>
              </w:rPr>
            </w:pPr>
            <w:r w:rsidRPr="000C73EA">
              <w:t>Performance Criteria</w:t>
            </w:r>
          </w:p>
        </w:tc>
      </w:tr>
      <w:tr w:rsidTr="00DB1D3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73EA" w:rsidP="000C73EA">
            <w:pPr>
              <w:pStyle w:val="BodyText"/>
            </w:pPr>
            <w:r w:rsidRPr="000C73E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rPr>
                <w:rStyle w:val="Emphasis"/>
              </w:rPr>
              <w:t>Performance criteria describe the performance needed to demonstrate achievement of the element.</w:t>
            </w:r>
          </w:p>
        </w:tc>
      </w:tr>
      <w:tr w:rsidTr="00DB1D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 xml:space="preserve">1. Manage reproductive </w:t>
            </w:r>
            <w:r w:rsidRPr="000C73EA">
              <w:t>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3EA" w:rsidP="000C73EA">
            <w:pPr>
              <w:pStyle w:val="BodyText"/>
            </w:pPr>
            <w:r w:rsidRPr="000C73EA">
              <w:t xml:space="preserve">1.1 Identify and </w:t>
            </w:r>
            <w:r w:rsidRPr="000C73EA">
              <w:t xml:space="preserve">assess risks associated with managing the </w:t>
            </w:r>
            <w:r w:rsidRPr="000C73EA">
              <w:t>reproductive outcomes of stallions and mares for the operation, and implement control measures</w:t>
            </w:r>
          </w:p>
          <w:p w:rsidR="00000000" w:rsidRPr="000C73EA" w:rsidP="000C73EA">
            <w:pPr>
              <w:pStyle w:val="BodyText"/>
            </w:pPr>
            <w:r w:rsidRPr="000C73EA">
              <w:t>1.2 Manipulate oestrus to meet breeding program and other requirements</w:t>
            </w:r>
          </w:p>
          <w:p w:rsidR="00000000" w:rsidRPr="000C73EA" w:rsidP="000C73EA">
            <w:pPr>
              <w:pStyle w:val="BodyText"/>
            </w:pPr>
            <w:r w:rsidRPr="000C73EA">
              <w:t>1.3 Provide and adjust appropriate levels of nut</w:t>
            </w:r>
            <w:r w:rsidRPr="000C73EA">
              <w:t>rition and exercise as breeding animals are let down from work or brought into optimal breeding condition</w:t>
            </w:r>
          </w:p>
          <w:p w:rsidR="00000000" w:rsidRPr="000C73EA" w:rsidP="000C73EA">
            <w:pPr>
              <w:pStyle w:val="BodyText"/>
            </w:pPr>
            <w:r w:rsidRPr="000C73EA">
              <w:t>1.4 Collect and analyse semen to assess fertility</w:t>
            </w:r>
          </w:p>
          <w:p w:rsidR="00000000" w:rsidRPr="000C73EA" w:rsidP="000C73EA">
            <w:pPr>
              <w:pStyle w:val="BodyText"/>
            </w:pPr>
            <w:r w:rsidRPr="000C73EA">
              <w:t>1.5 Assess breeding health of stud stock and take appropriate action to maximise fertility and breeding performance</w:t>
            </w:r>
          </w:p>
          <w:p w:rsidR="00000000" w:rsidRPr="000C73EA" w:rsidP="000C73EA">
            <w:pPr>
              <w:pStyle w:val="BodyText"/>
            </w:pPr>
            <w:r w:rsidRPr="000C73EA">
              <w:t>1.6 Establish education requirements of stallions and provide additional training by experienced handler according to workplace practices</w:t>
            </w:r>
          </w:p>
          <w:p w:rsidR="00000000" w:rsidRPr="000C73EA" w:rsidP="000C73EA">
            <w:pPr>
              <w:pStyle w:val="BodyText"/>
            </w:pPr>
            <w:r w:rsidRPr="000C73EA">
              <w:t>1.</w:t>
            </w:r>
            <w:r w:rsidRPr="000C73EA">
              <w:t>7 Monitor work health and safety and hygiene procedures, and communicate to staff</w:t>
            </w:r>
          </w:p>
          <w:p w:rsidR="00000000" w:rsidRPr="000C73EA" w:rsidP="000C73EA">
            <w:pPr>
              <w:pStyle w:val="BodyText"/>
            </w:pPr>
            <w:r w:rsidRPr="000C73EA">
              <w:t>1.8 Implement biosecurity and infection control procedures to minimise uterine infection and transmission of sexually transmittable infections and diseases for both stallions</w:t>
            </w:r>
            <w:r w:rsidRPr="000C73EA">
              <w:t xml:space="preserve"> and mares</w:t>
            </w:r>
          </w:p>
          <w:p w:rsidR="00000000" w:rsidRPr="000C73EA" w:rsidP="000C73EA">
            <w:pPr>
              <w:pStyle w:val="BodyText"/>
            </w:pPr>
            <w:r w:rsidRPr="000C73EA">
              <w:t>1.9 Maintain stud records according to workplace requirements</w:t>
            </w:r>
          </w:p>
          <w:p w:rsidR="00000000" w:rsidP="000C73EA">
            <w:pPr>
              <w:pStyle w:val="BodyText"/>
              <w:rPr>
                <w:lang w:val="en-NZ"/>
              </w:rPr>
            </w:pPr>
            <w:r w:rsidRPr="000C73EA">
              <w:t>1.10 Ensure rules of breed registries, relevant equine disciplines and regulatory requirements are adhered to</w:t>
            </w:r>
          </w:p>
        </w:tc>
      </w:tr>
      <w:tr w:rsidTr="00DB1D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2. Manage foaling and post-foaling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3EA" w:rsidP="000C73EA">
            <w:pPr>
              <w:pStyle w:val="BodyText"/>
            </w:pPr>
            <w:r w:rsidRPr="000C73EA">
              <w:t>2.1 Ensure staff are briefed</w:t>
            </w:r>
            <w:r w:rsidRPr="000C73EA">
              <w:t xml:space="preserve"> on safety and site hygiene procedures relating to foaling and post-foaling procedures</w:t>
            </w:r>
          </w:p>
          <w:p w:rsidR="00000000" w:rsidRPr="000C73EA" w:rsidP="000C73EA">
            <w:pPr>
              <w:pStyle w:val="BodyText"/>
            </w:pPr>
            <w:r w:rsidRPr="000C73EA">
              <w:t>2.2 Ensure resources required to support foaling are clean, hygienic and available prior to foaling, and respond to foaling problems</w:t>
            </w:r>
          </w:p>
          <w:p w:rsidR="00000000" w:rsidRPr="000C73EA" w:rsidP="000C73EA">
            <w:pPr>
              <w:pStyle w:val="BodyText"/>
            </w:pPr>
            <w:r w:rsidRPr="000C73EA">
              <w:t>2.3 Monitor the stages of foaling fo</w:t>
            </w:r>
            <w:r w:rsidRPr="000C73EA">
              <w:t>r signs of problems, and provide obstetrical assistance within critical timeframes</w:t>
            </w:r>
          </w:p>
          <w:p w:rsidR="00000000" w:rsidRPr="000C73EA" w:rsidP="000C73EA">
            <w:pPr>
              <w:pStyle w:val="BodyText"/>
            </w:pPr>
            <w:r w:rsidRPr="000C73EA">
              <w:t>2.4 Monitor health of mares and implement an appropriate treatment program</w:t>
            </w:r>
          </w:p>
          <w:p w:rsidR="00000000" w:rsidRPr="000C73EA" w:rsidP="000C73EA">
            <w:pPr>
              <w:pStyle w:val="BodyText"/>
            </w:pPr>
            <w:r w:rsidRPr="000C73EA">
              <w:t>2.5 Monitor vital signs, general health and behaviour of newborn foals, and seek veterinary assist</w:t>
            </w:r>
            <w:r w:rsidRPr="000C73EA">
              <w:t>ance where required</w:t>
            </w:r>
          </w:p>
          <w:p w:rsidR="00000000" w:rsidRPr="000C73EA" w:rsidP="000C73EA">
            <w:pPr>
              <w:pStyle w:val="BodyText"/>
            </w:pPr>
            <w:r w:rsidRPr="000C73EA">
              <w:t>2.6 Provide orphaned foals with specialised care and establish fostering arrangements</w:t>
            </w:r>
          </w:p>
          <w:p w:rsidR="00000000" w:rsidP="000C73EA">
            <w:pPr>
              <w:pStyle w:val="BodyText"/>
              <w:rPr>
                <w:lang w:val="en-NZ"/>
              </w:rPr>
            </w:pPr>
            <w:r w:rsidRPr="000C73EA">
              <w:t xml:space="preserve">2.7 Recognise foal neonatal maladjustment syndrome, and implement a care program </w:t>
            </w:r>
          </w:p>
        </w:tc>
      </w:tr>
      <w:tr w:rsidTr="00DB1D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3. Negotiate and prepare breeding contracts and leases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3EA" w:rsidP="000C73EA">
            <w:pPr>
              <w:pStyle w:val="BodyText"/>
            </w:pPr>
            <w:r w:rsidRPr="000C73EA">
              <w:t>3.1 Document</w:t>
            </w:r>
            <w:r w:rsidRPr="000C73EA">
              <w:t xml:space="preserve"> requirements of breeding contracts and leasing agreements</w:t>
            </w:r>
          </w:p>
          <w:p w:rsidR="00000000" w:rsidRPr="000C73EA" w:rsidP="000C73EA">
            <w:pPr>
              <w:pStyle w:val="BodyText"/>
            </w:pPr>
            <w:r w:rsidRPr="000C73EA">
              <w:t>3.2 Ensure conditions are agreed to between the parties</w:t>
            </w:r>
          </w:p>
          <w:p w:rsidR="00000000" w:rsidRPr="000C73EA" w:rsidP="000C73EA">
            <w:pPr>
              <w:pStyle w:val="BodyText"/>
            </w:pPr>
            <w:r w:rsidRPr="000C73EA">
              <w:t>3.3 Ensure negotiations conform to established workplace requirements and relevant legislation</w:t>
            </w:r>
          </w:p>
          <w:p w:rsidR="00000000" w:rsidRPr="000C73EA" w:rsidP="000C73EA">
            <w:pPr>
              <w:pStyle w:val="BodyText"/>
            </w:pPr>
            <w:r w:rsidRPr="000C73EA">
              <w:t>3.4 Sign contract or lease document and exchan</w:t>
            </w:r>
            <w:r w:rsidRPr="000C73EA">
              <w:t>ge between parties</w:t>
            </w:r>
          </w:p>
          <w:p w:rsidR="00000000" w:rsidRPr="000C73EA" w:rsidP="000C73EA">
            <w:pPr>
              <w:pStyle w:val="BodyText"/>
            </w:pPr>
            <w:r w:rsidRPr="000C73EA">
              <w:t>3.5 Monitor conditions and obligations, and implement grievance procedures according to contract or lease agreement</w:t>
            </w:r>
          </w:p>
        </w:tc>
      </w:tr>
    </w:tbl>
    <w:p w:rsidR="00000000" w:rsidRPr="000C73EA" w:rsidP="000C73EA">
      <w:pPr>
        <w:pStyle w:val="BodyText"/>
      </w:pPr>
    </w:p>
    <w:p w:rsidR="00000000" w:rsidRPr="000C73EA" w:rsidP="000C73EA">
      <w:pPr>
        <w:pStyle w:val="AllowPageBreak"/>
      </w:pPr>
    </w:p>
    <w:p w:rsidR="00000000" w:rsidRPr="000C73EA" w:rsidP="000C73EA">
      <w:pPr>
        <w:pStyle w:val="Heading1"/>
      </w:pPr>
      <w:bookmarkStart w:id="6" w:name="O_1047877"/>
      <w:bookmarkEnd w:id="6"/>
      <w:r w:rsidRPr="000C73EA">
        <w:t>Foundation Skills</w:t>
      </w:r>
    </w:p>
    <w:p w:rsidR="00000000" w:rsidRPr="00DB1D3C" w:rsidP="00DB1D3C">
      <w:pPr>
        <w:pStyle w:val="BodyText"/>
        <w:rPr>
          <w:i/>
        </w:rPr>
      </w:pPr>
      <w:r w:rsidRPr="00DB1D3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C73E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Description</w:t>
            </w:r>
          </w:p>
        </w:tc>
      </w:tr>
      <w:tr w:rsidTr="000C7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ListBullet"/>
              <w:rPr>
                <w:lang w:val="en-NZ"/>
              </w:rPr>
            </w:pPr>
            <w:r w:rsidRPr="000C73EA">
              <w:t>Interpret and critically analyse com</w:t>
            </w:r>
            <w:r w:rsidRPr="000C73EA">
              <w:t>plex and formal texts from a range of sources</w:t>
            </w:r>
          </w:p>
        </w:tc>
      </w:tr>
      <w:tr w:rsidTr="000C7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ListBullet"/>
              <w:rPr>
                <w:lang w:val="en-NZ"/>
              </w:rPr>
            </w:pPr>
            <w:r w:rsidRPr="000C73EA">
              <w:t>Draft text for legal agreements and prepare administrative documentation</w:t>
            </w:r>
          </w:p>
        </w:tc>
      </w:tr>
      <w:tr w:rsidTr="000C7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ListBullet"/>
              <w:rPr>
                <w:lang w:val="en-NZ"/>
              </w:rPr>
            </w:pPr>
            <w:r w:rsidRPr="000C73EA">
              <w:t>Calculate financial data and information for contracts and leases</w:t>
            </w:r>
          </w:p>
        </w:tc>
      </w:tr>
      <w:tr w:rsidTr="000C7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ListBullet"/>
              <w:rPr>
                <w:lang w:val="en-NZ"/>
              </w:rPr>
            </w:pPr>
            <w:r w:rsidRPr="000C73EA">
              <w:t>Participate in verbal exchanges to effectively convey and elicit information from staff, veterinarians and other personnel</w:t>
            </w:r>
          </w:p>
        </w:tc>
      </w:tr>
      <w:tr w:rsidTr="000C7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ListBullet"/>
              <w:rPr>
                <w:lang w:val="en-NZ"/>
              </w:rPr>
            </w:pPr>
            <w:r w:rsidRPr="000C73EA">
              <w:t>Work independently and with others, taking responsibility for making decisions to manage horse reproduct</w:t>
            </w:r>
            <w:r w:rsidRPr="000C73EA">
              <w:t>ive outcomes</w:t>
            </w:r>
          </w:p>
        </w:tc>
      </w:tr>
      <w:tr w:rsidTr="000C7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ListBullet"/>
              <w:rPr>
                <w:lang w:val="en-NZ"/>
              </w:rPr>
            </w:pPr>
            <w:r w:rsidRPr="000C73EA">
              <w:t>Use interpersonal skills to establish rapport required for effective relationships with owners and lessees</w:t>
            </w:r>
          </w:p>
        </w:tc>
      </w:tr>
      <w:tr w:rsidTr="000C73E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3EA" w:rsidP="000C73EA">
            <w:pPr>
              <w:pStyle w:val="ListBullet"/>
            </w:pPr>
            <w:r w:rsidRPr="000C73EA">
              <w:t>Monitor progress of plans, schedules and contracts, and review and update to meet new demands and priorities</w:t>
            </w:r>
          </w:p>
          <w:p w:rsidR="00000000" w:rsidRPr="000C73EA" w:rsidP="000C73EA">
            <w:pPr>
              <w:pStyle w:val="ListBullet"/>
            </w:pPr>
            <w:r w:rsidRPr="000C73EA">
              <w:t>Use main features and functions of workplace digital tools to complete tasks</w:t>
            </w:r>
          </w:p>
        </w:tc>
      </w:tr>
    </w:tbl>
    <w:p w:rsidR="00000000" w:rsidRPr="000C73EA" w:rsidP="000C73EA">
      <w:pPr>
        <w:pStyle w:val="BodyText"/>
      </w:pPr>
    </w:p>
    <w:p w:rsidR="00000000" w:rsidRPr="000C73EA" w:rsidP="000C73EA">
      <w:pPr>
        <w:pStyle w:val="AllowPageBreak"/>
      </w:pPr>
    </w:p>
    <w:p w:rsidR="00000000" w:rsidRPr="000C73EA" w:rsidP="000C73EA">
      <w:pPr>
        <w:pStyle w:val="Heading1"/>
      </w:pPr>
      <w:bookmarkStart w:id="7" w:name="O_1047879"/>
      <w:bookmarkEnd w:id="7"/>
      <w:r w:rsidRPr="000C73EA">
        <w:t>Unit Mapping Information</w:t>
      </w:r>
    </w:p>
    <w:tbl>
      <w:tblPr>
        <w:tblW w:w="0" w:type="auto"/>
        <w:tblCellMar>
          <w:left w:w="62" w:type="dxa"/>
          <w:right w:w="62" w:type="dxa"/>
        </w:tblCellMar>
        <w:tblLook w:val="0000"/>
      </w:tblPr>
      <w:tblGrid>
        <w:gridCol w:w="1810"/>
        <w:gridCol w:w="2055"/>
        <w:gridCol w:w="2676"/>
        <w:gridCol w:w="2655"/>
      </w:tblGrid>
      <w:tr w:rsidTr="00DB1D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Code and title current v</w:t>
            </w:r>
            <w:r w:rsidRPr="000C73EA">
              <w:t>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Equivalence status</w:t>
            </w:r>
          </w:p>
        </w:tc>
      </w:tr>
      <w:tr w:rsidTr="00DB1D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 xml:space="preserve">RGRHBR502 Manage reproductive outcomes of stallions and mares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 xml:space="preserve">ACMHBR502 Manage reproductive outcomes of stallions and mares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3EA" w:rsidP="000C73EA">
            <w:pPr>
              <w:pStyle w:val="BodyText"/>
            </w:pPr>
            <w:r w:rsidRPr="000C73EA">
              <w:t>Code changed to reflect appropriate industry sector usage</w:t>
            </w:r>
          </w:p>
          <w:p w:rsidR="00000000" w:rsidRPr="000C73EA" w:rsidP="000C73EA">
            <w:pPr>
              <w:pStyle w:val="BodyText"/>
            </w:pPr>
            <w:r w:rsidRPr="000C73EA">
              <w:t>Minor changes and new PC 1.8 for clarity</w:t>
            </w:r>
          </w:p>
          <w:p w:rsidR="00000000" w:rsidP="000C73EA">
            <w:pPr>
              <w:pStyle w:val="BodyText"/>
              <w:rPr>
                <w:lang w:val="en-NZ"/>
              </w:rPr>
            </w:pPr>
            <w:r w:rsidRPr="000C73EA">
              <w:t>Removal of points duplicating performance criteria in performance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3EA" w:rsidP="000C73EA">
            <w:pPr>
              <w:pStyle w:val="BodyText"/>
            </w:pPr>
            <w:r w:rsidRPr="000C73EA">
              <w:t>Equivalent unit</w:t>
            </w:r>
          </w:p>
        </w:tc>
      </w:tr>
    </w:tbl>
    <w:p w:rsidR="00000000" w:rsidRPr="000C73EA" w:rsidP="000C73EA">
      <w:pPr>
        <w:pStyle w:val="BodyText"/>
      </w:pPr>
    </w:p>
    <w:p w:rsidR="00000000" w:rsidRPr="000C73EA" w:rsidP="000C73EA">
      <w:pPr>
        <w:pStyle w:val="AllowPageBreak"/>
      </w:pPr>
    </w:p>
    <w:p w:rsidR="00000000" w:rsidRPr="000C73EA" w:rsidP="000C73EA">
      <w:pPr>
        <w:pStyle w:val="Heading1"/>
      </w:pPr>
      <w:bookmarkStart w:id="8" w:name="O_1047886"/>
      <w:bookmarkEnd w:id="8"/>
      <w:r w:rsidRPr="000C73EA">
        <w:t>Links</w:t>
      </w:r>
    </w:p>
    <w:p w:rsidR="00000000" w:rsidRPr="000C73EA" w:rsidP="00DB1D3C">
      <w:pPr>
        <w:pStyle w:val="BodyText"/>
      </w:pPr>
      <w:r w:rsidRPr="000C73E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DD22EA">
        <w:rPr>
          <w:rStyle w:val="Hyperlink"/>
        </w:rPr>
        <w:t>https://vetnet.gov.au/Pages/TrainingDocs.aspx?q=5c4b8489-f7e1-463b-81c8-6ecce6c192a0</w:t>
      </w:r>
      <w:r>
        <w:fldChar w:fldCharType="end"/>
      </w:r>
    </w:p>
    <w:p w:rsidR="00000000" w:rsidRPr="000C73EA" w:rsidP="00DB1D3C">
      <w:pPr>
        <w:pStyle w:val="BodyText"/>
        <w:sectPr w:rsidSect="000C73EA">
          <w:headerReference w:type="default" r:id="rId10"/>
          <w:footerReference w:type="default" r:id="rId11"/>
          <w:pgSz w:w="11908" w:h="16833"/>
          <w:pgMar w:top="1702" w:right="1418" w:bottom="1702" w:left="1418" w:header="992" w:footer="992" w:gutter="0"/>
          <w:cols w:space="720"/>
          <w:noEndnote/>
          <w:docGrid w:linePitch="299"/>
        </w:sectPr>
      </w:pPr>
    </w:p>
    <w:p w:rsidR="00000000" w:rsidRPr="000C73EA" w:rsidP="000C73EA">
      <w:pPr>
        <w:pStyle w:val="SuperHeading"/>
      </w:pPr>
      <w:r w:rsidRPr="000C73EA">
        <w:t>Assessment Requirements for RGRHBR502 Manage reproductive outcomes of stallions and mares</w:t>
      </w:r>
    </w:p>
    <w:p w:rsidR="00000000" w:rsidRPr="000C73EA" w:rsidP="000C73EA">
      <w:pPr>
        <w:pStyle w:val="Heading1"/>
      </w:pPr>
      <w:bookmarkStart w:id="9" w:name="O_1047881"/>
      <w:bookmarkEnd w:id="9"/>
      <w:r w:rsidRPr="000C73EA">
        <w:t>Modification History</w:t>
      </w:r>
    </w:p>
    <w:tbl>
      <w:tblPr>
        <w:tblW w:w="9520" w:type="dxa"/>
        <w:tblLayout w:type="fixed"/>
        <w:tblCellMar>
          <w:left w:w="62" w:type="dxa"/>
          <w:right w:w="62" w:type="dxa"/>
        </w:tblCellMar>
        <w:tblLook w:val="0000"/>
      </w:tblPr>
      <w:tblGrid>
        <w:gridCol w:w="2581"/>
        <w:gridCol w:w="6939"/>
      </w:tblGrid>
      <w:tr w:rsidTr="000C73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Bold"/>
              <w:rPr>
                <w:lang w:val="en-NZ"/>
              </w:rPr>
            </w:pPr>
            <w:r w:rsidRPr="000C73EA">
              <w:t>Comments</w:t>
            </w:r>
          </w:p>
        </w:tc>
      </w:tr>
      <w:tr w:rsidTr="000C73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3EA">
            <w:pPr>
              <w:pStyle w:val="BodyText"/>
              <w:rPr>
                <w:lang w:val="en-NZ"/>
              </w:rPr>
            </w:pPr>
            <w:r w:rsidRPr="000C73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3EA" w:rsidP="000C73EA">
            <w:pPr>
              <w:pStyle w:val="BodyText"/>
            </w:pPr>
            <w:r w:rsidRPr="000C73EA">
              <w:t>This version released with RGR Racing and Breeding Training Package Version 3.0.</w:t>
            </w:r>
          </w:p>
        </w:tc>
      </w:tr>
    </w:tbl>
    <w:p w:rsidR="00000000" w:rsidRPr="000C73EA" w:rsidP="000C73EA">
      <w:pPr>
        <w:pStyle w:val="BodyText"/>
      </w:pPr>
    </w:p>
    <w:p w:rsidR="00000000" w:rsidRPr="000C73EA" w:rsidP="000C73EA">
      <w:pPr>
        <w:pStyle w:val="AllowPageBreak"/>
      </w:pPr>
    </w:p>
    <w:p w:rsidR="00000000" w:rsidRPr="000C73EA" w:rsidP="000C73EA">
      <w:pPr>
        <w:pStyle w:val="Heading1"/>
      </w:pPr>
      <w:bookmarkStart w:id="10" w:name="O_1047882"/>
      <w:bookmarkEnd w:id="10"/>
      <w:r w:rsidRPr="000C73EA">
        <w:t>Performance Evidence</w:t>
      </w:r>
    </w:p>
    <w:p w:rsidR="00000000" w:rsidRPr="000C73EA" w:rsidP="00DB1D3C">
      <w:pPr>
        <w:pStyle w:val="BodyText"/>
      </w:pPr>
      <w:r w:rsidRPr="000C73EA">
        <w:t>An individual demonstrating competency must satisfy all of the elements and performance criteria in this unit.</w:t>
      </w:r>
    </w:p>
    <w:p w:rsidR="00000000" w:rsidRPr="000C73EA" w:rsidP="00DB1D3C">
      <w:pPr>
        <w:pStyle w:val="BodyText"/>
      </w:pPr>
      <w:r w:rsidRPr="000C73EA">
        <w:t>Th</w:t>
      </w:r>
      <w:r w:rsidRPr="000C73EA">
        <w:t>ere must be evidence that the individual has:</w:t>
      </w:r>
    </w:p>
    <w:p w:rsidR="00000000" w:rsidRPr="000C73EA" w:rsidP="000C73EA">
      <w:pPr>
        <w:pStyle w:val="ListBullet"/>
      </w:pPr>
      <w:r w:rsidRPr="000C73EA">
        <w:t xml:space="preserve">managed the reproductive performance and outcomes of at least one stallion and three mares </w:t>
      </w:r>
    </w:p>
    <w:p w:rsidR="00000000" w:rsidRPr="000C73EA" w:rsidP="000C73EA">
      <w:pPr>
        <w:pStyle w:val="ListBullet"/>
      </w:pPr>
      <w:r w:rsidRPr="000C73EA">
        <w:t>managed foaling and post-foaling problems for each mare</w:t>
      </w:r>
    </w:p>
    <w:p w:rsidR="00000000" w:rsidRPr="000C73EA" w:rsidP="000C73EA">
      <w:pPr>
        <w:pStyle w:val="ListBullet"/>
      </w:pPr>
      <w:r w:rsidRPr="000C73EA">
        <w:t xml:space="preserve">negotiated and prepared breeding contracts and leases for each stallion and mare. </w:t>
      </w:r>
    </w:p>
    <w:p w:rsidR="00000000" w:rsidRPr="000C73EA" w:rsidP="000C73EA">
      <w:pPr>
        <w:pStyle w:val="AllowPageBreak"/>
      </w:pPr>
    </w:p>
    <w:p w:rsidR="00000000" w:rsidRPr="000C73EA" w:rsidP="000C73EA">
      <w:pPr>
        <w:pStyle w:val="Heading1"/>
      </w:pPr>
      <w:bookmarkStart w:id="11" w:name="O_1047883"/>
      <w:bookmarkEnd w:id="11"/>
      <w:r w:rsidRPr="000C73EA">
        <w:t>Knowledge Evidence</w:t>
      </w:r>
    </w:p>
    <w:p w:rsidR="00000000" w:rsidRPr="000C73EA" w:rsidP="00DB1D3C">
      <w:pPr>
        <w:pStyle w:val="BodyText"/>
      </w:pPr>
      <w:r w:rsidRPr="000C73EA">
        <w:t>An individual must be able to demonstrate the knowledge required to perform the tasks outlined in the elements and performance criteria of this unit. This includes knowledge of:</w:t>
      </w:r>
    </w:p>
    <w:p w:rsidR="00000000" w:rsidRPr="000C73EA" w:rsidP="000C73EA">
      <w:pPr>
        <w:pStyle w:val="ListBullet"/>
      </w:pPr>
      <w:r w:rsidRPr="000C73EA">
        <w:t>principles and practices for managing reproductive outcomes:</w:t>
      </w:r>
    </w:p>
    <w:p w:rsidR="00000000" w:rsidRPr="000C73EA" w:rsidP="000C73EA">
      <w:pPr>
        <w:pStyle w:val="ListBullet2"/>
      </w:pPr>
      <w:r w:rsidRPr="000C73EA">
        <w:t>anatomy and phy</w:t>
      </w:r>
      <w:r w:rsidRPr="000C73EA">
        <w:t xml:space="preserve">siology of the reproductive organs </w:t>
      </w:r>
    </w:p>
    <w:p w:rsidR="00000000" w:rsidRPr="000C73EA" w:rsidP="000C73EA">
      <w:pPr>
        <w:pStyle w:val="ListBullet2"/>
      </w:pPr>
      <w:r w:rsidRPr="000C73EA">
        <w:t>reproductive processes in mares and stallions</w:t>
      </w:r>
    </w:p>
    <w:p w:rsidR="00000000" w:rsidRPr="000C73EA" w:rsidP="000C73EA">
      <w:pPr>
        <w:pStyle w:val="ListBullet2"/>
      </w:pPr>
      <w:r w:rsidRPr="000C73EA">
        <w:t>care for pregnant mares, including management of Caslicked mares</w:t>
      </w:r>
    </w:p>
    <w:p w:rsidR="00000000" w:rsidRPr="000C73EA" w:rsidP="000C73EA">
      <w:pPr>
        <w:pStyle w:val="ListBullet2"/>
      </w:pPr>
      <w:r w:rsidRPr="000C73EA">
        <w:t>animal welfare principles and regulations</w:t>
      </w:r>
    </w:p>
    <w:p w:rsidR="00000000" w:rsidRPr="000C73EA" w:rsidP="000C73EA">
      <w:pPr>
        <w:pStyle w:val="ListBullet2"/>
      </w:pPr>
      <w:r w:rsidRPr="000C73EA">
        <w:t>ovulation stimulation and synchronisation</w:t>
      </w:r>
    </w:p>
    <w:p w:rsidR="00000000" w:rsidRPr="000C73EA" w:rsidP="000C73EA">
      <w:pPr>
        <w:pStyle w:val="ListBullet2"/>
      </w:pPr>
      <w:r w:rsidRPr="000C73EA">
        <w:t xml:space="preserve">educational requirements </w:t>
      </w:r>
      <w:r w:rsidRPr="000C73EA">
        <w:t>of stallions</w:t>
      </w:r>
    </w:p>
    <w:p w:rsidR="00000000" w:rsidRPr="000C73EA" w:rsidP="000C73EA">
      <w:pPr>
        <w:pStyle w:val="ListBullet2"/>
      </w:pPr>
      <w:r w:rsidRPr="000C73EA">
        <w:t>semen collection, analysis and storage</w:t>
      </w:r>
    </w:p>
    <w:p w:rsidR="00000000" w:rsidRPr="000C73EA" w:rsidP="000C73EA">
      <w:pPr>
        <w:pStyle w:val="ListBullet"/>
      </w:pPr>
      <w:r w:rsidRPr="000C73EA">
        <w:t>workplace breeding procedures, guidelines and policies</w:t>
      </w:r>
    </w:p>
    <w:p w:rsidR="00000000" w:rsidRPr="000C73EA" w:rsidP="000C73EA">
      <w:pPr>
        <w:pStyle w:val="ListBullet"/>
      </w:pPr>
      <w:r w:rsidRPr="000C73EA">
        <w:t>horse breeding principles</w:t>
      </w:r>
    </w:p>
    <w:p w:rsidR="00000000" w:rsidRPr="000C73EA" w:rsidP="000C73EA">
      <w:pPr>
        <w:pStyle w:val="ListBullet"/>
      </w:pPr>
      <w:r w:rsidRPr="000C73EA">
        <w:t>breed registry and equine discipline rules relevant to breeding, including natural service and/or artificial insemination</w:t>
      </w:r>
    </w:p>
    <w:p w:rsidR="00000000" w:rsidRPr="000C73EA" w:rsidP="000C73EA">
      <w:pPr>
        <w:pStyle w:val="ListBullet"/>
      </w:pPr>
      <w:r w:rsidRPr="000C73EA">
        <w:t>purpose of breeding contracts and leases</w:t>
      </w:r>
    </w:p>
    <w:p w:rsidR="00000000" w:rsidRPr="000C73EA" w:rsidP="000C73EA">
      <w:pPr>
        <w:pStyle w:val="ListBullet"/>
      </w:pPr>
      <w:r w:rsidRPr="000C73EA">
        <w:t>purpose of breeding records</w:t>
      </w:r>
    </w:p>
    <w:p w:rsidR="00000000" w:rsidRPr="000C73EA" w:rsidP="000C73EA">
      <w:pPr>
        <w:pStyle w:val="ListBullet"/>
      </w:pPr>
      <w:r w:rsidRPr="000C73EA">
        <w:t>practices and procedures relating to foaling, including:</w:t>
      </w:r>
    </w:p>
    <w:p w:rsidR="00000000" w:rsidRPr="000C73EA" w:rsidP="000C73EA">
      <w:pPr>
        <w:pStyle w:val="ListBullet2"/>
      </w:pPr>
      <w:r w:rsidRPr="000C73EA">
        <w:t>signs of normal and abnormal foaling</w:t>
      </w:r>
    </w:p>
    <w:p w:rsidR="00000000" w:rsidRPr="000C73EA" w:rsidP="000C73EA">
      <w:pPr>
        <w:pStyle w:val="ListBullet2"/>
      </w:pPr>
      <w:r w:rsidRPr="000C73EA">
        <w:t>care of newborn foals and orphaned foals</w:t>
      </w:r>
    </w:p>
    <w:p w:rsidR="00000000" w:rsidRPr="000C73EA" w:rsidP="000C73EA">
      <w:pPr>
        <w:pStyle w:val="ListBullet2"/>
      </w:pPr>
      <w:r w:rsidRPr="000C73EA">
        <w:t>foaling health and abnormalities</w:t>
      </w:r>
    </w:p>
    <w:p w:rsidR="00000000" w:rsidRPr="000C73EA" w:rsidP="000C73EA">
      <w:pPr>
        <w:pStyle w:val="ListBullet2"/>
      </w:pPr>
      <w:r w:rsidRPr="000C73EA">
        <w:t>normal foal behavi</w:t>
      </w:r>
      <w:r w:rsidRPr="000C73EA">
        <w:t>our</w:t>
      </w:r>
    </w:p>
    <w:p w:rsidR="00000000" w:rsidRPr="000C73EA" w:rsidP="000C73EA">
      <w:pPr>
        <w:pStyle w:val="ListBullet"/>
      </w:pPr>
      <w:r w:rsidRPr="000C73EA">
        <w:t>regulatory requirements and codes of practice:</w:t>
      </w:r>
    </w:p>
    <w:p w:rsidR="00000000" w:rsidRPr="000C73EA" w:rsidP="000C73EA">
      <w:pPr>
        <w:pStyle w:val="ListBullet2"/>
      </w:pPr>
      <w:r w:rsidRPr="000C73EA">
        <w:t>animal welfare principles and practices</w:t>
      </w:r>
    </w:p>
    <w:p w:rsidR="00000000" w:rsidRPr="000C73EA" w:rsidP="000C73EA">
      <w:pPr>
        <w:pStyle w:val="ListBullet2"/>
      </w:pPr>
      <w:r w:rsidRPr="000C73EA">
        <w:t>work health and safety</w:t>
      </w:r>
    </w:p>
    <w:p w:rsidR="00000000" w:rsidRPr="000C73EA" w:rsidP="000C73EA">
      <w:pPr>
        <w:pStyle w:val="ListBullet2"/>
      </w:pPr>
      <w:r w:rsidRPr="000C73EA">
        <w:t>safe horse handling practices</w:t>
      </w:r>
    </w:p>
    <w:p w:rsidR="00000000" w:rsidRPr="000C73EA" w:rsidP="000C73EA">
      <w:pPr>
        <w:pStyle w:val="ListBullet2"/>
      </w:pPr>
      <w:r w:rsidRPr="000C73EA">
        <w:t>biosecurity and environmental management principles.</w:t>
      </w:r>
    </w:p>
    <w:p w:rsidR="00000000" w:rsidRPr="000C73EA" w:rsidP="000C73EA">
      <w:pPr>
        <w:pStyle w:val="AllowPageBreak"/>
      </w:pPr>
    </w:p>
    <w:p w:rsidR="00000000" w:rsidRPr="000C73EA" w:rsidP="000C73EA">
      <w:pPr>
        <w:pStyle w:val="Heading1"/>
      </w:pPr>
      <w:bookmarkStart w:id="12" w:name="O_1047884"/>
      <w:bookmarkEnd w:id="12"/>
      <w:r w:rsidRPr="000C73EA">
        <w:t>Assessment Conditions</w:t>
      </w:r>
    </w:p>
    <w:p w:rsidR="00000000" w:rsidRPr="000C73EA" w:rsidP="00DB1D3C">
      <w:pPr>
        <w:pStyle w:val="BodyText"/>
      </w:pPr>
      <w:r w:rsidRPr="000C73EA">
        <w:t>Assessment of skills must take place under the following conditions:</w:t>
      </w:r>
    </w:p>
    <w:p w:rsidR="00000000" w:rsidRPr="000C73EA" w:rsidP="000C73EA">
      <w:pPr>
        <w:pStyle w:val="ListBullet"/>
      </w:pPr>
      <w:r w:rsidRPr="000C73EA">
        <w:t>physical conditions:</w:t>
      </w:r>
    </w:p>
    <w:p w:rsidR="00000000" w:rsidRPr="000C73EA" w:rsidP="000C73EA">
      <w:pPr>
        <w:pStyle w:val="ListBullet2"/>
      </w:pPr>
      <w:r w:rsidRPr="000C73EA">
        <w:t>a workplace or an environment that accurately represents workplace conditions</w:t>
      </w:r>
    </w:p>
    <w:p w:rsidR="00000000" w:rsidRPr="000C73EA" w:rsidP="000C73EA">
      <w:pPr>
        <w:pStyle w:val="ListBullet"/>
      </w:pPr>
      <w:r w:rsidRPr="000C73EA">
        <w:t>resources, equipment and materials:</w:t>
      </w:r>
    </w:p>
    <w:p w:rsidR="00000000" w:rsidRPr="000C73EA" w:rsidP="000C73EA">
      <w:pPr>
        <w:pStyle w:val="ListBullet2"/>
      </w:pPr>
      <w:r w:rsidRPr="000C73EA">
        <w:t>various mares and stallions in operation breedin</w:t>
      </w:r>
      <w:r w:rsidRPr="000C73EA">
        <w:t xml:space="preserve">g program </w:t>
      </w:r>
    </w:p>
    <w:p w:rsidR="00000000" w:rsidRPr="000C73EA" w:rsidP="000C73EA">
      <w:pPr>
        <w:pStyle w:val="ListBullet2"/>
      </w:pPr>
      <w:r w:rsidRPr="000C73EA">
        <w:t>breeding histories and relevant reproductive information about individual mares and stallions</w:t>
      </w:r>
    </w:p>
    <w:p w:rsidR="00000000" w:rsidRPr="000C73EA" w:rsidP="000C73EA">
      <w:pPr>
        <w:pStyle w:val="ListBullet2"/>
      </w:pPr>
      <w:r w:rsidRPr="000C73EA">
        <w:t>workplace breeding program</w:t>
      </w:r>
    </w:p>
    <w:p w:rsidR="00000000" w:rsidRPr="000C73EA" w:rsidP="000C73EA">
      <w:pPr>
        <w:pStyle w:val="ListBullet2"/>
      </w:pPr>
      <w:r w:rsidRPr="000C73EA">
        <w:t>personal protective equipment applicable for task for handler.</w:t>
      </w:r>
    </w:p>
    <w:p w:rsidR="00000000" w:rsidRPr="000C73EA" w:rsidP="00DB1D3C">
      <w:pPr>
        <w:pStyle w:val="BodyText"/>
      </w:pPr>
      <w:r w:rsidRPr="000C73EA">
        <w:t xml:space="preserve">Training and assessment strategies must show evidence of the use of guidance provided in the </w:t>
      </w:r>
      <w:r w:rsidRPr="000C73EA">
        <w:rPr>
          <w:rStyle w:val="Emphasis"/>
        </w:rPr>
        <w:t>Companion Volume: User Guide: Safety in Equine Training.</w:t>
      </w:r>
    </w:p>
    <w:p w:rsidR="00000000" w:rsidRPr="000C73EA" w:rsidP="00DB1D3C">
      <w:pPr>
        <w:pStyle w:val="BodyText"/>
      </w:pPr>
      <w:r w:rsidRPr="000C73EA">
        <w:t xml:space="preserve">Assessors of this unit must satisfy the requirements for assessors in applicable vocational education and </w:t>
      </w:r>
      <w:r w:rsidRPr="000C73EA">
        <w:t>training legislation, frameworks and/or standards.</w:t>
      </w:r>
    </w:p>
    <w:p w:rsidR="00000000" w:rsidRPr="000C73EA" w:rsidP="000C73EA">
      <w:pPr>
        <w:pStyle w:val="Heading1"/>
      </w:pPr>
      <w:bookmarkStart w:id="13" w:name="O_1047887"/>
      <w:bookmarkEnd w:id="13"/>
      <w:r w:rsidRPr="000C73EA">
        <w:t>Links</w:t>
      </w:r>
    </w:p>
    <w:p w:rsidR="00000000" w:rsidRPr="000C73EA" w:rsidP="00DB1D3C">
      <w:pPr>
        <w:pStyle w:val="BodyText"/>
      </w:pPr>
      <w:r w:rsidRPr="000C73E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DD22EA">
        <w:rPr>
          <w:rStyle w:val="Hyperlink"/>
        </w:rPr>
        <w:t>https://vetnet.gov.au/Pages/TrainingDocs.aspx?q=5c4b8489-f7e1-463b-81c8-6ecce6c192a0</w:t>
      </w:r>
      <w:r>
        <w:fldChar w:fldCharType="end"/>
      </w:r>
    </w:p>
    <w:p w:rsidR="00000000" w:rsidRPr="000C73EA" w:rsidP="000C73EA"/>
    <w:sectPr w:rsidSect="000C73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EA" w:rsidRPr="00DB1D3C" w:rsidP="00DB1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3C" w:rsidP="000C7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1D3C" w:rsidP="000C73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1D3C" w:rsidP="000C73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EA" w:rsidP="000C73EA">
    <w:pPr>
      <w:pStyle w:val="Footer"/>
      <w:framePr w:wrap="around"/>
    </w:pPr>
    <w:r>
      <w:fldChar w:fldCharType="begin"/>
    </w:r>
    <w:r>
      <w:instrText xml:space="preserve"> DOCPROPERTY  Subject  \* MERGEFORMAT </w:instrText>
    </w:r>
    <w:r>
      <w:fldChar w:fldCharType="separate"/>
    </w:r>
    <w:r w:rsidR="00DB1D3C">
      <w:t>Approved</w:t>
    </w:r>
    <w:r w:rsidR="00DB1D3C">
      <w:fldChar w:fldCharType="end"/>
    </w:r>
    <w:r>
      <w:tab/>
      <w:t xml:space="preserve">Page </w:t>
    </w:r>
    <w:r>
      <w:fldChar w:fldCharType="begin"/>
    </w:r>
    <w:r>
      <w:instrText xml:space="preserve"> PAGE  \* Arabic  \* MERGEFORMAT </w:instrText>
    </w:r>
    <w:r>
      <w:fldChar w:fldCharType="separate"/>
    </w:r>
    <w:r w:rsidR="00DB1D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1D3C">
      <w:rPr>
        <w:noProof/>
      </w:rPr>
      <w:t>5</w:t>
    </w:r>
    <w:r>
      <w:rPr>
        <w:noProof/>
      </w:rPr>
      <w:fldChar w:fldCharType="end"/>
    </w:r>
  </w:p>
  <w:p w:rsidR="000C73EA" w:rsidP="000C73EA">
    <w:pPr>
      <w:pStyle w:val="Footer"/>
      <w:framePr w:wrap="around"/>
    </w:pPr>
    <w:r>
      <w:t xml:space="preserve">© Commonwealth of Australia, </w:t>
    </w:r>
    <w:r>
      <w:fldChar w:fldCharType="begin"/>
    </w:r>
    <w:r>
      <w:instrText xml:space="preserve"> DATE  \@ "yyyy"  \* MERGEFORMAT </w:instrText>
    </w:r>
    <w:r>
      <w:fldChar w:fldCharType="separate"/>
    </w:r>
    <w:r w:rsidR="00DB1D3C">
      <w:rPr>
        <w:noProof/>
      </w:rPr>
      <w:t>2025</w:t>
    </w:r>
    <w:r>
      <w:fldChar w:fldCharType="end"/>
    </w:r>
    <w:r>
      <w:tab/>
    </w:r>
    <w:r>
      <w:fldChar w:fldCharType="begin"/>
    </w:r>
    <w:r>
      <w:instrText xml:space="preserve"> DOCPROPERTY  Author  \* MERGEFORMAT </w:instrText>
    </w:r>
    <w:r>
      <w:fldChar w:fldCharType="separate"/>
    </w:r>
    <w:r w:rsidR="00DB1D3C">
      <w:t>Skills Insight</w:t>
    </w:r>
    <w:r w:rsidR="00DB1D3C">
      <w:fldChar w:fldCharType="end"/>
    </w:r>
  </w:p>
  <w:p w:rsidR="000C73EA" w:rsidP="000C7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3EA" w:rsidRPr="00DB1D3C" w:rsidP="00DB1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3C" w:rsidRPr="002D2AF8" w:rsidP="000C73EA">
    <w:pPr>
      <w:pStyle w:val="Header"/>
      <w:framePr w:wrap="around"/>
    </w:pPr>
    <w:r>
      <w:fldChar w:fldCharType="begin"/>
    </w:r>
    <w:r>
      <w:instrText xml:space="preserve"> TITLE   \* MERGEFORMAT </w:instrText>
    </w:r>
    <w:r>
      <w:fldChar w:fldCharType="separate"/>
    </w:r>
    <w:r>
      <w:t>RGRHBR502 Manage reproductive outcomes of stallions and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1D3C" w:rsidP="000C73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EA" w:rsidRPr="002D2AF8" w:rsidP="000C73EA">
    <w:pPr>
      <w:pStyle w:val="Header"/>
      <w:framePr w:wrap="around"/>
    </w:pPr>
    <w:r>
      <w:fldChar w:fldCharType="begin"/>
    </w:r>
    <w:r>
      <w:instrText xml:space="preserve"> TITLE   \* MERGEFORMAT </w:instrText>
    </w:r>
    <w:r>
      <w:fldChar w:fldCharType="separate"/>
    </w:r>
    <w:r w:rsidR="00DB1D3C">
      <w:t>RGRHBR502 Manage reproductive outcomes of stallions and mares</w:t>
    </w:r>
    <w:r w:rsidR="00DB1D3C">
      <w:fldChar w:fldCharType="end"/>
    </w:r>
    <w:r>
      <w:tab/>
      <w:t xml:space="preserve">Date this document was generated: </w:t>
    </w:r>
    <w:r>
      <w:fldChar w:fldCharType="begin"/>
    </w:r>
    <w:r>
      <w:instrText xml:space="preserve"> CREATEDATE  \@ "d MMMM yyyy"  \* MERGEFORMAT </w:instrText>
    </w:r>
    <w:r>
      <w:fldChar w:fldCharType="separate"/>
    </w:r>
    <w:r w:rsidR="00DB1D3C">
      <w:rPr>
        <w:noProof/>
      </w:rPr>
      <w:t>2 March 2025</w:t>
    </w:r>
    <w:r>
      <w:fldChar w:fldCharType="end"/>
    </w:r>
  </w:p>
  <w:p w:rsidR="000C73EA" w:rsidP="000C7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160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2A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B09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3EA"/>
    <w:pPr>
      <w:spacing w:before="360" w:after="60"/>
      <w:outlineLvl w:val="0"/>
    </w:pPr>
    <w:rPr>
      <w:sz w:val="32"/>
    </w:rPr>
  </w:style>
  <w:style w:type="paragraph" w:styleId="Heading2">
    <w:name w:val="heading 2"/>
    <w:basedOn w:val="HeadingBase"/>
    <w:next w:val="BodyText"/>
    <w:link w:val="Heading2Char"/>
    <w:qFormat/>
    <w:rsid w:val="000C73EA"/>
    <w:pPr>
      <w:keepLines/>
      <w:spacing w:before="240" w:after="120"/>
      <w:outlineLvl w:val="1"/>
    </w:pPr>
    <w:rPr>
      <w:sz w:val="28"/>
      <w:szCs w:val="40"/>
    </w:rPr>
  </w:style>
  <w:style w:type="paragraph" w:styleId="Heading3">
    <w:name w:val="heading 3"/>
    <w:basedOn w:val="HeadingBase"/>
    <w:next w:val="BodyText"/>
    <w:link w:val="Heading3Char"/>
    <w:qFormat/>
    <w:rsid w:val="000C73EA"/>
    <w:pPr>
      <w:spacing w:before="180" w:after="120"/>
      <w:outlineLvl w:val="2"/>
    </w:pPr>
    <w:rPr>
      <w:spacing w:val="-10"/>
      <w:kern w:val="32"/>
    </w:rPr>
  </w:style>
  <w:style w:type="paragraph" w:styleId="Heading4">
    <w:name w:val="heading 4"/>
    <w:basedOn w:val="HeadingBase"/>
    <w:next w:val="BodyText"/>
    <w:link w:val="Heading4Char"/>
    <w:qFormat/>
    <w:rsid w:val="000C73EA"/>
    <w:pPr>
      <w:spacing w:before="160" w:after="120"/>
      <w:outlineLvl w:val="3"/>
    </w:pPr>
    <w:rPr>
      <w:sz w:val="22"/>
    </w:rPr>
  </w:style>
  <w:style w:type="paragraph" w:styleId="Heading5">
    <w:name w:val="heading 5"/>
    <w:basedOn w:val="HeadingBase"/>
    <w:next w:val="Normal"/>
    <w:link w:val="Heading5Char"/>
    <w:qFormat/>
    <w:rsid w:val="000C73EA"/>
    <w:pPr>
      <w:spacing w:before="80"/>
      <w:outlineLvl w:val="4"/>
    </w:pPr>
    <w:rPr>
      <w:color w:val="918585"/>
      <w:sz w:val="20"/>
    </w:rPr>
  </w:style>
  <w:style w:type="paragraph" w:styleId="Heading6">
    <w:name w:val="heading 6"/>
    <w:basedOn w:val="HeadingBase"/>
    <w:next w:val="Normal"/>
    <w:link w:val="Heading6Char"/>
    <w:qFormat/>
    <w:rsid w:val="000C73EA"/>
    <w:pPr>
      <w:spacing w:before="60"/>
      <w:outlineLvl w:val="5"/>
    </w:pPr>
    <w:rPr>
      <w:color w:val="918585"/>
      <w:sz w:val="20"/>
    </w:rPr>
  </w:style>
  <w:style w:type="paragraph" w:styleId="Heading7">
    <w:name w:val="heading 7"/>
    <w:basedOn w:val="Normal"/>
    <w:next w:val="Normal"/>
    <w:link w:val="Heading7Char"/>
    <w:qFormat/>
    <w:rsid w:val="000C73EA"/>
    <w:pPr>
      <w:ind w:left="720"/>
      <w:outlineLvl w:val="6"/>
    </w:pPr>
    <w:rPr>
      <w:i/>
    </w:rPr>
  </w:style>
  <w:style w:type="paragraph" w:styleId="Heading8">
    <w:name w:val="heading 8"/>
    <w:basedOn w:val="Normal"/>
    <w:next w:val="Normal"/>
    <w:link w:val="Heading8Char"/>
    <w:qFormat/>
    <w:rsid w:val="000C73EA"/>
    <w:pPr>
      <w:ind w:left="720"/>
      <w:outlineLvl w:val="7"/>
    </w:pPr>
    <w:rPr>
      <w:i/>
    </w:rPr>
  </w:style>
  <w:style w:type="paragraph" w:styleId="Heading9">
    <w:name w:val="heading 9"/>
    <w:basedOn w:val="Normal"/>
    <w:next w:val="Normal"/>
    <w:link w:val="Heading9Char"/>
    <w:qFormat/>
    <w:rsid w:val="000C73EA"/>
    <w:pPr>
      <w:ind w:left="720"/>
      <w:outlineLvl w:val="8"/>
    </w:pPr>
    <w:rPr>
      <w:i/>
    </w:rPr>
  </w:style>
  <w:style w:type="character" w:default="1" w:styleId="DefaultParagraphFont">
    <w:name w:val="Default Paragraph Font"/>
    <w:uiPriority w:val="1"/>
    <w:unhideWhenUsed/>
    <w:rsid w:val="000C7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3EA"/>
  </w:style>
  <w:style w:type="character" w:customStyle="1" w:styleId="Heading1Char">
    <w:name w:val="Heading 1 Char"/>
    <w:basedOn w:val="DefaultParagraphFont"/>
    <w:link w:val="Heading1"/>
    <w:rsid w:val="000C73EA"/>
    <w:rPr>
      <w:rFonts w:ascii="Times New Roman" w:eastAsia="Times New Roman" w:hAnsi="Times New Roman" w:cs="Times New Roman"/>
      <w:b/>
      <w:sz w:val="32"/>
      <w:szCs w:val="20"/>
      <w:lang w:eastAsia="en-US"/>
    </w:rPr>
  </w:style>
  <w:style w:type="paragraph" w:styleId="BodyText">
    <w:name w:val="Body Text"/>
    <w:basedOn w:val="Normal"/>
    <w:link w:val="BodyTextChar"/>
    <w:rsid w:val="000C7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3EA"/>
    <w:rPr>
      <w:rFonts w:ascii="Times New Roman" w:eastAsia="Times New Roman" w:hAnsi="Times New Roman" w:cs="Times New Roman"/>
      <w:sz w:val="24"/>
      <w:lang w:eastAsia="en-US"/>
    </w:rPr>
  </w:style>
  <w:style w:type="paragraph" w:styleId="ListBullet">
    <w:name w:val="List Bullet"/>
    <w:basedOn w:val="List"/>
    <w:rsid w:val="000C73EA"/>
    <w:pPr>
      <w:numPr>
        <w:numId w:val="12"/>
      </w:numPr>
      <w:tabs>
        <w:tab w:val="clear" w:pos="340"/>
      </w:tabs>
      <w:spacing w:before="40" w:after="40"/>
    </w:pPr>
  </w:style>
  <w:style w:type="paragraph" w:styleId="ListBullet2">
    <w:name w:val="List Bullet 2"/>
    <w:basedOn w:val="List2"/>
    <w:rsid w:val="000C73EA"/>
    <w:pPr>
      <w:numPr>
        <w:numId w:val="13"/>
      </w:numPr>
      <w:tabs>
        <w:tab w:val="clear" w:pos="680"/>
      </w:tabs>
    </w:pPr>
  </w:style>
  <w:style w:type="character" w:styleId="Emphasis">
    <w:name w:val="Emphasis"/>
    <w:basedOn w:val="DefaultParagraphFont"/>
    <w:qFormat/>
    <w:rsid w:val="000C73EA"/>
    <w:rPr>
      <w:i/>
    </w:rPr>
  </w:style>
  <w:style w:type="paragraph" w:customStyle="1" w:styleId="SuperHeading">
    <w:name w:val="SuperHeading"/>
    <w:basedOn w:val="Normal"/>
    <w:rsid w:val="000C73EA"/>
    <w:pPr>
      <w:spacing w:before="240" w:after="120"/>
      <w:outlineLvl w:val="0"/>
    </w:pPr>
    <w:rPr>
      <w:rFonts w:ascii="Times New Roman" w:hAnsi="Times New Roman"/>
      <w:b/>
      <w:sz w:val="32"/>
    </w:rPr>
  </w:style>
  <w:style w:type="paragraph" w:customStyle="1" w:styleId="AllowPageBreak">
    <w:name w:val="AllowPageBreak"/>
    <w:rsid w:val="000C73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C73EA"/>
    <w:rPr>
      <w:b/>
    </w:rPr>
  </w:style>
  <w:style w:type="character" w:customStyle="1" w:styleId="Heading2Char">
    <w:name w:val="Heading 2 Char"/>
    <w:basedOn w:val="DefaultParagraphFont"/>
    <w:link w:val="Heading2"/>
    <w:rsid w:val="000C7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3EA"/>
    <w:rPr>
      <w:rFonts w:ascii="Courier New" w:eastAsia="Times New Roman" w:hAnsi="Courier New" w:cs="Times New Roman"/>
      <w:i/>
      <w:szCs w:val="20"/>
      <w:lang w:eastAsia="en-US"/>
    </w:rPr>
  </w:style>
  <w:style w:type="paragraph" w:customStyle="1" w:styleId="HeadingBase">
    <w:name w:val="Heading Base"/>
    <w:rsid w:val="000C7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3EA"/>
    <w:pPr>
      <w:tabs>
        <w:tab w:val="right" w:leader="dot" w:pos="9072"/>
      </w:tabs>
      <w:ind w:left="567"/>
    </w:pPr>
    <w:rPr>
      <w:szCs w:val="22"/>
    </w:rPr>
  </w:style>
  <w:style w:type="paragraph" w:customStyle="1" w:styleId="TOCBase">
    <w:name w:val="TOC Base"/>
    <w:rsid w:val="000C7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3EA"/>
    <w:pPr>
      <w:tabs>
        <w:tab w:val="right" w:leader="dot" w:pos="9072"/>
      </w:tabs>
      <w:spacing w:before="40" w:after="40"/>
      <w:ind w:left="284"/>
    </w:pPr>
    <w:rPr>
      <w:rFonts w:ascii="Times New Roman" w:hAnsi="Times New Roman"/>
    </w:rPr>
  </w:style>
  <w:style w:type="paragraph" w:styleId="TOC1">
    <w:name w:val="toc 1"/>
    <w:basedOn w:val="TOCBase"/>
    <w:next w:val="Normal"/>
    <w:rsid w:val="000C7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3EA"/>
    <w:rPr>
      <w:rFonts w:ascii="Times New Roman" w:eastAsia="Times New Roman" w:hAnsi="Times New Roman" w:cs="Times New Roman"/>
      <w:sz w:val="16"/>
      <w:lang w:eastAsia="en-US"/>
    </w:rPr>
  </w:style>
  <w:style w:type="paragraph" w:styleId="Title">
    <w:name w:val="Title"/>
    <w:basedOn w:val="HeadingBase"/>
    <w:link w:val="TitleChar"/>
    <w:qFormat/>
    <w:rsid w:val="000C73EA"/>
    <w:pPr>
      <w:spacing w:before="5040"/>
      <w:jc w:val="center"/>
    </w:pPr>
    <w:rPr>
      <w:sz w:val="48"/>
      <w:szCs w:val="72"/>
      <w:lang w:val="en-US"/>
    </w:rPr>
  </w:style>
  <w:style w:type="character" w:customStyle="1" w:styleId="TitleChar">
    <w:name w:val="Title Char"/>
    <w:basedOn w:val="DefaultParagraphFont"/>
    <w:link w:val="Title"/>
    <w:rsid w:val="000C7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3EA"/>
    <w:pPr>
      <w:tabs>
        <w:tab w:val="left" w:pos="3600"/>
        <w:tab w:val="left" w:pos="3958"/>
      </w:tabs>
    </w:pPr>
  </w:style>
  <w:style w:type="paragraph" w:styleId="List">
    <w:name w:val="List"/>
    <w:basedOn w:val="BodyText"/>
    <w:next w:val="BodyText"/>
    <w:rsid w:val="000C73EA"/>
    <w:pPr>
      <w:tabs>
        <w:tab w:val="left" w:pos="340"/>
      </w:tabs>
      <w:spacing w:before="60" w:after="60"/>
      <w:ind w:left="340" w:hanging="340"/>
    </w:pPr>
  </w:style>
  <w:style w:type="paragraph" w:customStyle="1" w:styleId="Note">
    <w:name w:val="Note"/>
    <w:basedOn w:val="BodyText"/>
    <w:rsid w:val="000C73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73EA"/>
    <w:rPr>
      <w:b/>
      <w:spacing w:val="0"/>
    </w:rPr>
  </w:style>
  <w:style w:type="paragraph" w:customStyle="1" w:styleId="SuperTitle">
    <w:name w:val="SuperTitle"/>
    <w:basedOn w:val="Title"/>
    <w:rsid w:val="000C73EA"/>
    <w:pPr>
      <w:framePr w:wrap="auto" w:hAnchor="text" w:y="6049"/>
    </w:pPr>
    <w:rPr>
      <w:color w:val="000000"/>
      <w:sz w:val="40"/>
    </w:rPr>
  </w:style>
  <w:style w:type="paragraph" w:customStyle="1" w:styleId="TOCTitle">
    <w:name w:val="TOCTitle"/>
    <w:basedOn w:val="Heading1"/>
    <w:rsid w:val="000C73EA"/>
    <w:pPr>
      <w:spacing w:after="240"/>
      <w:jc w:val="center"/>
      <w:outlineLvl w:val="9"/>
    </w:pPr>
    <w:rPr>
      <w:caps/>
    </w:rPr>
  </w:style>
  <w:style w:type="paragraph" w:customStyle="1" w:styleId="Version">
    <w:name w:val="Version"/>
    <w:rsid w:val="000C7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3EA"/>
    <w:pPr>
      <w:keepNext w:val="0"/>
      <w:tabs>
        <w:tab w:val="right" w:pos="4176"/>
      </w:tabs>
      <w:ind w:left="198" w:hanging="198"/>
    </w:pPr>
    <w:rPr>
      <w:rFonts w:ascii="Garamond" w:hAnsi="Garamond"/>
    </w:rPr>
  </w:style>
  <w:style w:type="paragraph" w:styleId="IndexHeading">
    <w:name w:val="index heading"/>
    <w:basedOn w:val="Normal"/>
    <w:next w:val="Index1"/>
    <w:semiHidden/>
    <w:rsid w:val="000C73EA"/>
    <w:pPr>
      <w:spacing w:before="120" w:after="120"/>
    </w:pPr>
    <w:rPr>
      <w:rFonts w:ascii="Arial" w:hAnsi="Arial"/>
      <w:b/>
      <w:color w:val="918585"/>
      <w:sz w:val="24"/>
    </w:rPr>
  </w:style>
  <w:style w:type="paragraph" w:styleId="Header">
    <w:name w:val="header"/>
    <w:basedOn w:val="Normal"/>
    <w:link w:val="HeaderChar"/>
    <w:rsid w:val="000C7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3EA"/>
    <w:rPr>
      <w:rFonts w:ascii="Times New Roman" w:eastAsia="Times New Roman" w:hAnsi="Times New Roman" w:cs="Times New Roman"/>
      <w:sz w:val="16"/>
      <w:szCs w:val="20"/>
      <w:lang w:val="en-GB" w:eastAsia="en-US"/>
    </w:rPr>
  </w:style>
  <w:style w:type="paragraph" w:customStyle="1" w:styleId="Chapter">
    <w:name w:val="Chapter"/>
    <w:basedOn w:val="Normal"/>
    <w:rsid w:val="000C73EA"/>
    <w:pPr>
      <w:spacing w:before="240"/>
    </w:pPr>
    <w:rPr>
      <w:rFonts w:ascii="Times New Roman" w:hAnsi="Times New Roman"/>
      <w:smallCaps/>
      <w:spacing w:val="80"/>
      <w:sz w:val="28"/>
    </w:rPr>
  </w:style>
  <w:style w:type="paragraph" w:customStyle="1" w:styleId="InChapter">
    <w:name w:val="InChapter"/>
    <w:basedOn w:val="Heading3"/>
    <w:rsid w:val="000C73EA"/>
    <w:pPr>
      <w:spacing w:after="240"/>
      <w:outlineLvl w:val="9"/>
    </w:pPr>
    <w:rPr>
      <w:noProof/>
    </w:rPr>
  </w:style>
  <w:style w:type="paragraph" w:styleId="Index2">
    <w:name w:val="index 2"/>
    <w:basedOn w:val="Normal"/>
    <w:next w:val="Normal"/>
    <w:semiHidden/>
    <w:rsid w:val="000C73EA"/>
    <w:pPr>
      <w:tabs>
        <w:tab w:val="right" w:pos="4176"/>
      </w:tabs>
      <w:ind w:left="568" w:hanging="284"/>
    </w:pPr>
    <w:rPr>
      <w:rFonts w:ascii="Garamond" w:hAnsi="Garamond"/>
    </w:rPr>
  </w:style>
  <w:style w:type="paragraph" w:customStyle="1" w:styleId="Byline">
    <w:name w:val="Byline"/>
    <w:rsid w:val="000C7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3EA"/>
    <w:pPr>
      <w:tabs>
        <w:tab w:val="clear" w:pos="3600"/>
        <w:tab w:val="clear" w:pos="3958"/>
      </w:tabs>
      <w:jc w:val="right"/>
    </w:pPr>
  </w:style>
  <w:style w:type="paragraph" w:styleId="Caption">
    <w:name w:val="caption"/>
    <w:basedOn w:val="BodyText"/>
    <w:next w:val="Normal"/>
    <w:qFormat/>
    <w:rsid w:val="000C73EA"/>
    <w:pPr>
      <w:framePr w:w="2268" w:hSpace="181" w:vSpace="181" w:wrap="around" w:vAnchor="text" w:hAnchor="page" w:x="1135" w:y="285" w:anchorLock="1"/>
    </w:pPr>
    <w:rPr>
      <w:i/>
    </w:rPr>
  </w:style>
  <w:style w:type="paragraph" w:customStyle="1" w:styleId="MiniTOCTitle">
    <w:name w:val="MiniTOCTitle"/>
    <w:basedOn w:val="Heading4"/>
    <w:rsid w:val="000C73EA"/>
    <w:pPr>
      <w:spacing w:before="240"/>
      <w:outlineLvl w:val="9"/>
    </w:pPr>
    <w:rPr>
      <w:noProof/>
      <w:sz w:val="24"/>
    </w:rPr>
  </w:style>
  <w:style w:type="paragraph" w:customStyle="1" w:styleId="MiniTOCItem">
    <w:name w:val="MiniTOCItem"/>
    <w:basedOn w:val="ListBullet"/>
    <w:rsid w:val="000C73EA"/>
    <w:pPr>
      <w:numPr>
        <w:numId w:val="0"/>
      </w:numPr>
      <w:tabs>
        <w:tab w:val="right" w:leader="dot" w:pos="6521"/>
      </w:tabs>
      <w:spacing w:before="0" w:after="0"/>
    </w:pPr>
  </w:style>
  <w:style w:type="paragraph" w:customStyle="1" w:styleId="TOFTitle">
    <w:name w:val="TOFTitle"/>
    <w:basedOn w:val="TOCTitle"/>
    <w:rsid w:val="000C73EA"/>
  </w:style>
  <w:style w:type="paragraph" w:styleId="TableofFigures">
    <w:name w:val="table of figures"/>
    <w:basedOn w:val="Normal"/>
    <w:next w:val="Normal"/>
    <w:semiHidden/>
    <w:rsid w:val="000C73EA"/>
    <w:pPr>
      <w:tabs>
        <w:tab w:val="right" w:leader="dot" w:pos="9072"/>
      </w:tabs>
      <w:ind w:left="970" w:hanging="403"/>
    </w:pPr>
    <w:rPr>
      <w:rFonts w:ascii="Times New Roman" w:hAnsi="Times New Roman"/>
      <w:b/>
    </w:rPr>
  </w:style>
  <w:style w:type="paragraph" w:styleId="ListNumber">
    <w:name w:val="List Number"/>
    <w:basedOn w:val="List"/>
    <w:rsid w:val="000C73EA"/>
    <w:pPr>
      <w:numPr>
        <w:numId w:val="15"/>
      </w:numPr>
      <w:tabs>
        <w:tab w:val="clear" w:pos="340"/>
      </w:tabs>
    </w:pPr>
  </w:style>
  <w:style w:type="character" w:customStyle="1" w:styleId="WingdingSymbols">
    <w:name w:val="Wingding Symbols"/>
    <w:rsid w:val="000C73EA"/>
    <w:rPr>
      <w:rFonts w:ascii="Wingdings" w:hAnsi="Wingdings"/>
    </w:rPr>
  </w:style>
  <w:style w:type="paragraph" w:customStyle="1" w:styleId="TableHeading">
    <w:name w:val="Table Heading"/>
    <w:basedOn w:val="HeadingBase"/>
    <w:rsid w:val="000C73EA"/>
    <w:pPr>
      <w:keepLines/>
      <w:pBdr>
        <w:bottom w:val="single" w:sz="6" w:space="1" w:color="918585"/>
      </w:pBdr>
      <w:spacing w:before="240"/>
    </w:pPr>
  </w:style>
  <w:style w:type="character" w:customStyle="1" w:styleId="HotSpot">
    <w:name w:val="HotSpot"/>
    <w:rsid w:val="000C73EA"/>
    <w:rPr>
      <w:color w:val="0033CC"/>
      <w:u w:val="none"/>
    </w:rPr>
  </w:style>
  <w:style w:type="paragraph" w:customStyle="1" w:styleId="BodyTextRight">
    <w:name w:val="Body Text Right"/>
    <w:basedOn w:val="BodyText"/>
    <w:rsid w:val="000C73EA"/>
    <w:pPr>
      <w:spacing w:before="0" w:after="0"/>
      <w:jc w:val="right"/>
    </w:pPr>
  </w:style>
  <w:style w:type="paragraph" w:styleId="Index3">
    <w:name w:val="index 3"/>
    <w:basedOn w:val="ListNumber2"/>
    <w:next w:val="Normal"/>
    <w:semiHidden/>
    <w:rsid w:val="000C73EA"/>
    <w:pPr>
      <w:numPr>
        <w:numId w:val="0"/>
      </w:numPr>
      <w:tabs>
        <w:tab w:val="right" w:leader="dot" w:pos="4176"/>
      </w:tabs>
    </w:pPr>
  </w:style>
  <w:style w:type="paragraph" w:styleId="ListNumber2">
    <w:name w:val="List Number 2"/>
    <w:basedOn w:val="List2"/>
    <w:rsid w:val="000C73EA"/>
    <w:pPr>
      <w:numPr>
        <w:numId w:val="10"/>
      </w:numPr>
      <w:tabs>
        <w:tab w:val="clear" w:pos="1060"/>
      </w:tabs>
    </w:pPr>
  </w:style>
  <w:style w:type="paragraph" w:customStyle="1" w:styleId="MarginNote">
    <w:name w:val="Margin Note"/>
    <w:basedOn w:val="BodyText"/>
    <w:rsid w:val="000C7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3EA"/>
    <w:rPr>
      <w:sz w:val="32"/>
    </w:rPr>
  </w:style>
  <w:style w:type="paragraph" w:customStyle="1" w:styleId="HeadingProcedure">
    <w:name w:val="Heading Procedure"/>
    <w:basedOn w:val="HeadingBase"/>
    <w:next w:val="Normal"/>
    <w:rsid w:val="000C73EA"/>
    <w:pPr>
      <w:tabs>
        <w:tab w:val="left" w:pos="0"/>
      </w:tabs>
      <w:spacing w:before="120" w:after="60"/>
    </w:pPr>
    <w:rPr>
      <w:i/>
      <w:color w:val="918585"/>
      <w:sz w:val="22"/>
    </w:rPr>
  </w:style>
  <w:style w:type="paragraph" w:customStyle="1" w:styleId="TableBodyText">
    <w:name w:val="Table Body Text"/>
    <w:basedOn w:val="BodyText"/>
    <w:rsid w:val="000C73EA"/>
    <w:pPr>
      <w:spacing w:before="60" w:after="60"/>
    </w:pPr>
  </w:style>
  <w:style w:type="paragraph" w:styleId="ListContinue">
    <w:name w:val="List Continue"/>
    <w:basedOn w:val="List"/>
    <w:rsid w:val="000C73EA"/>
    <w:pPr>
      <w:ind w:firstLine="0"/>
    </w:pPr>
  </w:style>
  <w:style w:type="paragraph" w:customStyle="1" w:styleId="ListNote">
    <w:name w:val="List Note"/>
    <w:basedOn w:val="List"/>
    <w:rsid w:val="000C73EA"/>
    <w:pPr>
      <w:pBdr>
        <w:top w:val="single" w:sz="6" w:space="2" w:color="918585"/>
        <w:bottom w:val="single" w:sz="6" w:space="2" w:color="918585"/>
      </w:pBdr>
      <w:tabs>
        <w:tab w:val="left" w:pos="1021"/>
      </w:tabs>
      <w:ind w:firstLine="0"/>
    </w:pPr>
  </w:style>
  <w:style w:type="paragraph" w:customStyle="1" w:styleId="Warning">
    <w:name w:val="Warning"/>
    <w:basedOn w:val="BodyText"/>
    <w:rsid w:val="000C73EA"/>
    <w:pPr>
      <w:shd w:val="clear" w:color="auto" w:fill="D9D9D9"/>
      <w:tabs>
        <w:tab w:val="left" w:pos="992"/>
      </w:tabs>
      <w:ind w:left="119" w:right="119"/>
    </w:pPr>
    <w:rPr>
      <w:sz w:val="20"/>
    </w:rPr>
  </w:style>
  <w:style w:type="paragraph" w:customStyle="1" w:styleId="MarginIcons">
    <w:name w:val="Margin Icons"/>
    <w:basedOn w:val="BodyText"/>
    <w:rsid w:val="000C7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3EA"/>
    <w:rPr>
      <w:rFonts w:ascii="Courier New" w:hAnsi="Courier New"/>
    </w:rPr>
  </w:style>
  <w:style w:type="paragraph" w:customStyle="1" w:styleId="NoteBullet">
    <w:name w:val="Note Bullet"/>
    <w:basedOn w:val="Note"/>
    <w:rsid w:val="000C73EA"/>
    <w:pPr>
      <w:tabs>
        <w:tab w:val="clear" w:pos="680"/>
      </w:tabs>
      <w:spacing w:before="60" w:after="60"/>
    </w:pPr>
  </w:style>
  <w:style w:type="paragraph" w:customStyle="1" w:styleId="SubHeading2">
    <w:name w:val="SubHeading2"/>
    <w:basedOn w:val="HeadingBase"/>
    <w:rsid w:val="000C73EA"/>
    <w:pPr>
      <w:spacing w:before="240" w:after="60"/>
    </w:pPr>
    <w:rPr>
      <w:sz w:val="20"/>
    </w:rPr>
  </w:style>
  <w:style w:type="paragraph" w:customStyle="1" w:styleId="SubHeading1">
    <w:name w:val="SubHeading1"/>
    <w:basedOn w:val="HeadingBase"/>
    <w:rsid w:val="000C73EA"/>
    <w:pPr>
      <w:spacing w:before="240" w:after="60"/>
    </w:pPr>
    <w:rPr>
      <w:color w:val="918585"/>
      <w:sz w:val="22"/>
    </w:rPr>
  </w:style>
  <w:style w:type="paragraph" w:customStyle="1" w:styleId="SideHeading">
    <w:name w:val="Side Heading"/>
    <w:basedOn w:val="HeadingBase"/>
    <w:rsid w:val="000C7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3EA"/>
    <w:pPr>
      <w:tabs>
        <w:tab w:val="num" w:pos="360"/>
      </w:tabs>
    </w:pPr>
  </w:style>
  <w:style w:type="paragraph" w:styleId="PlainText">
    <w:name w:val="Plain Text"/>
    <w:basedOn w:val="Normal"/>
    <w:link w:val="PlainTextChar"/>
    <w:rsid w:val="000C73EA"/>
    <w:rPr>
      <w:sz w:val="20"/>
    </w:rPr>
  </w:style>
  <w:style w:type="character" w:customStyle="1" w:styleId="PlainTextChar">
    <w:name w:val="Plain Text Char"/>
    <w:basedOn w:val="DefaultParagraphFont"/>
    <w:link w:val="PlainText"/>
    <w:rsid w:val="000C73EA"/>
    <w:rPr>
      <w:rFonts w:ascii="Courier New" w:eastAsia="Times New Roman" w:hAnsi="Courier New" w:cs="Times New Roman"/>
      <w:sz w:val="20"/>
      <w:szCs w:val="20"/>
      <w:lang w:eastAsia="en-US"/>
    </w:rPr>
  </w:style>
  <w:style w:type="character" w:customStyle="1" w:styleId="MenuOption">
    <w:name w:val="Menu Option"/>
    <w:basedOn w:val="DefaultParagraphFont"/>
    <w:rsid w:val="000C73EA"/>
    <w:rPr>
      <w:b/>
      <w:smallCaps/>
    </w:rPr>
  </w:style>
  <w:style w:type="paragraph" w:customStyle="1" w:styleId="TableListNumber">
    <w:name w:val="Table List Number"/>
    <w:basedOn w:val="ListNumber"/>
    <w:rsid w:val="000C73EA"/>
    <w:pPr>
      <w:numPr>
        <w:numId w:val="0"/>
      </w:numPr>
    </w:pPr>
  </w:style>
  <w:style w:type="paragraph" w:styleId="TOC4">
    <w:name w:val="toc 4"/>
    <w:basedOn w:val="TOCBase"/>
    <w:next w:val="Normal"/>
    <w:semiHidden/>
    <w:rsid w:val="000C73EA"/>
    <w:pPr>
      <w:tabs>
        <w:tab w:val="right" w:leader="dot" w:pos="9071"/>
      </w:tabs>
      <w:ind w:left="1701"/>
    </w:pPr>
  </w:style>
  <w:style w:type="paragraph" w:customStyle="1" w:styleId="ListAlpha">
    <w:name w:val="List Alpha"/>
    <w:basedOn w:val="List"/>
    <w:rsid w:val="000C73EA"/>
    <w:pPr>
      <w:numPr>
        <w:numId w:val="9"/>
      </w:numPr>
    </w:pPr>
  </w:style>
  <w:style w:type="paragraph" w:customStyle="1" w:styleId="ListAlpha2">
    <w:name w:val="List Alpha 2"/>
    <w:basedOn w:val="List2"/>
    <w:rsid w:val="000C73EA"/>
    <w:pPr>
      <w:numPr>
        <w:numId w:val="8"/>
      </w:numPr>
    </w:pPr>
  </w:style>
  <w:style w:type="paragraph" w:styleId="List2">
    <w:name w:val="List 2"/>
    <w:basedOn w:val="BodyText"/>
    <w:rsid w:val="000C73EA"/>
    <w:pPr>
      <w:tabs>
        <w:tab w:val="left" w:pos="680"/>
      </w:tabs>
      <w:spacing w:before="60" w:after="60"/>
      <w:ind w:left="680" w:hanging="340"/>
    </w:pPr>
  </w:style>
  <w:style w:type="paragraph" w:styleId="List3">
    <w:name w:val="List 3"/>
    <w:basedOn w:val="BodyText"/>
    <w:rsid w:val="000C73EA"/>
    <w:pPr>
      <w:tabs>
        <w:tab w:val="left" w:pos="1021"/>
      </w:tabs>
      <w:spacing w:before="60" w:after="60"/>
      <w:ind w:left="1020" w:hanging="340"/>
    </w:pPr>
  </w:style>
  <w:style w:type="paragraph" w:styleId="List4">
    <w:name w:val="List 4"/>
    <w:basedOn w:val="BodyText"/>
    <w:rsid w:val="000C73EA"/>
    <w:pPr>
      <w:tabs>
        <w:tab w:val="left" w:pos="1361"/>
      </w:tabs>
      <w:spacing w:before="60" w:after="60"/>
      <w:ind w:left="1361" w:hanging="340"/>
    </w:pPr>
  </w:style>
  <w:style w:type="paragraph" w:styleId="List5">
    <w:name w:val="List 5"/>
    <w:basedOn w:val="BodyText"/>
    <w:rsid w:val="000C73EA"/>
    <w:pPr>
      <w:tabs>
        <w:tab w:val="left" w:pos="1701"/>
      </w:tabs>
      <w:spacing w:before="60" w:after="60"/>
      <w:ind w:left="1701" w:hanging="340"/>
    </w:pPr>
  </w:style>
  <w:style w:type="paragraph" w:styleId="ListBullet3">
    <w:name w:val="List Bullet 3"/>
    <w:basedOn w:val="List3"/>
    <w:rsid w:val="000C73EA"/>
    <w:pPr>
      <w:numPr>
        <w:numId w:val="14"/>
      </w:numPr>
      <w:tabs>
        <w:tab w:val="clear" w:pos="1021"/>
      </w:tabs>
      <w:ind w:left="1037" w:hanging="357"/>
    </w:pPr>
  </w:style>
  <w:style w:type="paragraph" w:styleId="ListBullet4">
    <w:name w:val="List Bullet 4"/>
    <w:basedOn w:val="List4"/>
    <w:rsid w:val="000C73EA"/>
    <w:pPr>
      <w:numPr>
        <w:numId w:val="3"/>
      </w:numPr>
      <w:tabs>
        <w:tab w:val="clear" w:pos="1361"/>
      </w:tabs>
    </w:pPr>
  </w:style>
  <w:style w:type="paragraph" w:styleId="ListBullet5">
    <w:name w:val="List Bullet 5"/>
    <w:basedOn w:val="List5"/>
    <w:rsid w:val="000C73EA"/>
    <w:pPr>
      <w:numPr>
        <w:numId w:val="4"/>
      </w:numPr>
    </w:pPr>
  </w:style>
  <w:style w:type="paragraph" w:styleId="ListContinue2">
    <w:name w:val="List Continue 2"/>
    <w:basedOn w:val="List2"/>
    <w:rsid w:val="000C73EA"/>
    <w:pPr>
      <w:ind w:firstLine="0"/>
    </w:pPr>
  </w:style>
  <w:style w:type="paragraph" w:styleId="ListContinue3">
    <w:name w:val="List Continue 3"/>
    <w:basedOn w:val="List3"/>
    <w:rsid w:val="000C73EA"/>
    <w:pPr>
      <w:ind w:left="1021" w:firstLine="0"/>
    </w:pPr>
  </w:style>
  <w:style w:type="paragraph" w:styleId="ListContinue4">
    <w:name w:val="List Continue 4"/>
    <w:basedOn w:val="List4"/>
    <w:rsid w:val="000C73EA"/>
    <w:pPr>
      <w:ind w:firstLine="0"/>
    </w:pPr>
  </w:style>
  <w:style w:type="paragraph" w:styleId="ListContinue5">
    <w:name w:val="List Continue 5"/>
    <w:basedOn w:val="List5"/>
    <w:rsid w:val="000C73EA"/>
    <w:pPr>
      <w:ind w:firstLine="0"/>
    </w:pPr>
  </w:style>
  <w:style w:type="paragraph" w:styleId="ListNumber3">
    <w:name w:val="List Number 3"/>
    <w:basedOn w:val="List3"/>
    <w:rsid w:val="000C73EA"/>
    <w:pPr>
      <w:numPr>
        <w:numId w:val="5"/>
      </w:numPr>
    </w:pPr>
  </w:style>
  <w:style w:type="paragraph" w:styleId="ListNumber4">
    <w:name w:val="List Number 4"/>
    <w:basedOn w:val="List4"/>
    <w:rsid w:val="000C73EA"/>
    <w:pPr>
      <w:numPr>
        <w:numId w:val="6"/>
      </w:numPr>
    </w:pPr>
  </w:style>
  <w:style w:type="paragraph" w:styleId="ListNumber5">
    <w:name w:val="List Number 5"/>
    <w:basedOn w:val="List5"/>
    <w:rsid w:val="000C73EA"/>
    <w:pPr>
      <w:numPr>
        <w:numId w:val="7"/>
      </w:numPr>
    </w:pPr>
  </w:style>
  <w:style w:type="paragraph" w:styleId="BlockText">
    <w:name w:val="Block Text"/>
    <w:basedOn w:val="Normal"/>
    <w:rsid w:val="000C73EA"/>
    <w:pPr>
      <w:spacing w:after="120"/>
      <w:ind w:left="1440" w:right="1440"/>
    </w:pPr>
  </w:style>
  <w:style w:type="character" w:customStyle="1" w:styleId="Subscript">
    <w:name w:val="Subscript"/>
    <w:basedOn w:val="DefaultParagraphFont"/>
    <w:rsid w:val="000C73EA"/>
    <w:rPr>
      <w:sz w:val="16"/>
      <w:vertAlign w:val="subscript"/>
    </w:rPr>
  </w:style>
  <w:style w:type="character" w:customStyle="1" w:styleId="Superscript">
    <w:name w:val="Superscript"/>
    <w:basedOn w:val="DefaultParagraphFont"/>
    <w:rsid w:val="000C73EA"/>
    <w:rPr>
      <w:sz w:val="16"/>
      <w:vertAlign w:val="superscript"/>
    </w:rPr>
  </w:style>
  <w:style w:type="character" w:customStyle="1" w:styleId="Symbols">
    <w:name w:val="Symbols"/>
    <w:basedOn w:val="DefaultParagraphFont"/>
    <w:rsid w:val="000C73EA"/>
    <w:rPr>
      <w:rFonts w:ascii="Symbol" w:hAnsi="Symbol"/>
    </w:rPr>
  </w:style>
  <w:style w:type="character" w:customStyle="1" w:styleId="MenuOptions">
    <w:name w:val="Menu Options"/>
    <w:basedOn w:val="DefaultParagraphFont"/>
    <w:rsid w:val="000C73EA"/>
    <w:rPr>
      <w:rFonts w:ascii="Arial Narrow" w:hAnsi="Arial Narrow"/>
      <w:smallCaps/>
    </w:rPr>
  </w:style>
  <w:style w:type="character" w:customStyle="1" w:styleId="Buttons">
    <w:name w:val="Buttons"/>
    <w:basedOn w:val="DefaultParagraphFont"/>
    <w:rsid w:val="000C73EA"/>
    <w:rPr>
      <w:b/>
    </w:rPr>
  </w:style>
  <w:style w:type="character" w:customStyle="1" w:styleId="Underlined">
    <w:name w:val="Underlined"/>
    <w:basedOn w:val="DefaultParagraphFont"/>
    <w:rsid w:val="000C73EA"/>
    <w:rPr>
      <w:u w:val="single"/>
    </w:rPr>
  </w:style>
  <w:style w:type="paragraph" w:customStyle="1" w:styleId="TableBodyTextRight">
    <w:name w:val="Table Body Text Right"/>
    <w:basedOn w:val="TableBodyText"/>
    <w:rsid w:val="000C73EA"/>
    <w:pPr>
      <w:widowControl w:val="0"/>
      <w:autoSpaceDE w:val="0"/>
      <w:autoSpaceDN w:val="0"/>
      <w:adjustRightInd w:val="0"/>
      <w:jc w:val="right"/>
    </w:pPr>
    <w:rPr>
      <w:rFonts w:cs="Arial"/>
      <w:szCs w:val="18"/>
    </w:rPr>
  </w:style>
  <w:style w:type="paragraph" w:customStyle="1" w:styleId="CopyrightText">
    <w:name w:val="Copyright Text"/>
    <w:basedOn w:val="BodyText"/>
    <w:rsid w:val="000C73EA"/>
    <w:rPr>
      <w:sz w:val="18"/>
    </w:rPr>
  </w:style>
  <w:style w:type="paragraph" w:customStyle="1" w:styleId="BodySmallRight">
    <w:name w:val="Body Small Right"/>
    <w:basedOn w:val="BodyTextRight"/>
    <w:rsid w:val="000C73EA"/>
    <w:rPr>
      <w:sz w:val="18"/>
      <w:szCs w:val="18"/>
    </w:rPr>
  </w:style>
  <w:style w:type="paragraph" w:customStyle="1" w:styleId="MarginEdition">
    <w:name w:val="Margin Edition"/>
    <w:basedOn w:val="MarginNote"/>
    <w:rsid w:val="000C73EA"/>
    <w:pPr>
      <w:spacing w:before="0" w:after="0"/>
    </w:pPr>
    <w:rPr>
      <w:rFonts w:ascii="Times New Roman" w:hAnsi="Times New Roman"/>
      <w:color w:val="999999"/>
    </w:rPr>
  </w:style>
  <w:style w:type="paragraph" w:customStyle="1" w:styleId="Spacer">
    <w:name w:val="Spacer"/>
    <w:basedOn w:val="Normal"/>
    <w:rsid w:val="000C73EA"/>
    <w:rPr>
      <w:sz w:val="2"/>
      <w:szCs w:val="2"/>
    </w:rPr>
  </w:style>
  <w:style w:type="character" w:customStyle="1" w:styleId="Small">
    <w:name w:val="Small"/>
    <w:basedOn w:val="DefaultParagraphFont"/>
    <w:rsid w:val="000C73EA"/>
    <w:rPr>
      <w:sz w:val="16"/>
    </w:rPr>
  </w:style>
  <w:style w:type="paragraph" w:customStyle="1" w:styleId="WideTable">
    <w:name w:val="Wide Table"/>
    <w:basedOn w:val="Normal"/>
    <w:rsid w:val="000C73EA"/>
    <w:pPr>
      <w:ind w:left="-1418"/>
    </w:pPr>
    <w:rPr>
      <w:sz w:val="2"/>
      <w:szCs w:val="2"/>
    </w:rPr>
  </w:style>
  <w:style w:type="character" w:styleId="PageNumber">
    <w:name w:val="page number"/>
    <w:basedOn w:val="DefaultParagraphFont"/>
    <w:rsid w:val="000C73EA"/>
  </w:style>
  <w:style w:type="paragraph" w:styleId="Quote">
    <w:name w:val="Quote"/>
    <w:basedOn w:val="Heading1"/>
    <w:link w:val="QuoteChar"/>
    <w:qFormat/>
    <w:rsid w:val="000C73EA"/>
    <w:rPr>
      <w:b w:val="0"/>
      <w:sz w:val="72"/>
      <w:szCs w:val="72"/>
      <w:lang w:val="en-NZ"/>
    </w:rPr>
  </w:style>
  <w:style w:type="character" w:customStyle="1" w:styleId="QuoteChar">
    <w:name w:val="Quote Char"/>
    <w:basedOn w:val="DefaultParagraphFont"/>
    <w:link w:val="Quote"/>
    <w:rsid w:val="000C7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3EA"/>
    <w:pPr>
      <w:pageBreakBefore/>
    </w:pPr>
  </w:style>
  <w:style w:type="paragraph" w:customStyle="1" w:styleId="Border">
    <w:name w:val="Border"/>
    <w:basedOn w:val="Normal"/>
    <w:qFormat/>
    <w:rsid w:val="000C7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3EA"/>
    <w:rPr>
      <w:b/>
      <w:bCs/>
      <w:i/>
      <w:iCs/>
      <w:color w:val="auto"/>
    </w:rPr>
  </w:style>
  <w:style w:type="paragraph" w:styleId="IntenseQuote">
    <w:name w:val="Intense Quote"/>
    <w:basedOn w:val="Normal"/>
    <w:next w:val="Normal"/>
    <w:link w:val="IntenseQuoteChar"/>
    <w:uiPriority w:val="30"/>
    <w:qFormat/>
    <w:rsid w:val="000C7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3EA"/>
    <w:rPr>
      <w:smallCaps/>
      <w:color w:val="auto"/>
      <w:u w:val="single"/>
    </w:rPr>
  </w:style>
  <w:style w:type="character" w:styleId="IntenseReference">
    <w:name w:val="Intense Reference"/>
    <w:basedOn w:val="DefaultParagraphFont"/>
    <w:uiPriority w:val="32"/>
    <w:qFormat/>
    <w:rsid w:val="000C73EA"/>
    <w:rPr>
      <w:b/>
      <w:bCs/>
      <w:smallCaps/>
      <w:color w:val="auto"/>
      <w:spacing w:val="5"/>
      <w:u w:val="single"/>
    </w:rPr>
  </w:style>
  <w:style w:type="paragraph" w:customStyle="1" w:styleId="2ColumnHeading">
    <w:name w:val="2Column Heading"/>
    <w:basedOn w:val="BodyText"/>
    <w:qFormat/>
    <w:rsid w:val="000C73EA"/>
    <w:pPr>
      <w:spacing w:after="60"/>
      <w:ind w:left="-2268"/>
    </w:pPr>
    <w:rPr>
      <w:b/>
    </w:rPr>
  </w:style>
  <w:style w:type="paragraph" w:customStyle="1" w:styleId="Heading1TOC">
    <w:name w:val="Heading1 TOC"/>
    <w:basedOn w:val="Normal"/>
    <w:qFormat/>
    <w:rsid w:val="000C73EA"/>
    <w:pPr>
      <w:spacing w:before="240" w:after="120"/>
    </w:pPr>
    <w:rPr>
      <w:rFonts w:ascii="Times New Roman" w:hAnsi="Times New Roman"/>
      <w:b/>
      <w:sz w:val="32"/>
    </w:rPr>
  </w:style>
  <w:style w:type="paragraph" w:customStyle="1" w:styleId="Heading2TOC">
    <w:name w:val="Heading2 TOC"/>
    <w:basedOn w:val="Normal"/>
    <w:qFormat/>
    <w:rsid w:val="000C73EA"/>
    <w:pPr>
      <w:spacing w:before="240" w:after="60"/>
    </w:pPr>
    <w:rPr>
      <w:rFonts w:ascii="Times New Roman" w:hAnsi="Times New Roman"/>
      <w:b/>
      <w:sz w:val="28"/>
    </w:rPr>
  </w:style>
  <w:style w:type="character" w:customStyle="1" w:styleId="Underline">
    <w:name w:val="Underline"/>
    <w:basedOn w:val="DefaultParagraphFont"/>
    <w:qFormat/>
    <w:rsid w:val="000C73EA"/>
    <w:rPr>
      <w:u w:val="single"/>
    </w:rPr>
  </w:style>
  <w:style w:type="character" w:customStyle="1" w:styleId="BoldandItalics">
    <w:name w:val="Bold and Italics"/>
    <w:qFormat/>
    <w:rsid w:val="000C73EA"/>
    <w:rPr>
      <w:b/>
      <w:i/>
      <w:u w:val="none"/>
    </w:rPr>
  </w:style>
  <w:style w:type="paragraph" w:styleId="BalloonText">
    <w:name w:val="Balloon Text"/>
    <w:basedOn w:val="Normal"/>
    <w:link w:val="BalloonTextChar"/>
    <w:rsid w:val="000C73EA"/>
    <w:rPr>
      <w:rFonts w:ascii="Tahoma" w:hAnsi="Tahoma" w:cs="Tahoma"/>
      <w:sz w:val="16"/>
      <w:szCs w:val="16"/>
    </w:rPr>
  </w:style>
  <w:style w:type="character" w:customStyle="1" w:styleId="BalloonTextChar">
    <w:name w:val="Balloon Text Char"/>
    <w:basedOn w:val="DefaultParagraphFont"/>
    <w:link w:val="BalloonText"/>
    <w:rsid w:val="000C7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3EA"/>
    <w:rPr>
      <w:b/>
      <w:color w:val="660033"/>
      <w:spacing w:val="0"/>
    </w:rPr>
  </w:style>
  <w:style w:type="paragraph" w:customStyle="1" w:styleId="Nameditemlist">
    <w:name w:val="Named item list"/>
    <w:basedOn w:val="BodyText"/>
    <w:qFormat/>
    <w:rsid w:val="000C73EA"/>
    <w:pPr>
      <w:tabs>
        <w:tab w:val="left" w:pos="2835"/>
      </w:tabs>
      <w:ind w:left="2835" w:hanging="2835"/>
    </w:pPr>
  </w:style>
  <w:style w:type="paragraph" w:customStyle="1" w:styleId="BodyTextnopadding">
    <w:name w:val="Body Text no padding"/>
    <w:basedOn w:val="BodyText"/>
    <w:qFormat/>
    <w:rsid w:val="000C73EA"/>
    <w:pPr>
      <w:spacing w:before="0" w:after="0"/>
    </w:pPr>
  </w:style>
  <w:style w:type="character" w:styleId="Hyperlink">
    <w:name w:val="Hyperlink"/>
    <w:basedOn w:val="DefaultParagraphFont"/>
    <w:uiPriority w:val="99"/>
    <w:unhideWhenUsed/>
    <w:rsid w:val="00DB1D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7491</Characters>
  <Application>Microsoft Office Word</Application>
  <DocSecurity>0</DocSecurity>
  <Lines>234</Lines>
  <Paragraphs>151</Paragraphs>
  <ScaleCrop>false</ScaleCrop>
  <Company>Author-it Software Corporation Ltd.</Company>
  <LinksUpToDate>false</LinksUpToDate>
  <CharactersWithSpaces>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RGRHBR502 Manage reproductive outcomes of stallions and mares</dc:title>
  <dc:subject>Approved</dc:subject>
  <dc:creator>Skills Insight</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