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1EB9" w:rsidP="00761EB9">
      <w:pPr>
        <w:pStyle w:val="Title"/>
      </w:pPr>
      <w:r>
        <w:fldChar w:fldCharType="begin"/>
      </w:r>
      <w:r>
        <w:instrText xml:space="preserve"> TITLE   \* MERGEFORMAT </w:instrText>
      </w:r>
      <w:r>
        <w:fldChar w:fldCharType="separate"/>
      </w:r>
      <w:r>
        <w:t>RGRHBR408 Collect, process and evaluate horse semen for artificial insemination</w:t>
      </w:r>
      <w:r>
        <w:fldChar w:fldCharType="end"/>
      </w:r>
    </w:p>
    <w:p w:rsidR="00761EB9" w:rsidP="00761EB9">
      <w:pPr>
        <w:pStyle w:val="Version"/>
        <w:sectPr w:rsidSect="003E50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5045" w:rsidP="003E5045">
      <w:pPr>
        <w:pStyle w:val="SuperHeading"/>
      </w:pPr>
      <w:r w:rsidRPr="003E5045">
        <w:t>RGRHBR408 Collect, process and evaluate horse semen for artificial insemination</w:t>
      </w:r>
    </w:p>
    <w:p w:rsidR="00000000" w:rsidRPr="003E5045" w:rsidP="003E5045">
      <w:pPr>
        <w:pStyle w:val="Heading1"/>
      </w:pPr>
      <w:bookmarkStart w:id="1" w:name="O_1047833"/>
      <w:bookmarkEnd w:id="1"/>
      <w:r w:rsidRPr="003E5045">
        <w:t>Modification History</w:t>
      </w:r>
    </w:p>
    <w:tbl>
      <w:tblPr>
        <w:tblW w:w="9520" w:type="dxa"/>
        <w:tblLayout w:type="fixed"/>
        <w:tblCellMar>
          <w:left w:w="62" w:type="dxa"/>
          <w:right w:w="62" w:type="dxa"/>
        </w:tblCellMar>
        <w:tblLook w:val="0000"/>
      </w:tblPr>
      <w:tblGrid>
        <w:gridCol w:w="2581"/>
        <w:gridCol w:w="6939"/>
      </w:tblGrid>
      <w:tr w:rsidTr="003E504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45">
            <w:pPr>
              <w:pStyle w:val="BodyTextBold"/>
              <w:rPr>
                <w:lang w:val="en-NZ"/>
              </w:rPr>
            </w:pPr>
            <w:r w:rsidRPr="003E504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45">
            <w:pPr>
              <w:pStyle w:val="BodyTextBold"/>
              <w:rPr>
                <w:lang w:val="en-NZ"/>
              </w:rPr>
            </w:pPr>
            <w:r w:rsidRPr="003E5045">
              <w:t>Comments</w:t>
            </w:r>
          </w:p>
        </w:tc>
      </w:tr>
      <w:tr w:rsidTr="003E504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45">
            <w:pPr>
              <w:pStyle w:val="BodyText"/>
              <w:rPr>
                <w:lang w:val="en-NZ"/>
              </w:rPr>
            </w:pPr>
            <w:r w:rsidRPr="003E504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045" w:rsidP="003E5045">
            <w:pPr>
              <w:pStyle w:val="BodyText"/>
            </w:pPr>
            <w:r w:rsidRPr="003E5045">
              <w:t>This version released with Racing and Breeding Training Package Version 3.0.</w:t>
            </w:r>
          </w:p>
        </w:tc>
      </w:tr>
    </w:tbl>
    <w:p w:rsidR="00000000" w:rsidRPr="003E5045" w:rsidP="003E5045">
      <w:pPr>
        <w:pStyle w:val="BodyText"/>
      </w:pPr>
    </w:p>
    <w:p w:rsidR="00000000" w:rsidRPr="003E5045" w:rsidP="003E5045">
      <w:pPr>
        <w:pStyle w:val="AllowPageBreak"/>
      </w:pPr>
    </w:p>
    <w:p w:rsidR="00000000" w:rsidRPr="003E5045" w:rsidP="003E5045">
      <w:pPr>
        <w:pStyle w:val="Heading1"/>
      </w:pPr>
      <w:bookmarkStart w:id="2" w:name="O_1047834"/>
      <w:bookmarkEnd w:id="2"/>
      <w:r w:rsidRPr="003E5045">
        <w:t>Application</w:t>
      </w:r>
    </w:p>
    <w:p w:rsidR="00000000" w:rsidRPr="003E5045" w:rsidP="00761EB9">
      <w:pPr>
        <w:pStyle w:val="BodyText"/>
      </w:pPr>
      <w:r w:rsidRPr="003E5045">
        <w:t>This unit of competency describes the skills and knowledge required to collect, process, analyse the quality of, and supply horse semen to clients for artificial insemination breeding.</w:t>
      </w:r>
    </w:p>
    <w:p w:rsidR="00000000" w:rsidRPr="003E5045" w:rsidP="00761EB9">
      <w:pPr>
        <w:pStyle w:val="BodyText"/>
      </w:pPr>
      <w:r w:rsidRPr="003E5045">
        <w:t>The unit applies to individuals who work under broad direct</w:t>
      </w:r>
      <w:r w:rsidRPr="003E5045">
        <w:t>ion and take responsibility for their own work relating to artificial insemination. They complete routine activities dealing with predictable and unpredictable problems relating to their work in the horse breeding sector.</w:t>
      </w:r>
    </w:p>
    <w:p w:rsidR="00000000" w:rsidRPr="003E5045" w:rsidP="00761EB9">
      <w:pPr>
        <w:pStyle w:val="BodyText"/>
      </w:pPr>
      <w:r w:rsidRPr="003E5045">
        <w:t>All work must be carried out to co</w:t>
      </w:r>
      <w:r w:rsidRPr="003E5045">
        <w:t xml:space="preserve">mply with workplace procedures, according to state/territory animal welfare and health and safety regulations, legislation and standards that apply to the workplace. </w:t>
      </w:r>
    </w:p>
    <w:p w:rsidR="00000000" w:rsidRPr="003E5045" w:rsidP="00761EB9">
      <w:pPr>
        <w:pStyle w:val="BodyText"/>
      </w:pPr>
      <w:r w:rsidRPr="003E5045">
        <w:t>No licensing, legislative or certification requirements apply to this unit at the time of</w:t>
      </w:r>
      <w:r w:rsidRPr="003E5045">
        <w:t xml:space="preserve"> publication. </w:t>
      </w:r>
    </w:p>
    <w:p w:rsidR="00000000" w:rsidRPr="003E5045" w:rsidP="003E5045">
      <w:pPr>
        <w:pStyle w:val="Heading1"/>
      </w:pPr>
      <w:bookmarkStart w:id="3" w:name="O_1047835"/>
      <w:bookmarkEnd w:id="3"/>
      <w:r w:rsidRPr="003E5045">
        <w:t>Pre-requisite Unit</w:t>
      </w:r>
    </w:p>
    <w:p w:rsidR="00000000" w:rsidRPr="003E5045" w:rsidP="00761EB9">
      <w:pPr>
        <w:pStyle w:val="BodyText"/>
      </w:pPr>
      <w:r w:rsidRPr="003E5045">
        <w:t>Nil</w:t>
      </w:r>
    </w:p>
    <w:p w:rsidR="00000000" w:rsidRPr="003E5045" w:rsidP="003E5045">
      <w:pPr>
        <w:pStyle w:val="Heading1"/>
      </w:pPr>
      <w:bookmarkStart w:id="4" w:name="O_1047837"/>
      <w:bookmarkEnd w:id="4"/>
      <w:r w:rsidRPr="003E5045">
        <w:t>Unit Sector</w:t>
      </w:r>
    </w:p>
    <w:p w:rsidR="00000000" w:rsidRPr="003E5045" w:rsidP="00761EB9">
      <w:pPr>
        <w:pStyle w:val="BodyText"/>
      </w:pPr>
      <w:r w:rsidRPr="003E5045">
        <w:t>Horse Breeding (HBR)</w:t>
      </w:r>
    </w:p>
    <w:p w:rsidR="00000000" w:rsidRPr="003E5045" w:rsidP="003E5045">
      <w:pPr>
        <w:pStyle w:val="Heading1"/>
      </w:pPr>
      <w:bookmarkStart w:id="5" w:name="O_1047838"/>
      <w:bookmarkEnd w:id="5"/>
      <w:r w:rsidRPr="003E5045">
        <w:t>Elements and Performance Criteria</w:t>
      </w:r>
    </w:p>
    <w:tbl>
      <w:tblPr>
        <w:tblW w:w="9521" w:type="dxa"/>
        <w:tblLayout w:type="fixed"/>
        <w:tblCellMar>
          <w:left w:w="62" w:type="dxa"/>
          <w:right w:w="62" w:type="dxa"/>
        </w:tblCellMar>
        <w:tblLook w:val="0000"/>
      </w:tblPr>
      <w:tblGrid>
        <w:gridCol w:w="2580"/>
        <w:gridCol w:w="6941"/>
      </w:tblGrid>
      <w:tr w:rsidTr="00761EB9">
        <w:tblPrEx>
          <w:tblW w:w="9521"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E5045">
            <w:pPr>
              <w:pStyle w:val="BodyTextBold"/>
              <w:rPr>
                <w:lang w:val="en-NZ"/>
              </w:rPr>
            </w:pPr>
            <w:r w:rsidRPr="003E5045">
              <w:t>Elements</w:t>
            </w:r>
          </w:p>
        </w:tc>
        <w:tc>
          <w:tcPr>
            <w:tcW w:w="694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E5045">
            <w:pPr>
              <w:pStyle w:val="BodyTextBold"/>
              <w:rPr>
                <w:lang w:val="en-NZ"/>
              </w:rPr>
            </w:pPr>
            <w:r w:rsidRPr="003E5045">
              <w:t>Performance Criteria</w:t>
            </w:r>
          </w:p>
        </w:tc>
      </w:tr>
      <w:tr w:rsidTr="00761EB9">
        <w:tblPrEx>
          <w:tblW w:w="9521"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E5045" w:rsidP="003E5045">
            <w:pPr>
              <w:pStyle w:val="BodyText"/>
            </w:pPr>
            <w:r w:rsidRPr="003E5045">
              <w:rPr>
                <w:rStyle w:val="Emphasis"/>
              </w:rPr>
              <w:t>Elements describe the essential outcomes.</w:t>
            </w:r>
          </w:p>
        </w:tc>
        <w:tc>
          <w:tcPr>
            <w:tcW w:w="694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E5045">
            <w:pPr>
              <w:pStyle w:val="BodyText"/>
              <w:rPr>
                <w:lang w:val="en-NZ"/>
              </w:rPr>
            </w:pPr>
            <w:r w:rsidRPr="003E5045">
              <w:rPr>
                <w:rStyle w:val="Emphasis"/>
              </w:rPr>
              <w:t>Performance criteria describe the performance needed to demonstrate achievement of the element.</w:t>
            </w:r>
          </w:p>
        </w:tc>
      </w:tr>
      <w:tr w:rsidTr="00761EB9">
        <w:tblPrEx>
          <w:tblW w:w="9521"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45">
            <w:pPr>
              <w:pStyle w:val="BodyText"/>
              <w:rPr>
                <w:lang w:val="en-NZ"/>
              </w:rPr>
            </w:pPr>
            <w:r w:rsidRPr="003E5045">
              <w:t xml:space="preserve">1. Prepare for and collect </w:t>
            </w:r>
            <w:r w:rsidRPr="003E5045">
              <w:t>horse semen</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045" w:rsidP="003E5045">
            <w:pPr>
              <w:pStyle w:val="BodyText"/>
            </w:pPr>
            <w:r w:rsidRPr="003E5045">
              <w:t xml:space="preserve">1.1 Follow workplace procedures for work health and safety, </w:t>
            </w:r>
            <w:r w:rsidRPr="003E5045">
              <w:t>biosecurity and animal welfare when collecting semen</w:t>
            </w:r>
          </w:p>
          <w:p w:rsidR="00000000" w:rsidRPr="003E5045" w:rsidP="003E5045">
            <w:pPr>
              <w:pStyle w:val="BodyText"/>
            </w:pPr>
            <w:r w:rsidRPr="003E5045">
              <w:t>1.2 Sel</w:t>
            </w:r>
            <w:r w:rsidRPr="003E5045">
              <w:t>ect and prepare appropriate equipment for semen collection, and personal protective equipment (PPE) appropriate for task</w:t>
            </w:r>
          </w:p>
          <w:p w:rsidR="00000000" w:rsidRPr="003E5045" w:rsidP="003E5045">
            <w:pPr>
              <w:pStyle w:val="BodyText"/>
            </w:pPr>
            <w:r w:rsidRPr="003E5045">
              <w:t xml:space="preserve">1.3 Prepare, sanitise and calibrate equipment and tools used in processing semen </w:t>
            </w:r>
          </w:p>
          <w:p w:rsidR="00000000" w:rsidRPr="003E5045" w:rsidP="003E5045">
            <w:pPr>
              <w:pStyle w:val="BodyText"/>
            </w:pPr>
            <w:r w:rsidRPr="003E5045">
              <w:t>1.4 Prepare stallion for semen collection in controll</w:t>
            </w:r>
            <w:r w:rsidRPr="003E5045">
              <w:t xml:space="preserve">ed area </w:t>
            </w:r>
          </w:p>
          <w:p w:rsidR="00000000" w:rsidP="003E5045">
            <w:pPr>
              <w:pStyle w:val="BodyText"/>
              <w:rPr>
                <w:lang w:val="en-NZ"/>
              </w:rPr>
            </w:pPr>
            <w:r w:rsidRPr="003E5045">
              <w:t>1.5 Collect semen from the stallion using hygienic and industry accepted collection techniques</w:t>
            </w:r>
          </w:p>
        </w:tc>
      </w:tr>
      <w:tr w:rsidTr="00761EB9">
        <w:tblPrEx>
          <w:tblW w:w="9521"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45">
            <w:pPr>
              <w:pStyle w:val="BodyText"/>
              <w:rPr>
                <w:lang w:val="en-NZ"/>
              </w:rPr>
            </w:pPr>
            <w:r w:rsidRPr="003E5045">
              <w:t>2. Complete post-collection procedures</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045" w:rsidP="003E5045">
            <w:pPr>
              <w:pStyle w:val="BodyText"/>
            </w:pPr>
            <w:r w:rsidRPr="003E5045">
              <w:t>2.1 Handle and tran</w:t>
            </w:r>
            <w:r w:rsidRPr="003E5045">
              <w:t xml:space="preserve">sfer semen safely and promptly to the processing area 2.2 Return horse to stable or designated area </w:t>
            </w:r>
          </w:p>
          <w:p w:rsidR="00000000" w:rsidP="003E5045">
            <w:pPr>
              <w:pStyle w:val="BodyText"/>
              <w:rPr>
                <w:lang w:val="en-NZ"/>
              </w:rPr>
            </w:pPr>
            <w:r w:rsidRPr="003E5045">
              <w:t>2.3 Clean work area and equipment, and dispose of waste following workplace procedures</w:t>
            </w:r>
          </w:p>
        </w:tc>
      </w:tr>
      <w:tr w:rsidTr="00761EB9">
        <w:tblPrEx>
          <w:tblW w:w="9521"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45">
            <w:pPr>
              <w:pStyle w:val="BodyText"/>
              <w:rPr>
                <w:lang w:val="en-NZ"/>
              </w:rPr>
            </w:pPr>
            <w:r w:rsidRPr="003E5045">
              <w:t>3. Process horse semen within required timeframes</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045" w:rsidP="003E5045">
            <w:pPr>
              <w:pStyle w:val="BodyText"/>
            </w:pPr>
            <w:r w:rsidRPr="003E5045">
              <w:t>3.1 Ensure optima</w:t>
            </w:r>
            <w:r w:rsidRPr="003E5045">
              <w:t>l temperature of incubator and other equipment and materials used to process semen before use</w:t>
            </w:r>
          </w:p>
          <w:p w:rsidR="00000000" w:rsidRPr="003E5045" w:rsidP="003E5045">
            <w:pPr>
              <w:pStyle w:val="BodyText"/>
            </w:pPr>
            <w:r w:rsidRPr="003E5045">
              <w:t>3.2 Prepare diluent (semen extender) and additives to maintain sperm viability according to workplace procedures</w:t>
            </w:r>
          </w:p>
          <w:p w:rsidR="00000000" w:rsidRPr="003E5045" w:rsidP="003E5045">
            <w:pPr>
              <w:pStyle w:val="BodyText"/>
            </w:pPr>
            <w:r w:rsidRPr="003E5045">
              <w:t>3.3 Determine number and volume requirements, and</w:t>
            </w:r>
            <w:r w:rsidRPr="003E5045">
              <w:t xml:space="preserve"> prepare semen doses</w:t>
            </w:r>
          </w:p>
          <w:p w:rsidR="00000000" w:rsidP="003E5045">
            <w:pPr>
              <w:pStyle w:val="BodyText"/>
              <w:rPr>
                <w:lang w:val="en-NZ"/>
              </w:rPr>
            </w:pPr>
            <w:r w:rsidRPr="003E5045">
              <w:t>3.4 Send semen samples for testing by a veterinarian if an infectious disease is suspected</w:t>
            </w:r>
          </w:p>
        </w:tc>
      </w:tr>
      <w:tr w:rsidTr="00761EB9">
        <w:tblPrEx>
          <w:tblW w:w="9521"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45">
            <w:pPr>
              <w:pStyle w:val="BodyText"/>
              <w:rPr>
                <w:lang w:val="en-NZ"/>
              </w:rPr>
            </w:pPr>
            <w:r w:rsidRPr="003E5045">
              <w:t xml:space="preserve">4. Assess quality of horse semen </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045" w:rsidP="003E5045">
            <w:pPr>
              <w:pStyle w:val="BodyText"/>
            </w:pPr>
            <w:r w:rsidRPr="003E5045">
              <w:t>4.1 Examine semen batch and check for contamination</w:t>
            </w:r>
          </w:p>
          <w:p w:rsidR="00000000" w:rsidRPr="003E5045" w:rsidP="003E5045">
            <w:pPr>
              <w:pStyle w:val="BodyText"/>
            </w:pPr>
            <w:r w:rsidRPr="003E5045">
              <w:t>4.2 Analyse semen to assess motility and other indicators</w:t>
            </w:r>
            <w:r w:rsidRPr="003E5045">
              <w:t xml:space="preserve"> of fertility</w:t>
            </w:r>
          </w:p>
          <w:p w:rsidR="00000000" w:rsidRPr="003E5045" w:rsidP="003E5045">
            <w:pPr>
              <w:pStyle w:val="BodyText"/>
            </w:pPr>
            <w:r w:rsidRPr="003E5045">
              <w:t xml:space="preserve">4.3 Investigate reasons for any poor quality batches of semen, and notify and discuss with relevant personnel </w:t>
            </w:r>
          </w:p>
          <w:p w:rsidR="00000000" w:rsidP="003E5045">
            <w:pPr>
              <w:pStyle w:val="BodyText"/>
              <w:rPr>
                <w:lang w:val="en-NZ"/>
              </w:rPr>
            </w:pPr>
            <w:r w:rsidRPr="003E5045">
              <w:t>4.4 Test semen and extender batches for individual horses to determine viability and timeframes for use, and store correctly</w:t>
            </w:r>
          </w:p>
        </w:tc>
      </w:tr>
      <w:tr w:rsidTr="00761EB9">
        <w:tblPrEx>
          <w:tblW w:w="9521"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45">
            <w:pPr>
              <w:pStyle w:val="BodyText"/>
              <w:rPr>
                <w:lang w:val="en-NZ"/>
              </w:rPr>
            </w:pPr>
            <w:r w:rsidRPr="003E5045">
              <w:t>5. Co</w:t>
            </w:r>
            <w:r w:rsidRPr="003E5045">
              <w:t>mplete records and supply horse semen</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045" w:rsidP="003E5045">
            <w:pPr>
              <w:pStyle w:val="BodyText"/>
            </w:pPr>
            <w:r w:rsidRPr="003E5045">
              <w:t>5.1 Label and record details of semen doses according to workplace procedures</w:t>
            </w:r>
          </w:p>
          <w:p w:rsidR="00000000" w:rsidRPr="003E5045" w:rsidP="003E5045">
            <w:pPr>
              <w:pStyle w:val="BodyText"/>
            </w:pPr>
            <w:r w:rsidRPr="003E5045">
              <w:t>5.2 Store semen at correct temperature to maintain viability and meet transportation needs</w:t>
            </w:r>
          </w:p>
          <w:p w:rsidR="00000000" w:rsidRPr="003E5045" w:rsidP="003E5045">
            <w:pPr>
              <w:pStyle w:val="BodyText"/>
            </w:pPr>
            <w:r w:rsidRPr="003E5045">
              <w:t>5.3 Complete required documentation and records a</w:t>
            </w:r>
            <w:r w:rsidRPr="003E5045">
              <w:t>ccurately and promptly</w:t>
            </w:r>
          </w:p>
          <w:p w:rsidR="00000000" w:rsidRPr="003E5045" w:rsidP="003E5045">
            <w:pPr>
              <w:pStyle w:val="BodyText"/>
            </w:pPr>
            <w:r w:rsidRPr="003E5045">
              <w:t xml:space="preserve">5.4 Organise transport of semen to clients for artificial insemination of </w:t>
            </w:r>
            <w:r w:rsidRPr="003E5045">
              <w:t>mares</w:t>
            </w:r>
          </w:p>
        </w:tc>
      </w:tr>
    </w:tbl>
    <w:p w:rsidR="00000000" w:rsidRPr="003E5045" w:rsidP="003E5045">
      <w:pPr>
        <w:pStyle w:val="BodyText"/>
      </w:pPr>
    </w:p>
    <w:p w:rsidR="00000000" w:rsidRPr="003E5045" w:rsidP="003E5045">
      <w:pPr>
        <w:pStyle w:val="AllowPageBreak"/>
      </w:pPr>
    </w:p>
    <w:p w:rsidR="00000000" w:rsidRPr="003E5045" w:rsidP="003E5045">
      <w:pPr>
        <w:pStyle w:val="Heading1"/>
      </w:pPr>
      <w:bookmarkStart w:id="6" w:name="O_1047839"/>
      <w:bookmarkEnd w:id="6"/>
      <w:r w:rsidRPr="003E5045">
        <w:t>Foundation Skills</w:t>
      </w:r>
    </w:p>
    <w:p w:rsidR="00000000" w:rsidRPr="00761EB9" w:rsidP="00761EB9">
      <w:pPr>
        <w:pStyle w:val="BodyText"/>
        <w:rPr>
          <w:i/>
        </w:rPr>
      </w:pPr>
      <w:r w:rsidRPr="00761EB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E504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45">
            <w:pPr>
              <w:pStyle w:val="BodyTextBold"/>
              <w:rPr>
                <w:lang w:val="en-NZ"/>
              </w:rPr>
            </w:pPr>
            <w:r w:rsidRPr="003E504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45">
            <w:pPr>
              <w:pStyle w:val="BodyTextBold"/>
              <w:rPr>
                <w:lang w:val="en-NZ"/>
              </w:rPr>
            </w:pPr>
            <w:r w:rsidRPr="003E5045">
              <w:t>Description</w:t>
            </w:r>
          </w:p>
        </w:tc>
      </w:tr>
      <w:tr w:rsidTr="003E50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45">
            <w:pPr>
              <w:pStyle w:val="BodyText"/>
              <w:rPr>
                <w:lang w:val="en-NZ"/>
              </w:rPr>
            </w:pPr>
            <w:r w:rsidRPr="003E504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045" w:rsidP="003E5045">
            <w:pPr>
              <w:pStyle w:val="ListBullet"/>
            </w:pPr>
            <w:r w:rsidRPr="003E5045">
              <w:t>Use mathematical concepts to calcul</w:t>
            </w:r>
            <w:r w:rsidRPr="003E5045">
              <w:t>ate ratio, percentages, volume and quantities related to semen collected</w:t>
            </w:r>
          </w:p>
          <w:p w:rsidR="00000000" w:rsidP="003E5045">
            <w:pPr>
              <w:pStyle w:val="ListBullet"/>
              <w:rPr>
                <w:lang w:val="en-NZ"/>
              </w:rPr>
            </w:pPr>
            <w:r w:rsidRPr="003E5045">
              <w:t>Calibrate equipment and temperature</w:t>
            </w:r>
          </w:p>
        </w:tc>
      </w:tr>
      <w:tr w:rsidTr="003E50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45">
            <w:pPr>
              <w:pStyle w:val="BodyText"/>
              <w:rPr>
                <w:lang w:val="en-NZ"/>
              </w:rPr>
            </w:pPr>
            <w:r w:rsidRPr="003E5045">
              <w:t xml:space="preserve">Navigate the world of work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45">
            <w:pPr>
              <w:pStyle w:val="ListBullet"/>
              <w:rPr>
                <w:lang w:val="en-NZ"/>
              </w:rPr>
            </w:pPr>
            <w:r w:rsidRPr="003E5045">
              <w:t xml:space="preserve">Take responsibility for following industry and regulatory requirements for own role and area of work </w:t>
            </w:r>
          </w:p>
        </w:tc>
      </w:tr>
      <w:tr w:rsidTr="003E50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45">
            <w:pPr>
              <w:pStyle w:val="BodyText"/>
              <w:rPr>
                <w:lang w:val="en-NZ"/>
              </w:rPr>
            </w:pPr>
            <w:r w:rsidRPr="003E5045">
              <w:t xml:space="preserve">Get </w:t>
            </w:r>
            <w:r w:rsidRPr="003E5045">
              <w:t>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045" w:rsidP="003E5045">
            <w:pPr>
              <w:pStyle w:val="ListBullet"/>
            </w:pPr>
            <w:r w:rsidRPr="003E5045">
              <w:t>Plan, sequence and prioritise activities to achieve outcomes</w:t>
            </w:r>
          </w:p>
          <w:p w:rsidR="00000000" w:rsidRPr="003E5045" w:rsidP="003E5045">
            <w:pPr>
              <w:pStyle w:val="ListBullet"/>
            </w:pPr>
            <w:r w:rsidRPr="003E5045">
              <w:t xml:space="preserve">Carry out processing tasks efficiently to required timeframes </w:t>
            </w:r>
          </w:p>
          <w:p w:rsidR="00000000" w:rsidRPr="003E5045" w:rsidP="003E5045">
            <w:pPr>
              <w:pStyle w:val="ListBullet"/>
            </w:pPr>
            <w:r w:rsidRPr="003E5045">
              <w:t>Use workplace technology, tools and systems to complete records and documentation</w:t>
            </w:r>
          </w:p>
        </w:tc>
      </w:tr>
    </w:tbl>
    <w:p w:rsidR="00000000" w:rsidRPr="003E5045" w:rsidP="003E5045">
      <w:pPr>
        <w:pStyle w:val="BodyText"/>
      </w:pPr>
    </w:p>
    <w:p w:rsidR="00000000" w:rsidRPr="003E5045" w:rsidP="003E5045">
      <w:pPr>
        <w:pStyle w:val="AllowPageBreak"/>
      </w:pPr>
    </w:p>
    <w:p w:rsidR="00000000" w:rsidRPr="003E5045" w:rsidP="003E5045">
      <w:pPr>
        <w:pStyle w:val="Heading1"/>
      </w:pPr>
      <w:bookmarkStart w:id="7" w:name="O_1047841"/>
      <w:bookmarkEnd w:id="7"/>
      <w:r w:rsidRPr="003E5045">
        <w:t>Unit Mapping I</w:t>
      </w:r>
      <w:r w:rsidRPr="003E5045">
        <w:t>nformation</w:t>
      </w:r>
    </w:p>
    <w:tbl>
      <w:tblPr>
        <w:tblW w:w="9520" w:type="dxa"/>
        <w:tblLayout w:type="fixed"/>
        <w:tblCellMar>
          <w:left w:w="62" w:type="dxa"/>
          <w:right w:w="62" w:type="dxa"/>
        </w:tblCellMar>
        <w:tblLook w:val="0000"/>
      </w:tblPr>
      <w:tblGrid>
        <w:gridCol w:w="1826"/>
        <w:gridCol w:w="2075"/>
        <w:gridCol w:w="3221"/>
        <w:gridCol w:w="2398"/>
      </w:tblGrid>
      <w:tr w:rsidTr="003E5045">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45">
            <w:pPr>
              <w:pStyle w:val="BodyTextBold"/>
              <w:rPr>
                <w:lang w:val="en-NZ"/>
              </w:rPr>
            </w:pPr>
            <w:r w:rsidRPr="003E5045">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45">
            <w:pPr>
              <w:pStyle w:val="BodyTextBold"/>
              <w:rPr>
                <w:lang w:val="en-NZ"/>
              </w:rPr>
            </w:pPr>
            <w:r w:rsidRPr="003E5045">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45">
            <w:pPr>
              <w:pStyle w:val="BodyTextBold"/>
              <w:rPr>
                <w:lang w:val="en-NZ"/>
              </w:rPr>
            </w:pPr>
            <w:r w:rsidRPr="003E5045">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45">
            <w:pPr>
              <w:pStyle w:val="BodyTextBold"/>
              <w:rPr>
                <w:lang w:val="en-NZ"/>
              </w:rPr>
            </w:pPr>
            <w:r w:rsidRPr="003E5045">
              <w:t>Equivalence status</w:t>
            </w:r>
          </w:p>
        </w:tc>
      </w:tr>
      <w:tr w:rsidTr="003E5045">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45">
            <w:pPr>
              <w:pStyle w:val="BodyText"/>
              <w:rPr>
                <w:lang w:val="en-NZ"/>
              </w:rPr>
            </w:pPr>
            <w:r w:rsidRPr="003E5045">
              <w:t>RGRHBR408 Collect, process and evaluate horse semen for artificial insemination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45">
            <w:pPr>
              <w:pStyle w:val="BodyText"/>
              <w:rPr>
                <w:lang w:val="en-NZ"/>
              </w:rPr>
            </w:pPr>
            <w:r w:rsidRPr="003E5045">
              <w:t>Not applicable</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45">
            <w:pPr>
              <w:pStyle w:val="BodyText"/>
              <w:rPr>
                <w:lang w:val="en-NZ"/>
              </w:rPr>
            </w:pPr>
            <w:r w:rsidRPr="003E5045">
              <w:t>New unit</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045" w:rsidP="003E5045">
            <w:pPr>
              <w:pStyle w:val="BodyText"/>
            </w:pPr>
            <w:r w:rsidRPr="003E5045">
              <w:t>No equivalent unit</w:t>
            </w:r>
          </w:p>
        </w:tc>
      </w:tr>
    </w:tbl>
    <w:p w:rsidR="00000000" w:rsidRPr="003E5045" w:rsidP="003E5045">
      <w:pPr>
        <w:pStyle w:val="BodyText"/>
      </w:pPr>
    </w:p>
    <w:p w:rsidR="00000000" w:rsidRPr="003E5045" w:rsidP="003E5045">
      <w:pPr>
        <w:pStyle w:val="AllowPageBreak"/>
      </w:pPr>
    </w:p>
    <w:p w:rsidR="00000000" w:rsidRPr="003E5045" w:rsidP="003E5045">
      <w:pPr>
        <w:pStyle w:val="Heading1"/>
      </w:pPr>
      <w:bookmarkStart w:id="8" w:name="O_1047848"/>
      <w:bookmarkEnd w:id="8"/>
      <w:r w:rsidRPr="003E5045">
        <w:t>Links</w:t>
      </w:r>
    </w:p>
    <w:p w:rsidR="00000000" w:rsidRPr="003E5045" w:rsidP="00761EB9">
      <w:pPr>
        <w:pStyle w:val="BodyText"/>
      </w:pPr>
      <w:r w:rsidRPr="003E5045">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F33C6B">
        <w:rPr>
          <w:rStyle w:val="Hyperlink"/>
        </w:rPr>
        <w:t>https://vetnet.gov.au/Pages/TrainingDocs.aspx?q=5c4b8489-f7e1-463b-81c8-6ecce6c192a0</w:t>
      </w:r>
      <w:r>
        <w:fldChar w:fldCharType="end"/>
      </w:r>
    </w:p>
    <w:p w:rsidR="00000000" w:rsidRPr="003E5045" w:rsidP="003E5045"/>
    <w:sectPr w:rsidSect="003E50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0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045" w:rsidRPr="00761EB9" w:rsidP="00761E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0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EB9" w:rsidP="003E50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1EB9" w:rsidP="003E504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761EB9" w:rsidP="003E50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0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E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5045" w:rsidRPr="00761EB9" w:rsidP="00761E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0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EB9" w:rsidRPr="002D2AF8" w:rsidP="003E5045">
    <w:pPr>
      <w:pStyle w:val="Header"/>
      <w:framePr w:wrap="around"/>
    </w:pPr>
    <w:r>
      <w:fldChar w:fldCharType="begin"/>
    </w:r>
    <w:r>
      <w:instrText xml:space="preserve"> TITLE   \* MERGEFORMAT </w:instrText>
    </w:r>
    <w:r>
      <w:fldChar w:fldCharType="separate"/>
    </w:r>
    <w:r>
      <w:t>RGRHBR408 Collect, process and evaluate horse semen for artificial insemination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761EB9" w:rsidP="003E50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B48C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E6DF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0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5045"/>
    <w:pPr>
      <w:spacing w:before="360" w:after="60"/>
      <w:outlineLvl w:val="0"/>
    </w:pPr>
    <w:rPr>
      <w:sz w:val="32"/>
    </w:rPr>
  </w:style>
  <w:style w:type="paragraph" w:styleId="Heading2">
    <w:name w:val="heading 2"/>
    <w:basedOn w:val="HeadingBase"/>
    <w:next w:val="BodyText"/>
    <w:link w:val="Heading2Char"/>
    <w:qFormat/>
    <w:rsid w:val="003E5045"/>
    <w:pPr>
      <w:keepLines/>
      <w:spacing w:before="240" w:after="120"/>
      <w:outlineLvl w:val="1"/>
    </w:pPr>
    <w:rPr>
      <w:sz w:val="28"/>
      <w:szCs w:val="40"/>
    </w:rPr>
  </w:style>
  <w:style w:type="paragraph" w:styleId="Heading3">
    <w:name w:val="heading 3"/>
    <w:basedOn w:val="HeadingBase"/>
    <w:next w:val="BodyText"/>
    <w:link w:val="Heading3Char"/>
    <w:qFormat/>
    <w:rsid w:val="003E5045"/>
    <w:pPr>
      <w:spacing w:before="180" w:after="120"/>
      <w:outlineLvl w:val="2"/>
    </w:pPr>
    <w:rPr>
      <w:spacing w:val="-10"/>
      <w:kern w:val="32"/>
    </w:rPr>
  </w:style>
  <w:style w:type="paragraph" w:styleId="Heading4">
    <w:name w:val="heading 4"/>
    <w:basedOn w:val="HeadingBase"/>
    <w:next w:val="BodyText"/>
    <w:link w:val="Heading4Char"/>
    <w:qFormat/>
    <w:rsid w:val="003E5045"/>
    <w:pPr>
      <w:spacing w:before="160" w:after="120"/>
      <w:outlineLvl w:val="3"/>
    </w:pPr>
    <w:rPr>
      <w:sz w:val="22"/>
    </w:rPr>
  </w:style>
  <w:style w:type="paragraph" w:styleId="Heading5">
    <w:name w:val="heading 5"/>
    <w:basedOn w:val="HeadingBase"/>
    <w:next w:val="Normal"/>
    <w:link w:val="Heading5Char"/>
    <w:qFormat/>
    <w:rsid w:val="003E5045"/>
    <w:pPr>
      <w:spacing w:before="80"/>
      <w:outlineLvl w:val="4"/>
    </w:pPr>
    <w:rPr>
      <w:color w:val="918585"/>
      <w:sz w:val="20"/>
    </w:rPr>
  </w:style>
  <w:style w:type="paragraph" w:styleId="Heading6">
    <w:name w:val="heading 6"/>
    <w:basedOn w:val="HeadingBase"/>
    <w:next w:val="Normal"/>
    <w:link w:val="Heading6Char"/>
    <w:qFormat/>
    <w:rsid w:val="003E5045"/>
    <w:pPr>
      <w:spacing w:before="60"/>
      <w:outlineLvl w:val="5"/>
    </w:pPr>
    <w:rPr>
      <w:color w:val="918585"/>
      <w:sz w:val="20"/>
    </w:rPr>
  </w:style>
  <w:style w:type="paragraph" w:styleId="Heading7">
    <w:name w:val="heading 7"/>
    <w:basedOn w:val="Normal"/>
    <w:next w:val="Normal"/>
    <w:link w:val="Heading7Char"/>
    <w:qFormat/>
    <w:rsid w:val="003E5045"/>
    <w:pPr>
      <w:ind w:left="720"/>
      <w:outlineLvl w:val="6"/>
    </w:pPr>
    <w:rPr>
      <w:i/>
    </w:rPr>
  </w:style>
  <w:style w:type="paragraph" w:styleId="Heading8">
    <w:name w:val="heading 8"/>
    <w:basedOn w:val="Normal"/>
    <w:next w:val="Normal"/>
    <w:link w:val="Heading8Char"/>
    <w:qFormat/>
    <w:rsid w:val="003E5045"/>
    <w:pPr>
      <w:ind w:left="720"/>
      <w:outlineLvl w:val="7"/>
    </w:pPr>
    <w:rPr>
      <w:i/>
    </w:rPr>
  </w:style>
  <w:style w:type="paragraph" w:styleId="Heading9">
    <w:name w:val="heading 9"/>
    <w:basedOn w:val="Normal"/>
    <w:next w:val="Normal"/>
    <w:link w:val="Heading9Char"/>
    <w:qFormat/>
    <w:rsid w:val="003E5045"/>
    <w:pPr>
      <w:ind w:left="720"/>
      <w:outlineLvl w:val="8"/>
    </w:pPr>
    <w:rPr>
      <w:i/>
    </w:rPr>
  </w:style>
  <w:style w:type="character" w:default="1" w:styleId="DefaultParagraphFont">
    <w:name w:val="Default Paragraph Font"/>
    <w:uiPriority w:val="1"/>
    <w:unhideWhenUsed/>
    <w:rsid w:val="003E50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5045"/>
  </w:style>
  <w:style w:type="character" w:customStyle="1" w:styleId="Heading1Char">
    <w:name w:val="Heading 1 Char"/>
    <w:basedOn w:val="DefaultParagraphFont"/>
    <w:link w:val="Heading1"/>
    <w:rsid w:val="003E5045"/>
    <w:rPr>
      <w:rFonts w:ascii="Times New Roman" w:eastAsia="Times New Roman" w:hAnsi="Times New Roman" w:cs="Times New Roman"/>
      <w:b/>
      <w:sz w:val="32"/>
      <w:szCs w:val="20"/>
      <w:lang w:eastAsia="en-US"/>
    </w:rPr>
  </w:style>
  <w:style w:type="paragraph" w:styleId="BodyText">
    <w:name w:val="Body Text"/>
    <w:basedOn w:val="Normal"/>
    <w:link w:val="BodyTextChar"/>
    <w:rsid w:val="003E50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5045"/>
    <w:rPr>
      <w:rFonts w:ascii="Times New Roman" w:eastAsia="Times New Roman" w:hAnsi="Times New Roman" w:cs="Times New Roman"/>
      <w:sz w:val="24"/>
      <w:lang w:eastAsia="en-US"/>
    </w:rPr>
  </w:style>
  <w:style w:type="paragraph" w:styleId="ListBullet">
    <w:name w:val="List Bullet"/>
    <w:basedOn w:val="List"/>
    <w:rsid w:val="003E5045"/>
    <w:pPr>
      <w:numPr>
        <w:numId w:val="11"/>
      </w:numPr>
      <w:tabs>
        <w:tab w:val="clear" w:pos="340"/>
      </w:tabs>
      <w:spacing w:before="40" w:after="40"/>
    </w:pPr>
  </w:style>
  <w:style w:type="character" w:styleId="Emphasis">
    <w:name w:val="Emphasis"/>
    <w:basedOn w:val="DefaultParagraphFont"/>
    <w:qFormat/>
    <w:rsid w:val="003E5045"/>
    <w:rPr>
      <w:i/>
    </w:rPr>
  </w:style>
  <w:style w:type="paragraph" w:customStyle="1" w:styleId="SuperHeading">
    <w:name w:val="SuperHeading"/>
    <w:basedOn w:val="Normal"/>
    <w:rsid w:val="003E5045"/>
    <w:pPr>
      <w:spacing w:before="240" w:after="120"/>
      <w:outlineLvl w:val="0"/>
    </w:pPr>
    <w:rPr>
      <w:rFonts w:ascii="Times New Roman" w:hAnsi="Times New Roman"/>
      <w:b/>
      <w:sz w:val="32"/>
    </w:rPr>
  </w:style>
  <w:style w:type="paragraph" w:customStyle="1" w:styleId="AllowPageBreak">
    <w:name w:val="AllowPageBreak"/>
    <w:rsid w:val="003E504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E5045"/>
    <w:rPr>
      <w:b/>
    </w:rPr>
  </w:style>
  <w:style w:type="character" w:customStyle="1" w:styleId="Heading2Char">
    <w:name w:val="Heading 2 Char"/>
    <w:basedOn w:val="DefaultParagraphFont"/>
    <w:link w:val="Heading2"/>
    <w:rsid w:val="003E50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50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50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50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50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50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50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5045"/>
    <w:rPr>
      <w:rFonts w:ascii="Courier New" w:eastAsia="Times New Roman" w:hAnsi="Courier New" w:cs="Times New Roman"/>
      <w:i/>
      <w:szCs w:val="20"/>
      <w:lang w:eastAsia="en-US"/>
    </w:rPr>
  </w:style>
  <w:style w:type="paragraph" w:customStyle="1" w:styleId="HeadingBase">
    <w:name w:val="Heading Base"/>
    <w:rsid w:val="003E50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5045"/>
    <w:pPr>
      <w:tabs>
        <w:tab w:val="right" w:leader="dot" w:pos="9072"/>
      </w:tabs>
      <w:ind w:left="567"/>
    </w:pPr>
    <w:rPr>
      <w:szCs w:val="22"/>
    </w:rPr>
  </w:style>
  <w:style w:type="paragraph" w:customStyle="1" w:styleId="TOCBase">
    <w:name w:val="TOC Base"/>
    <w:rsid w:val="003E50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5045"/>
    <w:pPr>
      <w:tabs>
        <w:tab w:val="right" w:leader="dot" w:pos="9072"/>
      </w:tabs>
      <w:spacing w:before="40" w:after="40"/>
      <w:ind w:left="284"/>
    </w:pPr>
    <w:rPr>
      <w:rFonts w:ascii="Times New Roman" w:hAnsi="Times New Roman"/>
    </w:rPr>
  </w:style>
  <w:style w:type="paragraph" w:styleId="TOC1">
    <w:name w:val="toc 1"/>
    <w:basedOn w:val="TOCBase"/>
    <w:next w:val="Normal"/>
    <w:rsid w:val="003E50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50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5045"/>
    <w:rPr>
      <w:rFonts w:ascii="Times New Roman" w:eastAsia="Times New Roman" w:hAnsi="Times New Roman" w:cs="Times New Roman"/>
      <w:sz w:val="16"/>
      <w:lang w:eastAsia="en-US"/>
    </w:rPr>
  </w:style>
  <w:style w:type="paragraph" w:styleId="Title">
    <w:name w:val="Title"/>
    <w:basedOn w:val="HeadingBase"/>
    <w:link w:val="TitleChar"/>
    <w:qFormat/>
    <w:rsid w:val="003E5045"/>
    <w:pPr>
      <w:spacing w:before="5040"/>
      <w:jc w:val="center"/>
    </w:pPr>
    <w:rPr>
      <w:sz w:val="48"/>
      <w:szCs w:val="72"/>
      <w:lang w:val="en-US"/>
    </w:rPr>
  </w:style>
  <w:style w:type="character" w:customStyle="1" w:styleId="TitleChar">
    <w:name w:val="Title Char"/>
    <w:basedOn w:val="DefaultParagraphFont"/>
    <w:link w:val="Title"/>
    <w:rsid w:val="003E50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5045"/>
    <w:pPr>
      <w:tabs>
        <w:tab w:val="left" w:pos="3600"/>
        <w:tab w:val="left" w:pos="3958"/>
      </w:tabs>
    </w:pPr>
  </w:style>
  <w:style w:type="paragraph" w:styleId="List">
    <w:name w:val="List"/>
    <w:basedOn w:val="BodyText"/>
    <w:next w:val="BodyText"/>
    <w:rsid w:val="003E5045"/>
    <w:pPr>
      <w:tabs>
        <w:tab w:val="left" w:pos="340"/>
      </w:tabs>
      <w:spacing w:before="60" w:after="60"/>
      <w:ind w:left="340" w:hanging="340"/>
    </w:pPr>
  </w:style>
  <w:style w:type="paragraph" w:customStyle="1" w:styleId="Note">
    <w:name w:val="Note"/>
    <w:basedOn w:val="BodyText"/>
    <w:rsid w:val="003E50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E5045"/>
    <w:rPr>
      <w:b/>
      <w:spacing w:val="0"/>
    </w:rPr>
  </w:style>
  <w:style w:type="paragraph" w:customStyle="1" w:styleId="SuperTitle">
    <w:name w:val="SuperTitle"/>
    <w:basedOn w:val="Title"/>
    <w:rsid w:val="003E5045"/>
    <w:pPr>
      <w:framePr w:wrap="auto" w:hAnchor="text" w:y="6049"/>
    </w:pPr>
    <w:rPr>
      <w:color w:val="000000"/>
      <w:sz w:val="40"/>
    </w:rPr>
  </w:style>
  <w:style w:type="paragraph" w:customStyle="1" w:styleId="TOCTitle">
    <w:name w:val="TOCTitle"/>
    <w:basedOn w:val="Heading1"/>
    <w:rsid w:val="003E5045"/>
    <w:pPr>
      <w:spacing w:after="240"/>
      <w:jc w:val="center"/>
      <w:outlineLvl w:val="9"/>
    </w:pPr>
    <w:rPr>
      <w:caps/>
    </w:rPr>
  </w:style>
  <w:style w:type="paragraph" w:customStyle="1" w:styleId="Version">
    <w:name w:val="Version"/>
    <w:rsid w:val="003E50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5045"/>
    <w:pPr>
      <w:numPr>
        <w:numId w:val="12"/>
      </w:numPr>
      <w:tabs>
        <w:tab w:val="clear" w:pos="680"/>
      </w:tabs>
    </w:pPr>
  </w:style>
  <w:style w:type="paragraph" w:styleId="Index1">
    <w:name w:val="index 1"/>
    <w:basedOn w:val="Normal"/>
    <w:next w:val="Normal"/>
    <w:semiHidden/>
    <w:rsid w:val="003E5045"/>
    <w:pPr>
      <w:keepNext w:val="0"/>
      <w:tabs>
        <w:tab w:val="right" w:pos="4176"/>
      </w:tabs>
      <w:ind w:left="198" w:hanging="198"/>
    </w:pPr>
    <w:rPr>
      <w:rFonts w:ascii="Garamond" w:hAnsi="Garamond"/>
    </w:rPr>
  </w:style>
  <w:style w:type="paragraph" w:styleId="IndexHeading">
    <w:name w:val="index heading"/>
    <w:basedOn w:val="Normal"/>
    <w:next w:val="Index1"/>
    <w:semiHidden/>
    <w:rsid w:val="003E5045"/>
    <w:pPr>
      <w:spacing w:before="120" w:after="120"/>
    </w:pPr>
    <w:rPr>
      <w:rFonts w:ascii="Arial" w:hAnsi="Arial"/>
      <w:b/>
      <w:color w:val="918585"/>
      <w:sz w:val="24"/>
    </w:rPr>
  </w:style>
  <w:style w:type="paragraph" w:styleId="Header">
    <w:name w:val="header"/>
    <w:basedOn w:val="Normal"/>
    <w:link w:val="HeaderChar"/>
    <w:rsid w:val="003E50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5045"/>
    <w:rPr>
      <w:rFonts w:ascii="Times New Roman" w:eastAsia="Times New Roman" w:hAnsi="Times New Roman" w:cs="Times New Roman"/>
      <w:sz w:val="16"/>
      <w:szCs w:val="20"/>
      <w:lang w:val="en-GB" w:eastAsia="en-US"/>
    </w:rPr>
  </w:style>
  <w:style w:type="paragraph" w:customStyle="1" w:styleId="Chapter">
    <w:name w:val="Chapter"/>
    <w:basedOn w:val="Normal"/>
    <w:rsid w:val="003E5045"/>
    <w:pPr>
      <w:spacing w:before="240"/>
    </w:pPr>
    <w:rPr>
      <w:rFonts w:ascii="Times New Roman" w:hAnsi="Times New Roman"/>
      <w:smallCaps/>
      <w:spacing w:val="80"/>
      <w:sz w:val="28"/>
    </w:rPr>
  </w:style>
  <w:style w:type="paragraph" w:customStyle="1" w:styleId="InChapter">
    <w:name w:val="InChapter"/>
    <w:basedOn w:val="Heading3"/>
    <w:rsid w:val="003E5045"/>
    <w:pPr>
      <w:spacing w:after="240"/>
      <w:outlineLvl w:val="9"/>
    </w:pPr>
    <w:rPr>
      <w:noProof/>
    </w:rPr>
  </w:style>
  <w:style w:type="paragraph" w:styleId="Index2">
    <w:name w:val="index 2"/>
    <w:basedOn w:val="Normal"/>
    <w:next w:val="Normal"/>
    <w:semiHidden/>
    <w:rsid w:val="003E5045"/>
    <w:pPr>
      <w:tabs>
        <w:tab w:val="right" w:pos="4176"/>
      </w:tabs>
      <w:ind w:left="568" w:hanging="284"/>
    </w:pPr>
    <w:rPr>
      <w:rFonts w:ascii="Garamond" w:hAnsi="Garamond"/>
    </w:rPr>
  </w:style>
  <w:style w:type="paragraph" w:customStyle="1" w:styleId="Byline">
    <w:name w:val="Byline"/>
    <w:rsid w:val="003E50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5045"/>
    <w:pPr>
      <w:tabs>
        <w:tab w:val="clear" w:pos="3600"/>
        <w:tab w:val="clear" w:pos="3958"/>
      </w:tabs>
      <w:jc w:val="right"/>
    </w:pPr>
  </w:style>
  <w:style w:type="paragraph" w:styleId="Caption">
    <w:name w:val="caption"/>
    <w:basedOn w:val="BodyText"/>
    <w:next w:val="Normal"/>
    <w:qFormat/>
    <w:rsid w:val="003E5045"/>
    <w:pPr>
      <w:framePr w:w="2268" w:hSpace="181" w:vSpace="181" w:wrap="around" w:vAnchor="text" w:hAnchor="page" w:x="1135" w:y="285" w:anchorLock="1"/>
    </w:pPr>
    <w:rPr>
      <w:i/>
    </w:rPr>
  </w:style>
  <w:style w:type="paragraph" w:customStyle="1" w:styleId="MiniTOCTitle">
    <w:name w:val="MiniTOCTitle"/>
    <w:basedOn w:val="Heading4"/>
    <w:rsid w:val="003E5045"/>
    <w:pPr>
      <w:spacing w:before="240"/>
      <w:outlineLvl w:val="9"/>
    </w:pPr>
    <w:rPr>
      <w:noProof/>
      <w:sz w:val="24"/>
    </w:rPr>
  </w:style>
  <w:style w:type="paragraph" w:customStyle="1" w:styleId="MiniTOCItem">
    <w:name w:val="MiniTOCItem"/>
    <w:basedOn w:val="ListBullet"/>
    <w:rsid w:val="003E5045"/>
    <w:pPr>
      <w:numPr>
        <w:numId w:val="0"/>
      </w:numPr>
      <w:tabs>
        <w:tab w:val="right" w:leader="dot" w:pos="6521"/>
      </w:tabs>
      <w:spacing w:before="0" w:after="0"/>
    </w:pPr>
  </w:style>
  <w:style w:type="paragraph" w:customStyle="1" w:styleId="TOFTitle">
    <w:name w:val="TOFTitle"/>
    <w:basedOn w:val="TOCTitle"/>
    <w:rsid w:val="003E5045"/>
  </w:style>
  <w:style w:type="paragraph" w:styleId="TableofFigures">
    <w:name w:val="table of figures"/>
    <w:basedOn w:val="Normal"/>
    <w:next w:val="Normal"/>
    <w:semiHidden/>
    <w:rsid w:val="003E5045"/>
    <w:pPr>
      <w:tabs>
        <w:tab w:val="right" w:leader="dot" w:pos="9072"/>
      </w:tabs>
      <w:ind w:left="970" w:hanging="403"/>
    </w:pPr>
    <w:rPr>
      <w:rFonts w:ascii="Times New Roman" w:hAnsi="Times New Roman"/>
      <w:b/>
    </w:rPr>
  </w:style>
  <w:style w:type="paragraph" w:styleId="ListNumber">
    <w:name w:val="List Number"/>
    <w:basedOn w:val="List"/>
    <w:rsid w:val="003E5045"/>
    <w:pPr>
      <w:numPr>
        <w:numId w:val="14"/>
      </w:numPr>
      <w:tabs>
        <w:tab w:val="clear" w:pos="340"/>
      </w:tabs>
    </w:pPr>
  </w:style>
  <w:style w:type="character" w:customStyle="1" w:styleId="WingdingSymbols">
    <w:name w:val="Wingding Symbols"/>
    <w:rsid w:val="003E5045"/>
    <w:rPr>
      <w:rFonts w:ascii="Wingdings" w:hAnsi="Wingdings"/>
    </w:rPr>
  </w:style>
  <w:style w:type="paragraph" w:customStyle="1" w:styleId="TableHeading">
    <w:name w:val="Table Heading"/>
    <w:basedOn w:val="HeadingBase"/>
    <w:rsid w:val="003E5045"/>
    <w:pPr>
      <w:keepLines/>
      <w:pBdr>
        <w:bottom w:val="single" w:sz="6" w:space="1" w:color="918585"/>
      </w:pBdr>
      <w:spacing w:before="240"/>
    </w:pPr>
  </w:style>
  <w:style w:type="character" w:customStyle="1" w:styleId="HotSpot">
    <w:name w:val="HotSpot"/>
    <w:rsid w:val="003E5045"/>
    <w:rPr>
      <w:color w:val="0033CC"/>
      <w:u w:val="none"/>
    </w:rPr>
  </w:style>
  <w:style w:type="paragraph" w:customStyle="1" w:styleId="BodyTextRight">
    <w:name w:val="Body Text Right"/>
    <w:basedOn w:val="BodyText"/>
    <w:rsid w:val="003E5045"/>
    <w:pPr>
      <w:spacing w:before="0" w:after="0"/>
      <w:jc w:val="right"/>
    </w:pPr>
  </w:style>
  <w:style w:type="paragraph" w:styleId="Index3">
    <w:name w:val="index 3"/>
    <w:basedOn w:val="ListNumber2"/>
    <w:next w:val="Normal"/>
    <w:semiHidden/>
    <w:rsid w:val="003E5045"/>
    <w:pPr>
      <w:numPr>
        <w:numId w:val="0"/>
      </w:numPr>
      <w:tabs>
        <w:tab w:val="right" w:leader="dot" w:pos="4176"/>
      </w:tabs>
    </w:pPr>
  </w:style>
  <w:style w:type="paragraph" w:styleId="ListNumber2">
    <w:name w:val="List Number 2"/>
    <w:basedOn w:val="List2"/>
    <w:rsid w:val="003E5045"/>
    <w:pPr>
      <w:numPr>
        <w:numId w:val="9"/>
      </w:numPr>
      <w:tabs>
        <w:tab w:val="clear" w:pos="1060"/>
      </w:tabs>
    </w:pPr>
  </w:style>
  <w:style w:type="paragraph" w:customStyle="1" w:styleId="MarginNote">
    <w:name w:val="Margin Note"/>
    <w:basedOn w:val="BodyText"/>
    <w:rsid w:val="003E50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50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50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5045"/>
    <w:rPr>
      <w:sz w:val="32"/>
    </w:rPr>
  </w:style>
  <w:style w:type="paragraph" w:customStyle="1" w:styleId="HeadingProcedure">
    <w:name w:val="Heading Procedure"/>
    <w:basedOn w:val="HeadingBase"/>
    <w:next w:val="Normal"/>
    <w:rsid w:val="003E5045"/>
    <w:pPr>
      <w:tabs>
        <w:tab w:val="left" w:pos="0"/>
      </w:tabs>
      <w:spacing w:before="120" w:after="60"/>
    </w:pPr>
    <w:rPr>
      <w:i/>
      <w:color w:val="918585"/>
      <w:sz w:val="22"/>
    </w:rPr>
  </w:style>
  <w:style w:type="paragraph" w:customStyle="1" w:styleId="TableBodyText">
    <w:name w:val="Table Body Text"/>
    <w:basedOn w:val="BodyText"/>
    <w:rsid w:val="003E5045"/>
    <w:pPr>
      <w:spacing w:before="60" w:after="60"/>
    </w:pPr>
  </w:style>
  <w:style w:type="paragraph" w:styleId="ListContinue">
    <w:name w:val="List Continue"/>
    <w:basedOn w:val="List"/>
    <w:rsid w:val="003E5045"/>
    <w:pPr>
      <w:ind w:firstLine="0"/>
    </w:pPr>
  </w:style>
  <w:style w:type="paragraph" w:customStyle="1" w:styleId="ListNote">
    <w:name w:val="List Note"/>
    <w:basedOn w:val="List"/>
    <w:rsid w:val="003E5045"/>
    <w:pPr>
      <w:pBdr>
        <w:top w:val="single" w:sz="6" w:space="2" w:color="918585"/>
        <w:bottom w:val="single" w:sz="6" w:space="2" w:color="918585"/>
      </w:pBdr>
      <w:tabs>
        <w:tab w:val="left" w:pos="1021"/>
      </w:tabs>
      <w:ind w:firstLine="0"/>
    </w:pPr>
  </w:style>
  <w:style w:type="paragraph" w:customStyle="1" w:styleId="Warning">
    <w:name w:val="Warning"/>
    <w:basedOn w:val="BodyText"/>
    <w:rsid w:val="003E5045"/>
    <w:pPr>
      <w:shd w:val="clear" w:color="auto" w:fill="D9D9D9"/>
      <w:tabs>
        <w:tab w:val="left" w:pos="992"/>
      </w:tabs>
      <w:ind w:left="119" w:right="119"/>
    </w:pPr>
    <w:rPr>
      <w:sz w:val="20"/>
    </w:rPr>
  </w:style>
  <w:style w:type="paragraph" w:customStyle="1" w:styleId="MarginIcons">
    <w:name w:val="Margin Icons"/>
    <w:basedOn w:val="BodyText"/>
    <w:rsid w:val="003E50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5045"/>
    <w:rPr>
      <w:rFonts w:ascii="Courier New" w:hAnsi="Courier New"/>
    </w:rPr>
  </w:style>
  <w:style w:type="paragraph" w:customStyle="1" w:styleId="NoteBullet">
    <w:name w:val="Note Bullet"/>
    <w:basedOn w:val="Note"/>
    <w:rsid w:val="003E5045"/>
    <w:pPr>
      <w:tabs>
        <w:tab w:val="clear" w:pos="680"/>
      </w:tabs>
      <w:spacing w:before="60" w:after="60"/>
    </w:pPr>
  </w:style>
  <w:style w:type="paragraph" w:customStyle="1" w:styleId="SubHeading2">
    <w:name w:val="SubHeading2"/>
    <w:basedOn w:val="HeadingBase"/>
    <w:rsid w:val="003E5045"/>
    <w:pPr>
      <w:spacing w:before="240" w:after="60"/>
    </w:pPr>
    <w:rPr>
      <w:sz w:val="20"/>
    </w:rPr>
  </w:style>
  <w:style w:type="paragraph" w:customStyle="1" w:styleId="SubHeading1">
    <w:name w:val="SubHeading1"/>
    <w:basedOn w:val="HeadingBase"/>
    <w:rsid w:val="003E5045"/>
    <w:pPr>
      <w:spacing w:before="240" w:after="60"/>
    </w:pPr>
    <w:rPr>
      <w:color w:val="918585"/>
      <w:sz w:val="22"/>
    </w:rPr>
  </w:style>
  <w:style w:type="paragraph" w:customStyle="1" w:styleId="SideHeading">
    <w:name w:val="Side Heading"/>
    <w:basedOn w:val="HeadingBase"/>
    <w:rsid w:val="003E50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5045"/>
    <w:pPr>
      <w:numPr>
        <w:numId w:val="10"/>
      </w:numPr>
    </w:pPr>
  </w:style>
  <w:style w:type="paragraph" w:styleId="PlainText">
    <w:name w:val="Plain Text"/>
    <w:basedOn w:val="Normal"/>
    <w:link w:val="PlainTextChar"/>
    <w:rsid w:val="003E5045"/>
    <w:rPr>
      <w:sz w:val="20"/>
    </w:rPr>
  </w:style>
  <w:style w:type="character" w:customStyle="1" w:styleId="PlainTextChar">
    <w:name w:val="Plain Text Char"/>
    <w:basedOn w:val="DefaultParagraphFont"/>
    <w:link w:val="PlainText"/>
    <w:rsid w:val="003E5045"/>
    <w:rPr>
      <w:rFonts w:ascii="Courier New" w:eastAsia="Times New Roman" w:hAnsi="Courier New" w:cs="Times New Roman"/>
      <w:sz w:val="20"/>
      <w:szCs w:val="20"/>
      <w:lang w:eastAsia="en-US"/>
    </w:rPr>
  </w:style>
  <w:style w:type="character" w:customStyle="1" w:styleId="MenuOption">
    <w:name w:val="Menu Option"/>
    <w:basedOn w:val="DefaultParagraphFont"/>
    <w:rsid w:val="003E5045"/>
    <w:rPr>
      <w:b/>
      <w:smallCaps/>
    </w:rPr>
  </w:style>
  <w:style w:type="paragraph" w:customStyle="1" w:styleId="TableListNumber">
    <w:name w:val="Table List Number"/>
    <w:basedOn w:val="ListNumber"/>
    <w:rsid w:val="003E5045"/>
    <w:pPr>
      <w:numPr>
        <w:numId w:val="0"/>
      </w:numPr>
    </w:pPr>
  </w:style>
  <w:style w:type="paragraph" w:styleId="TOC4">
    <w:name w:val="toc 4"/>
    <w:basedOn w:val="TOCBase"/>
    <w:next w:val="Normal"/>
    <w:semiHidden/>
    <w:rsid w:val="003E5045"/>
    <w:pPr>
      <w:tabs>
        <w:tab w:val="right" w:leader="dot" w:pos="9071"/>
      </w:tabs>
      <w:ind w:left="1701"/>
    </w:pPr>
  </w:style>
  <w:style w:type="paragraph" w:customStyle="1" w:styleId="ListAlpha">
    <w:name w:val="List Alpha"/>
    <w:basedOn w:val="List"/>
    <w:rsid w:val="003E5045"/>
    <w:pPr>
      <w:numPr>
        <w:numId w:val="8"/>
      </w:numPr>
    </w:pPr>
  </w:style>
  <w:style w:type="paragraph" w:customStyle="1" w:styleId="ListAlpha2">
    <w:name w:val="List Alpha 2"/>
    <w:basedOn w:val="List2"/>
    <w:rsid w:val="003E5045"/>
    <w:pPr>
      <w:numPr>
        <w:numId w:val="7"/>
      </w:numPr>
    </w:pPr>
  </w:style>
  <w:style w:type="paragraph" w:styleId="List2">
    <w:name w:val="List 2"/>
    <w:basedOn w:val="BodyText"/>
    <w:rsid w:val="003E5045"/>
    <w:pPr>
      <w:tabs>
        <w:tab w:val="left" w:pos="680"/>
      </w:tabs>
      <w:spacing w:before="60" w:after="60"/>
      <w:ind w:left="680" w:hanging="340"/>
    </w:pPr>
  </w:style>
  <w:style w:type="paragraph" w:styleId="List3">
    <w:name w:val="List 3"/>
    <w:basedOn w:val="BodyText"/>
    <w:rsid w:val="003E5045"/>
    <w:pPr>
      <w:tabs>
        <w:tab w:val="left" w:pos="1021"/>
      </w:tabs>
      <w:spacing w:before="60" w:after="60"/>
      <w:ind w:left="1020" w:hanging="340"/>
    </w:pPr>
  </w:style>
  <w:style w:type="paragraph" w:styleId="List4">
    <w:name w:val="List 4"/>
    <w:basedOn w:val="BodyText"/>
    <w:rsid w:val="003E5045"/>
    <w:pPr>
      <w:tabs>
        <w:tab w:val="left" w:pos="1361"/>
      </w:tabs>
      <w:spacing w:before="60" w:after="60"/>
      <w:ind w:left="1361" w:hanging="340"/>
    </w:pPr>
  </w:style>
  <w:style w:type="paragraph" w:styleId="List5">
    <w:name w:val="List 5"/>
    <w:basedOn w:val="BodyText"/>
    <w:rsid w:val="003E5045"/>
    <w:pPr>
      <w:tabs>
        <w:tab w:val="left" w:pos="1701"/>
      </w:tabs>
      <w:spacing w:before="60" w:after="60"/>
      <w:ind w:left="1701" w:hanging="340"/>
    </w:pPr>
  </w:style>
  <w:style w:type="paragraph" w:styleId="ListBullet3">
    <w:name w:val="List Bullet 3"/>
    <w:basedOn w:val="List3"/>
    <w:rsid w:val="003E5045"/>
    <w:pPr>
      <w:numPr>
        <w:numId w:val="13"/>
      </w:numPr>
      <w:tabs>
        <w:tab w:val="clear" w:pos="1021"/>
      </w:tabs>
      <w:ind w:left="1037" w:hanging="357"/>
    </w:pPr>
  </w:style>
  <w:style w:type="paragraph" w:styleId="ListBullet4">
    <w:name w:val="List Bullet 4"/>
    <w:basedOn w:val="List4"/>
    <w:rsid w:val="003E5045"/>
    <w:pPr>
      <w:numPr>
        <w:numId w:val="2"/>
      </w:numPr>
      <w:tabs>
        <w:tab w:val="clear" w:pos="1361"/>
      </w:tabs>
    </w:pPr>
  </w:style>
  <w:style w:type="paragraph" w:styleId="ListBullet5">
    <w:name w:val="List Bullet 5"/>
    <w:basedOn w:val="List5"/>
    <w:rsid w:val="003E5045"/>
    <w:pPr>
      <w:numPr>
        <w:numId w:val="3"/>
      </w:numPr>
    </w:pPr>
  </w:style>
  <w:style w:type="paragraph" w:styleId="ListContinue2">
    <w:name w:val="List Continue 2"/>
    <w:basedOn w:val="List2"/>
    <w:rsid w:val="003E5045"/>
    <w:pPr>
      <w:ind w:firstLine="0"/>
    </w:pPr>
  </w:style>
  <w:style w:type="paragraph" w:styleId="ListContinue3">
    <w:name w:val="List Continue 3"/>
    <w:basedOn w:val="List3"/>
    <w:rsid w:val="003E5045"/>
    <w:pPr>
      <w:ind w:left="1021" w:firstLine="0"/>
    </w:pPr>
  </w:style>
  <w:style w:type="paragraph" w:styleId="ListContinue4">
    <w:name w:val="List Continue 4"/>
    <w:basedOn w:val="List4"/>
    <w:rsid w:val="003E5045"/>
    <w:pPr>
      <w:ind w:firstLine="0"/>
    </w:pPr>
  </w:style>
  <w:style w:type="paragraph" w:styleId="ListContinue5">
    <w:name w:val="List Continue 5"/>
    <w:basedOn w:val="List5"/>
    <w:rsid w:val="003E5045"/>
    <w:pPr>
      <w:ind w:firstLine="0"/>
    </w:pPr>
  </w:style>
  <w:style w:type="paragraph" w:styleId="ListNumber3">
    <w:name w:val="List Number 3"/>
    <w:basedOn w:val="List3"/>
    <w:rsid w:val="003E5045"/>
    <w:pPr>
      <w:numPr>
        <w:numId w:val="4"/>
      </w:numPr>
    </w:pPr>
  </w:style>
  <w:style w:type="paragraph" w:styleId="ListNumber4">
    <w:name w:val="List Number 4"/>
    <w:basedOn w:val="List4"/>
    <w:rsid w:val="003E5045"/>
    <w:pPr>
      <w:numPr>
        <w:numId w:val="5"/>
      </w:numPr>
    </w:pPr>
  </w:style>
  <w:style w:type="paragraph" w:styleId="ListNumber5">
    <w:name w:val="List Number 5"/>
    <w:basedOn w:val="List5"/>
    <w:rsid w:val="003E5045"/>
    <w:pPr>
      <w:numPr>
        <w:numId w:val="6"/>
      </w:numPr>
    </w:pPr>
  </w:style>
  <w:style w:type="paragraph" w:styleId="BlockText">
    <w:name w:val="Block Text"/>
    <w:basedOn w:val="Normal"/>
    <w:rsid w:val="003E5045"/>
    <w:pPr>
      <w:spacing w:after="120"/>
      <w:ind w:left="1440" w:right="1440"/>
    </w:pPr>
  </w:style>
  <w:style w:type="character" w:customStyle="1" w:styleId="Subscript">
    <w:name w:val="Subscript"/>
    <w:basedOn w:val="DefaultParagraphFont"/>
    <w:rsid w:val="003E5045"/>
    <w:rPr>
      <w:sz w:val="16"/>
      <w:vertAlign w:val="subscript"/>
    </w:rPr>
  </w:style>
  <w:style w:type="character" w:customStyle="1" w:styleId="Superscript">
    <w:name w:val="Superscript"/>
    <w:basedOn w:val="DefaultParagraphFont"/>
    <w:rsid w:val="003E5045"/>
    <w:rPr>
      <w:sz w:val="16"/>
      <w:vertAlign w:val="superscript"/>
    </w:rPr>
  </w:style>
  <w:style w:type="character" w:customStyle="1" w:styleId="Symbols">
    <w:name w:val="Symbols"/>
    <w:basedOn w:val="DefaultParagraphFont"/>
    <w:rsid w:val="003E5045"/>
    <w:rPr>
      <w:rFonts w:ascii="Symbol" w:hAnsi="Symbol"/>
    </w:rPr>
  </w:style>
  <w:style w:type="character" w:customStyle="1" w:styleId="MenuOptions">
    <w:name w:val="Menu Options"/>
    <w:basedOn w:val="DefaultParagraphFont"/>
    <w:rsid w:val="003E5045"/>
    <w:rPr>
      <w:rFonts w:ascii="Arial Narrow" w:hAnsi="Arial Narrow"/>
      <w:smallCaps/>
    </w:rPr>
  </w:style>
  <w:style w:type="character" w:customStyle="1" w:styleId="Buttons">
    <w:name w:val="Buttons"/>
    <w:basedOn w:val="DefaultParagraphFont"/>
    <w:rsid w:val="003E5045"/>
    <w:rPr>
      <w:b/>
    </w:rPr>
  </w:style>
  <w:style w:type="character" w:customStyle="1" w:styleId="Underlined">
    <w:name w:val="Underlined"/>
    <w:basedOn w:val="DefaultParagraphFont"/>
    <w:rsid w:val="003E5045"/>
    <w:rPr>
      <w:u w:val="single"/>
    </w:rPr>
  </w:style>
  <w:style w:type="paragraph" w:customStyle="1" w:styleId="TableBodyTextRight">
    <w:name w:val="Table Body Text Right"/>
    <w:basedOn w:val="TableBodyText"/>
    <w:rsid w:val="003E5045"/>
    <w:pPr>
      <w:widowControl w:val="0"/>
      <w:autoSpaceDE w:val="0"/>
      <w:autoSpaceDN w:val="0"/>
      <w:adjustRightInd w:val="0"/>
      <w:jc w:val="right"/>
    </w:pPr>
    <w:rPr>
      <w:rFonts w:cs="Arial"/>
      <w:szCs w:val="18"/>
    </w:rPr>
  </w:style>
  <w:style w:type="paragraph" w:customStyle="1" w:styleId="CopyrightText">
    <w:name w:val="Copyright Text"/>
    <w:basedOn w:val="BodyText"/>
    <w:rsid w:val="003E5045"/>
    <w:rPr>
      <w:sz w:val="18"/>
    </w:rPr>
  </w:style>
  <w:style w:type="paragraph" w:customStyle="1" w:styleId="BodySmallRight">
    <w:name w:val="Body Small Right"/>
    <w:basedOn w:val="BodyTextRight"/>
    <w:rsid w:val="003E5045"/>
    <w:rPr>
      <w:sz w:val="18"/>
      <w:szCs w:val="18"/>
    </w:rPr>
  </w:style>
  <w:style w:type="paragraph" w:customStyle="1" w:styleId="MarginEdition">
    <w:name w:val="Margin Edition"/>
    <w:basedOn w:val="MarginNote"/>
    <w:rsid w:val="003E5045"/>
    <w:pPr>
      <w:spacing w:before="0" w:after="0"/>
    </w:pPr>
    <w:rPr>
      <w:rFonts w:ascii="Times New Roman" w:hAnsi="Times New Roman"/>
      <w:color w:val="999999"/>
    </w:rPr>
  </w:style>
  <w:style w:type="paragraph" w:customStyle="1" w:styleId="Spacer">
    <w:name w:val="Spacer"/>
    <w:basedOn w:val="Normal"/>
    <w:rsid w:val="003E5045"/>
    <w:rPr>
      <w:sz w:val="2"/>
      <w:szCs w:val="2"/>
    </w:rPr>
  </w:style>
  <w:style w:type="character" w:customStyle="1" w:styleId="Small">
    <w:name w:val="Small"/>
    <w:basedOn w:val="DefaultParagraphFont"/>
    <w:rsid w:val="003E5045"/>
    <w:rPr>
      <w:sz w:val="16"/>
    </w:rPr>
  </w:style>
  <w:style w:type="paragraph" w:customStyle="1" w:styleId="WideTable">
    <w:name w:val="Wide Table"/>
    <w:basedOn w:val="Normal"/>
    <w:rsid w:val="003E5045"/>
    <w:pPr>
      <w:ind w:left="-1418"/>
    </w:pPr>
    <w:rPr>
      <w:sz w:val="2"/>
      <w:szCs w:val="2"/>
    </w:rPr>
  </w:style>
  <w:style w:type="character" w:styleId="PageNumber">
    <w:name w:val="page number"/>
    <w:basedOn w:val="DefaultParagraphFont"/>
    <w:rsid w:val="003E5045"/>
  </w:style>
  <w:style w:type="paragraph" w:styleId="Quote">
    <w:name w:val="Quote"/>
    <w:basedOn w:val="Heading1"/>
    <w:link w:val="QuoteChar"/>
    <w:qFormat/>
    <w:rsid w:val="003E5045"/>
    <w:rPr>
      <w:b w:val="0"/>
      <w:sz w:val="72"/>
      <w:szCs w:val="72"/>
      <w:lang w:val="en-NZ"/>
    </w:rPr>
  </w:style>
  <w:style w:type="character" w:customStyle="1" w:styleId="QuoteChar">
    <w:name w:val="Quote Char"/>
    <w:basedOn w:val="DefaultParagraphFont"/>
    <w:link w:val="Quote"/>
    <w:rsid w:val="003E50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5045"/>
    <w:pPr>
      <w:pageBreakBefore/>
    </w:pPr>
  </w:style>
  <w:style w:type="paragraph" w:customStyle="1" w:styleId="Border">
    <w:name w:val="Border"/>
    <w:basedOn w:val="Normal"/>
    <w:qFormat/>
    <w:rsid w:val="003E50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5045"/>
    <w:rPr>
      <w:b/>
      <w:bCs/>
      <w:i/>
      <w:iCs/>
      <w:color w:val="auto"/>
    </w:rPr>
  </w:style>
  <w:style w:type="paragraph" w:styleId="IntenseQuote">
    <w:name w:val="Intense Quote"/>
    <w:basedOn w:val="Normal"/>
    <w:next w:val="Normal"/>
    <w:link w:val="IntenseQuoteChar"/>
    <w:uiPriority w:val="30"/>
    <w:qFormat/>
    <w:rsid w:val="003E50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50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5045"/>
    <w:rPr>
      <w:smallCaps/>
      <w:color w:val="auto"/>
      <w:u w:val="single"/>
    </w:rPr>
  </w:style>
  <w:style w:type="character" w:styleId="IntenseReference">
    <w:name w:val="Intense Reference"/>
    <w:basedOn w:val="DefaultParagraphFont"/>
    <w:uiPriority w:val="32"/>
    <w:qFormat/>
    <w:rsid w:val="003E5045"/>
    <w:rPr>
      <w:b/>
      <w:bCs/>
      <w:smallCaps/>
      <w:color w:val="auto"/>
      <w:spacing w:val="5"/>
      <w:u w:val="single"/>
    </w:rPr>
  </w:style>
  <w:style w:type="paragraph" w:customStyle="1" w:styleId="2ColumnHeading">
    <w:name w:val="2Column Heading"/>
    <w:basedOn w:val="BodyText"/>
    <w:qFormat/>
    <w:rsid w:val="003E5045"/>
    <w:pPr>
      <w:spacing w:after="60"/>
      <w:ind w:left="-2268"/>
    </w:pPr>
    <w:rPr>
      <w:b/>
    </w:rPr>
  </w:style>
  <w:style w:type="paragraph" w:customStyle="1" w:styleId="Heading1TOC">
    <w:name w:val="Heading1 TOC"/>
    <w:basedOn w:val="Normal"/>
    <w:qFormat/>
    <w:rsid w:val="003E5045"/>
    <w:pPr>
      <w:spacing w:before="240" w:after="120"/>
    </w:pPr>
    <w:rPr>
      <w:rFonts w:ascii="Times New Roman" w:hAnsi="Times New Roman"/>
      <w:b/>
      <w:sz w:val="32"/>
    </w:rPr>
  </w:style>
  <w:style w:type="paragraph" w:customStyle="1" w:styleId="Heading2TOC">
    <w:name w:val="Heading2 TOC"/>
    <w:basedOn w:val="Normal"/>
    <w:qFormat/>
    <w:rsid w:val="003E5045"/>
    <w:pPr>
      <w:spacing w:before="240" w:after="60"/>
    </w:pPr>
    <w:rPr>
      <w:rFonts w:ascii="Times New Roman" w:hAnsi="Times New Roman"/>
      <w:b/>
      <w:sz w:val="28"/>
    </w:rPr>
  </w:style>
  <w:style w:type="character" w:customStyle="1" w:styleId="Underline">
    <w:name w:val="Underline"/>
    <w:basedOn w:val="DefaultParagraphFont"/>
    <w:qFormat/>
    <w:rsid w:val="003E5045"/>
    <w:rPr>
      <w:u w:val="single"/>
    </w:rPr>
  </w:style>
  <w:style w:type="character" w:customStyle="1" w:styleId="BoldandItalics">
    <w:name w:val="Bold and Italics"/>
    <w:qFormat/>
    <w:rsid w:val="003E5045"/>
    <w:rPr>
      <w:b/>
      <w:i/>
      <w:u w:val="none"/>
    </w:rPr>
  </w:style>
  <w:style w:type="paragraph" w:styleId="BalloonText">
    <w:name w:val="Balloon Text"/>
    <w:basedOn w:val="Normal"/>
    <w:link w:val="BalloonTextChar"/>
    <w:rsid w:val="003E5045"/>
    <w:rPr>
      <w:rFonts w:ascii="Tahoma" w:hAnsi="Tahoma" w:cs="Tahoma"/>
      <w:sz w:val="16"/>
      <w:szCs w:val="16"/>
    </w:rPr>
  </w:style>
  <w:style w:type="character" w:customStyle="1" w:styleId="BalloonTextChar">
    <w:name w:val="Balloon Text Char"/>
    <w:basedOn w:val="DefaultParagraphFont"/>
    <w:link w:val="BalloonText"/>
    <w:rsid w:val="003E50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50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50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5045"/>
    <w:rPr>
      <w:b/>
      <w:color w:val="660033"/>
      <w:spacing w:val="0"/>
    </w:rPr>
  </w:style>
  <w:style w:type="paragraph" w:customStyle="1" w:styleId="Nameditemlist">
    <w:name w:val="Named item list"/>
    <w:basedOn w:val="BodyText"/>
    <w:qFormat/>
    <w:rsid w:val="003E5045"/>
    <w:pPr>
      <w:tabs>
        <w:tab w:val="left" w:pos="2835"/>
      </w:tabs>
      <w:ind w:left="2835" w:hanging="2835"/>
    </w:pPr>
  </w:style>
  <w:style w:type="paragraph" w:customStyle="1" w:styleId="BodyTextnopadding">
    <w:name w:val="Body Text no padding"/>
    <w:basedOn w:val="BodyText"/>
    <w:qFormat/>
    <w:rsid w:val="003E5045"/>
    <w:pPr>
      <w:spacing w:before="0" w:after="0"/>
    </w:pPr>
  </w:style>
  <w:style w:type="character" w:styleId="Hyperlink">
    <w:name w:val="Hyperlink"/>
    <w:basedOn w:val="DefaultParagraphFont"/>
    <w:uiPriority w:val="99"/>
    <w:unhideWhenUsed/>
    <w:rsid w:val="00761E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646</Words>
  <Characters>3986</Characters>
  <Application>Microsoft Office Word</Application>
  <DocSecurity>0</DocSecurity>
  <Lines>137</Lines>
  <Paragraphs>84</Paragraphs>
  <ScaleCrop>false</ScaleCrop>
  <Company>Author-it Software Corporation Ltd.</Company>
  <LinksUpToDate>false</LinksUpToDate>
  <CharactersWithSpaces>4548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RGRHBR408 Collect, process and evaluate horse semen for artificial insemination</dc:title>
  <dc:subject>Approved</dc:subject>
  <dc:creator>Skills Impact</dc:creator>
  <cp:keywords>Release: 1</cp:keywords>
  <dc:description>Review Date: 12 April 2008</dc:description>
  <cp:lastModifiedBy>HSD_TPCMSd.prod</cp:lastModifiedBy>
  <cp:revision>3</cp:revision>
  <dcterms:created xsi:type="dcterms:W3CDTF">2022-02-25T06:44:00Z</dcterms:created>
  <dcterms:modified xsi:type="dcterms:W3CDTF">2022-02-25T06:44:00Z</dcterms:modified>
</cp:coreProperties>
</file>