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5CC" w:rsidP="00500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RGRHBR308 Care for broodmares</w:t>
      </w:r>
      <w:r>
        <w:fldChar w:fldCharType="end"/>
      </w:r>
    </w:p>
    <w:p w:rsidR="005005CC" w:rsidP="005005CC">
      <w:pPr>
        <w:pStyle w:val="Version"/>
        <w:sectPr w:rsidSect="00742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876" w:rsidP="00742876">
      <w:pPr>
        <w:pStyle w:val="SuperHeading"/>
      </w:pPr>
      <w:r w:rsidRPr="00742876">
        <w:t>RGRHBR308 Care for broodmares</w:t>
      </w:r>
    </w:p>
    <w:p w:rsidR="00000000" w:rsidRPr="00742876" w:rsidP="00742876">
      <w:pPr>
        <w:pStyle w:val="Heading1"/>
      </w:pPr>
      <w:bookmarkStart w:id="1" w:name="O_1047681"/>
      <w:bookmarkEnd w:id="1"/>
      <w:r w:rsidRPr="007428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Comments</w:t>
            </w:r>
          </w:p>
        </w:tc>
      </w:tr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t>This version released with RGR Racing and Breeding Training Package Version 3.0.</w:t>
            </w:r>
          </w:p>
        </w:tc>
      </w:tr>
    </w:tbl>
    <w:p w:rsidR="00000000" w:rsidRPr="00742876" w:rsidP="00742876">
      <w:pPr>
        <w:pStyle w:val="BodyText"/>
      </w:pPr>
    </w:p>
    <w:p w:rsidR="00000000" w:rsidRPr="00742876" w:rsidP="00742876">
      <w:pPr>
        <w:pStyle w:val="AllowPageBreak"/>
      </w:pPr>
    </w:p>
    <w:p w:rsidR="00000000" w:rsidRPr="00742876" w:rsidP="00742876">
      <w:pPr>
        <w:pStyle w:val="Heading1"/>
      </w:pPr>
      <w:bookmarkStart w:id="2" w:name="O_1047682"/>
      <w:bookmarkEnd w:id="2"/>
      <w:r w:rsidRPr="00742876">
        <w:t>Application</w:t>
      </w:r>
    </w:p>
    <w:p w:rsidR="00000000" w:rsidRPr="00742876" w:rsidP="005005CC">
      <w:pPr>
        <w:pStyle w:val="BodyText"/>
      </w:pPr>
      <w:r w:rsidRPr="00742876">
        <w:t>This unit of competency describes the skills and knowledge required to monitor and care for b</w:t>
      </w:r>
      <w:r w:rsidRPr="00742876">
        <w:t>roodmares throughout the breeding season.</w:t>
      </w:r>
    </w:p>
    <w:p w:rsidR="00000000" w:rsidRPr="00742876" w:rsidP="005005CC">
      <w:pPr>
        <w:pStyle w:val="BodyText"/>
      </w:pPr>
      <w:r w:rsidRPr="00742876">
        <w:t>The unit applies to individuals who work under broad direction and take responsibility for their own work. They complete routine activities and work in a range of known contexts within horse breeding environments.</w:t>
      </w:r>
    </w:p>
    <w:p w:rsidR="00000000" w:rsidRPr="00742876" w:rsidP="005005CC">
      <w:pPr>
        <w:pStyle w:val="BodyText"/>
      </w:pPr>
      <w:r w:rsidRPr="00742876">
        <w:t>No licensing or certification requirements apply to this unit at the time of publication.</w:t>
      </w:r>
    </w:p>
    <w:p w:rsidR="00000000" w:rsidRPr="00742876" w:rsidP="005005CC">
      <w:pPr>
        <w:pStyle w:val="BodyText"/>
      </w:pPr>
      <w:r w:rsidRPr="00742876">
        <w:t>Work health and safety and animal welfare legislation relevant to interacting with horses applies to workers in this industry. Requirements vary between industry sect</w:t>
      </w:r>
      <w:r w:rsidRPr="00742876">
        <w:t>ors and state/territory jurisdictions. Users are advised to check with the relevant authority for specific requirements.</w:t>
      </w:r>
    </w:p>
    <w:p w:rsidR="00000000" w:rsidRPr="00742876" w:rsidP="00742876">
      <w:pPr>
        <w:pStyle w:val="Heading1"/>
      </w:pPr>
      <w:bookmarkStart w:id="3" w:name="O_1047683"/>
      <w:bookmarkEnd w:id="3"/>
      <w:r w:rsidRPr="00742876">
        <w:t>Pre-requisite Unit</w:t>
      </w:r>
    </w:p>
    <w:p w:rsidR="00000000" w:rsidRPr="00742876" w:rsidP="005005CC">
      <w:pPr>
        <w:pStyle w:val="BodyText"/>
      </w:pPr>
      <w:r w:rsidRPr="00742876">
        <w:t>Nil</w:t>
      </w:r>
    </w:p>
    <w:p w:rsidR="00000000" w:rsidRPr="00742876" w:rsidP="00742876">
      <w:pPr>
        <w:pStyle w:val="Heading1"/>
      </w:pPr>
      <w:bookmarkStart w:id="4" w:name="O_1047685"/>
      <w:bookmarkEnd w:id="4"/>
      <w:r w:rsidRPr="00742876">
        <w:t>Unit Sector</w:t>
      </w:r>
    </w:p>
    <w:p w:rsidR="00000000" w:rsidRPr="00742876" w:rsidP="005005CC">
      <w:pPr>
        <w:pStyle w:val="BodyText"/>
      </w:pPr>
      <w:r w:rsidRPr="00742876">
        <w:t>Horse Breeding (HBR)</w:t>
      </w:r>
    </w:p>
    <w:p w:rsidR="00000000" w:rsidRPr="00742876" w:rsidP="00742876">
      <w:pPr>
        <w:pStyle w:val="Heading1"/>
      </w:pPr>
      <w:bookmarkStart w:id="5" w:name="O_1047686"/>
      <w:bookmarkEnd w:id="5"/>
      <w:r w:rsidRPr="007428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0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Performance Criteria</w:t>
            </w:r>
          </w:p>
        </w:tc>
      </w:tr>
      <w:tr w:rsidTr="00500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1. Monitor broodmares in breeding season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t xml:space="preserve">1.1 Modify </w:t>
            </w:r>
            <w:r w:rsidRPr="00742876">
              <w:t>the nutritional requirements of mares during breeding season</w:t>
            </w:r>
          </w:p>
          <w:p w:rsidR="00000000" w:rsidRPr="00742876" w:rsidP="00742876">
            <w:pPr>
              <w:pStyle w:val="BodyText"/>
            </w:pPr>
            <w:r w:rsidRPr="00742876">
              <w:t xml:space="preserve">1.2 Monitor mare for signs of oestrus cycles, and record according to </w:t>
            </w:r>
            <w:r w:rsidRPr="00742876">
              <w:t>workplace procedures</w:t>
            </w:r>
          </w:p>
          <w:p w:rsidR="00000000" w:rsidRPr="00742876" w:rsidP="00742876">
            <w:pPr>
              <w:pStyle w:val="BodyText"/>
            </w:pPr>
            <w:r w:rsidRPr="00742876">
              <w:t>1.3 Implement activities that aim to manipulate mare cycles according to workplace practices</w:t>
            </w:r>
          </w:p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1.4 Record individual mare details accurately, and assist with identifying optimum mating times</w:t>
            </w:r>
          </w:p>
        </w:tc>
      </w:tr>
      <w:tr w:rsidTr="00500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2. Monitor and care for pregnant mares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t>2.1 Identify hazards and control risks in pregnant mare environment</w:t>
            </w:r>
          </w:p>
          <w:p w:rsidR="00000000" w:rsidRPr="00742876" w:rsidP="00742876">
            <w:pPr>
              <w:pStyle w:val="BodyText"/>
            </w:pPr>
            <w:r w:rsidRPr="00742876">
              <w:t xml:space="preserve">2.2 Observe and note indicators of mare health, and </w:t>
            </w:r>
            <w:r w:rsidRPr="00742876">
              <w:t>report daily monitoring</w:t>
            </w:r>
          </w:p>
          <w:p w:rsidR="00000000" w:rsidRPr="00742876" w:rsidP="00742876">
            <w:pPr>
              <w:pStyle w:val="BodyText"/>
            </w:pPr>
            <w:r w:rsidRPr="00742876">
              <w:t>2.3 Modify the nutritional requirements of mares during each trimester of pregnancy</w:t>
            </w:r>
          </w:p>
          <w:p w:rsidR="00000000" w:rsidRPr="00742876" w:rsidP="00742876">
            <w:pPr>
              <w:pStyle w:val="BodyText"/>
            </w:pPr>
            <w:r w:rsidRPr="00742876">
              <w:t>2.4 Provide supplementary feeding and describe the conditions under which it might be required</w:t>
            </w:r>
          </w:p>
          <w:p w:rsidR="00000000" w:rsidRPr="00742876" w:rsidP="00742876">
            <w:pPr>
              <w:pStyle w:val="BodyText"/>
            </w:pPr>
            <w:r w:rsidRPr="00742876">
              <w:t>2.5 Provide a safe and secure environment for pregnan</w:t>
            </w:r>
            <w:r w:rsidRPr="00742876">
              <w:t>t mares</w:t>
            </w:r>
          </w:p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2.6 Vaccinate and worm mares using safe horse handling techniques</w:t>
            </w:r>
          </w:p>
        </w:tc>
      </w:tr>
      <w:tr w:rsidTr="00500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3. Assist with cases of abortion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t>3.1 Assist with preventative measures to lower the risk of abortion, including Caslick procedures, quarantine and housing</w:t>
            </w:r>
          </w:p>
          <w:p w:rsidR="00000000" w:rsidRPr="00742876" w:rsidP="00742876">
            <w:pPr>
              <w:pStyle w:val="BodyText"/>
            </w:pPr>
            <w:r w:rsidRPr="00742876">
              <w:t>3.2 Follow stud procedures</w:t>
            </w:r>
            <w:r w:rsidRPr="00742876">
              <w:t xml:space="preserve"> for cases of abortion and post-abortion care</w:t>
            </w:r>
          </w:p>
        </w:tc>
      </w:tr>
    </w:tbl>
    <w:p w:rsidR="00000000" w:rsidRPr="00742876" w:rsidP="00742876">
      <w:pPr>
        <w:pStyle w:val="BodyText"/>
      </w:pPr>
    </w:p>
    <w:p w:rsidR="00000000" w:rsidRPr="00742876" w:rsidP="00742876">
      <w:pPr>
        <w:pStyle w:val="AllowPageBreak"/>
      </w:pPr>
    </w:p>
    <w:p w:rsidR="00000000" w:rsidRPr="00742876" w:rsidP="00742876">
      <w:pPr>
        <w:pStyle w:val="Heading1"/>
      </w:pPr>
      <w:bookmarkStart w:id="6" w:name="O_1047687"/>
      <w:bookmarkEnd w:id="6"/>
      <w:r w:rsidRPr="00742876">
        <w:t>Foundation Skills</w:t>
      </w:r>
    </w:p>
    <w:p w:rsidR="00000000" w:rsidRPr="005005CC" w:rsidP="005005CC">
      <w:pPr>
        <w:pStyle w:val="BodyText"/>
        <w:rPr>
          <w:i/>
        </w:rPr>
      </w:pPr>
      <w:r w:rsidRPr="005005CC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5005CC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Description</w:t>
            </w:r>
          </w:p>
        </w:tc>
      </w:tr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ListBullet"/>
              <w:rPr>
                <w:lang w:val="en-NZ"/>
              </w:rPr>
            </w:pPr>
            <w:r w:rsidRPr="00742876">
              <w:t>Enter accurate data and observations for individual pregnant mares in workplace records</w:t>
            </w:r>
          </w:p>
        </w:tc>
      </w:tr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ListBullet"/>
              <w:rPr>
                <w:lang w:val="en-NZ"/>
              </w:rPr>
            </w:pPr>
            <w:r w:rsidRPr="00742876">
              <w:t>Comply with workplace procedures, including work health and safety, safe horse handling practices, biosecurity and animal welfare requirements, in own role and work area</w:t>
            </w:r>
          </w:p>
        </w:tc>
      </w:tr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ListBullet"/>
            </w:pPr>
            <w:r w:rsidRPr="00742876">
              <w:t>Plan and sequence multiple tasks, monitoring activity and prioritising tasks to achieve outcomes</w:t>
            </w:r>
          </w:p>
          <w:p w:rsidR="00000000" w:rsidRPr="00742876" w:rsidP="00742876">
            <w:pPr>
              <w:pStyle w:val="ListBullet"/>
            </w:pPr>
            <w:r w:rsidRPr="00742876">
              <w:t xml:space="preserve">Use workplace technology, tools or systems to complete records </w:t>
            </w:r>
          </w:p>
        </w:tc>
      </w:tr>
    </w:tbl>
    <w:p w:rsidR="00000000" w:rsidRPr="00742876" w:rsidP="00742876">
      <w:pPr>
        <w:pStyle w:val="BodyText"/>
      </w:pPr>
    </w:p>
    <w:p w:rsidR="00000000" w:rsidRPr="00742876" w:rsidP="00742876">
      <w:pPr>
        <w:pStyle w:val="AllowPageBreak"/>
      </w:pPr>
    </w:p>
    <w:p w:rsidR="00000000" w:rsidRPr="00742876" w:rsidP="00742876">
      <w:pPr>
        <w:pStyle w:val="Heading1"/>
      </w:pPr>
      <w:bookmarkStart w:id="7" w:name="O_1047689"/>
      <w:bookmarkEnd w:id="7"/>
      <w:r w:rsidRPr="007428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Code and title pre</w:t>
            </w:r>
            <w:r w:rsidRPr="00742876">
              <w:t>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Equivalence status</w:t>
            </w:r>
          </w:p>
        </w:tc>
      </w:tr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RGRHBR308 Care for broodmares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 xml:space="preserve">ACMHBR313 Care for pregnant mares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t xml:space="preserve">Code and title changed to reflect appropriate industry sector usage </w:t>
            </w:r>
          </w:p>
          <w:p w:rsidR="00000000" w:rsidRPr="00742876" w:rsidP="00742876">
            <w:pPr>
              <w:pStyle w:val="BodyText"/>
            </w:pPr>
            <w:r w:rsidRPr="00742876">
              <w:t>New element 1 and changes for clarity</w:t>
            </w:r>
          </w:p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t>No equivalent unit</w:t>
            </w:r>
          </w:p>
        </w:tc>
      </w:tr>
    </w:tbl>
    <w:p w:rsidR="00000000" w:rsidRPr="00742876" w:rsidP="00742876">
      <w:pPr>
        <w:pStyle w:val="BodyText"/>
      </w:pPr>
    </w:p>
    <w:p w:rsidR="00000000" w:rsidRPr="00742876" w:rsidP="00742876">
      <w:pPr>
        <w:pStyle w:val="AllowPageBreak"/>
      </w:pPr>
    </w:p>
    <w:p w:rsidR="00000000" w:rsidRPr="00742876" w:rsidP="00742876">
      <w:pPr>
        <w:pStyle w:val="Heading1"/>
      </w:pPr>
      <w:bookmarkStart w:id="8" w:name="O_1047696"/>
      <w:bookmarkEnd w:id="8"/>
      <w:r w:rsidRPr="00742876">
        <w:t>Links</w:t>
      </w:r>
    </w:p>
    <w:p w:rsidR="00000000" w:rsidRPr="00742876" w:rsidP="005005CC">
      <w:pPr>
        <w:pStyle w:val="BodyText"/>
      </w:pPr>
      <w:r w:rsidRPr="007428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4438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42876" w:rsidP="005005CC">
      <w:pPr>
        <w:pStyle w:val="BodyText"/>
        <w:sectPr w:rsidSect="007428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2876" w:rsidP="00742876">
      <w:pPr>
        <w:pStyle w:val="SuperHeading"/>
      </w:pPr>
      <w:r w:rsidRPr="00742876">
        <w:t>Assessment Requirements for RGRHBR308 Care for broodmares</w:t>
      </w:r>
    </w:p>
    <w:p w:rsidR="00000000" w:rsidRPr="00742876" w:rsidP="00742876">
      <w:pPr>
        <w:pStyle w:val="Heading1"/>
      </w:pPr>
      <w:bookmarkStart w:id="9" w:name="O_1047691"/>
      <w:bookmarkEnd w:id="9"/>
      <w:r w:rsidRPr="007428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Bold"/>
              <w:rPr>
                <w:lang w:val="en-NZ"/>
              </w:rPr>
            </w:pPr>
            <w:r w:rsidRPr="00742876">
              <w:t>Comments</w:t>
            </w:r>
          </w:p>
        </w:tc>
      </w:tr>
      <w:tr w:rsidTr="00742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6">
            <w:pPr>
              <w:pStyle w:val="BodyText"/>
              <w:rPr>
                <w:lang w:val="en-NZ"/>
              </w:rPr>
            </w:pPr>
            <w:r w:rsidRPr="007428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6" w:rsidP="00742876">
            <w:pPr>
              <w:pStyle w:val="BodyText"/>
            </w:pPr>
            <w:r w:rsidRPr="00742876">
              <w:t>This version released with RGR Racing a</w:t>
            </w:r>
            <w:r w:rsidRPr="00742876">
              <w:t>nd Breeding Training Package Version 3.0.</w:t>
            </w:r>
          </w:p>
        </w:tc>
      </w:tr>
    </w:tbl>
    <w:p w:rsidR="00000000" w:rsidRPr="00742876" w:rsidP="00742876">
      <w:pPr>
        <w:pStyle w:val="BodyText"/>
      </w:pPr>
    </w:p>
    <w:p w:rsidR="00000000" w:rsidRPr="00742876" w:rsidP="00742876">
      <w:pPr>
        <w:pStyle w:val="AllowPageBreak"/>
      </w:pPr>
    </w:p>
    <w:p w:rsidR="00000000" w:rsidRPr="00742876" w:rsidP="00742876">
      <w:pPr>
        <w:pStyle w:val="Heading1"/>
      </w:pPr>
      <w:bookmarkStart w:id="10" w:name="O_1047692"/>
      <w:bookmarkEnd w:id="10"/>
      <w:r w:rsidRPr="00742876">
        <w:t>Performance Evidence</w:t>
      </w:r>
    </w:p>
    <w:p w:rsidR="00000000" w:rsidRPr="00742876" w:rsidP="005005CC">
      <w:pPr>
        <w:pStyle w:val="BodyText"/>
      </w:pPr>
      <w:r w:rsidRPr="00742876">
        <w:t>An individual demonstrating competency must satisfy all of the elements and performance criteria in this unit.</w:t>
      </w:r>
    </w:p>
    <w:p w:rsidR="00000000" w:rsidRPr="00742876" w:rsidP="005005CC">
      <w:pPr>
        <w:pStyle w:val="BodyText"/>
      </w:pPr>
      <w:r w:rsidRPr="00742876">
        <w:t>There must be evidence that the individual has:</w:t>
      </w:r>
    </w:p>
    <w:p w:rsidR="00000000" w:rsidRPr="00742876" w:rsidP="00742876">
      <w:pPr>
        <w:pStyle w:val="ListBullet"/>
      </w:pPr>
      <w:r w:rsidRPr="00742876">
        <w:t>monitored tw</w:t>
      </w:r>
      <w:r w:rsidRPr="00742876">
        <w:t xml:space="preserve">o broodmares, including one maiden, for signs of oestrus </w:t>
      </w:r>
    </w:p>
    <w:p w:rsidR="00000000" w:rsidRPr="00742876" w:rsidP="00742876">
      <w:pPr>
        <w:pStyle w:val="ListBullet"/>
      </w:pPr>
      <w:r w:rsidRPr="00742876">
        <w:t>monitored and cared for at least three pregnant mares during all trimesters</w:t>
      </w:r>
    </w:p>
    <w:p w:rsidR="00000000" w:rsidRPr="00742876" w:rsidP="00742876">
      <w:pPr>
        <w:pStyle w:val="ListBullet"/>
      </w:pPr>
      <w:r w:rsidRPr="00742876">
        <w:t>maintained records for each mare according to workplace requirements</w:t>
      </w:r>
    </w:p>
    <w:p w:rsidR="00000000" w:rsidRPr="00742876" w:rsidP="00742876">
      <w:pPr>
        <w:pStyle w:val="ListBullet"/>
      </w:pPr>
      <w:r w:rsidRPr="00742876">
        <w:t>responded to and/or assisted with cases of abortion.</w:t>
      </w:r>
    </w:p>
    <w:p w:rsidR="00000000" w:rsidRPr="00742876" w:rsidP="00742876">
      <w:pPr>
        <w:pStyle w:val="AllowPageBreak"/>
      </w:pPr>
    </w:p>
    <w:p w:rsidR="00000000" w:rsidRPr="00742876" w:rsidP="00742876">
      <w:pPr>
        <w:pStyle w:val="Heading1"/>
      </w:pPr>
      <w:bookmarkStart w:id="11" w:name="O_1047693"/>
      <w:bookmarkEnd w:id="11"/>
      <w:r w:rsidRPr="00742876">
        <w:t>Knowledge Evidence</w:t>
      </w:r>
    </w:p>
    <w:p w:rsidR="00000000" w:rsidRPr="00742876" w:rsidP="005005CC">
      <w:pPr>
        <w:pStyle w:val="BodyText"/>
      </w:pPr>
      <w:r w:rsidRPr="00742876">
        <w:t>An individual must be able to demonstrate the knowledge required to perform the tasks outlined in the elements and performance criteria of this unit. This includes knowledge of:</w:t>
      </w:r>
    </w:p>
    <w:p w:rsidR="00000000" w:rsidRPr="00742876" w:rsidP="00742876">
      <w:pPr>
        <w:pStyle w:val="ListBullet"/>
      </w:pPr>
      <w:r w:rsidRPr="00742876">
        <w:t>basics of mare reproductive physiology, including:</w:t>
      </w:r>
    </w:p>
    <w:p w:rsidR="00000000" w:rsidRPr="00742876" w:rsidP="00742876">
      <w:pPr>
        <w:pStyle w:val="ListBullet2"/>
      </w:pPr>
      <w:r w:rsidRPr="00742876">
        <w:t xml:space="preserve">signs of oestrus and dioestrus </w:t>
      </w:r>
    </w:p>
    <w:p w:rsidR="00000000" w:rsidRPr="00742876" w:rsidP="00742876">
      <w:pPr>
        <w:pStyle w:val="ListBullet2"/>
      </w:pPr>
      <w:r w:rsidRPr="00742876">
        <w:t>practices to manipulate oestrus cycle</w:t>
      </w:r>
    </w:p>
    <w:p w:rsidR="00000000" w:rsidRPr="00742876" w:rsidP="00742876">
      <w:pPr>
        <w:pStyle w:val="ListBullet2"/>
      </w:pPr>
      <w:r w:rsidRPr="00742876">
        <w:t>fertility – maiden mares and barren mares</w:t>
      </w:r>
    </w:p>
    <w:p w:rsidR="00000000" w:rsidRPr="00742876" w:rsidP="00742876">
      <w:pPr>
        <w:pStyle w:val="ListBullet2"/>
      </w:pPr>
      <w:r w:rsidRPr="00742876">
        <w:t>signs of receptivity to mating</w:t>
      </w:r>
    </w:p>
    <w:p w:rsidR="00000000" w:rsidRPr="00742876" w:rsidP="00742876">
      <w:pPr>
        <w:pStyle w:val="ListBullet"/>
      </w:pPr>
      <w:r w:rsidRPr="00742876">
        <w:t>principles and practices for caring for pregnant mares, incl</w:t>
      </w:r>
      <w:r w:rsidRPr="00742876">
        <w:t>uding:</w:t>
      </w:r>
    </w:p>
    <w:p w:rsidR="00000000" w:rsidRPr="00742876" w:rsidP="00742876">
      <w:pPr>
        <w:pStyle w:val="ListBullet2"/>
      </w:pPr>
      <w:r w:rsidRPr="00742876">
        <w:t>signs of good health in pregnant mares, and common contraindications</w:t>
      </w:r>
    </w:p>
    <w:p w:rsidR="00000000" w:rsidRPr="00742876" w:rsidP="00742876">
      <w:pPr>
        <w:pStyle w:val="ListBullet2"/>
      </w:pPr>
      <w:r w:rsidRPr="00742876">
        <w:t>feed, shelter and environment requirements for pregnant mares in each trimester</w:t>
      </w:r>
    </w:p>
    <w:p w:rsidR="00000000" w:rsidRPr="00742876" w:rsidP="00742876">
      <w:pPr>
        <w:pStyle w:val="ListBullet2"/>
      </w:pPr>
      <w:r w:rsidRPr="00742876">
        <w:t>signs of foaling, the foaling process and contraindications</w:t>
      </w:r>
    </w:p>
    <w:p w:rsidR="00000000" w:rsidRPr="00742876" w:rsidP="00742876">
      <w:pPr>
        <w:pStyle w:val="ListBullet2"/>
      </w:pPr>
      <w:r w:rsidRPr="00742876">
        <w:t>signs and causes of abortions and preventative and management treatments</w:t>
      </w:r>
    </w:p>
    <w:p w:rsidR="00000000" w:rsidRPr="00742876" w:rsidP="00742876">
      <w:pPr>
        <w:pStyle w:val="ListBullet2"/>
      </w:pPr>
      <w:r w:rsidRPr="00742876">
        <w:t>reason for using Caslick procedure and steps to undertake the procedure</w:t>
      </w:r>
    </w:p>
    <w:p w:rsidR="00000000" w:rsidRPr="00742876" w:rsidP="00742876">
      <w:pPr>
        <w:pStyle w:val="ListBullet2"/>
      </w:pPr>
      <w:r w:rsidRPr="00742876">
        <w:t>processes post-abortion, including isolation procedures and veterinary assistance</w:t>
      </w:r>
    </w:p>
    <w:p w:rsidR="00000000" w:rsidRPr="00742876" w:rsidP="00742876">
      <w:pPr>
        <w:pStyle w:val="ListBullet"/>
      </w:pPr>
      <w:r w:rsidRPr="00742876">
        <w:t>workplace procedures relatin</w:t>
      </w:r>
      <w:r w:rsidRPr="00742876">
        <w:t>g to caring for pregnant mares, including:</w:t>
      </w:r>
    </w:p>
    <w:p w:rsidR="00000000" w:rsidRPr="00742876" w:rsidP="00742876">
      <w:pPr>
        <w:pStyle w:val="ListBullet2"/>
      </w:pPr>
      <w:r w:rsidRPr="00742876">
        <w:t>recording and reporting requirements</w:t>
      </w:r>
    </w:p>
    <w:p w:rsidR="00000000" w:rsidRPr="00742876" w:rsidP="00742876">
      <w:pPr>
        <w:pStyle w:val="ListBullet2"/>
      </w:pPr>
      <w:r w:rsidRPr="00742876">
        <w:t>site hygiene, infection control and biosecurity</w:t>
      </w:r>
    </w:p>
    <w:p w:rsidR="00000000" w:rsidRPr="00742876" w:rsidP="00742876">
      <w:pPr>
        <w:pStyle w:val="ListBullet2"/>
      </w:pPr>
      <w:r w:rsidRPr="00742876">
        <w:t>safety and safe horse handling.</w:t>
      </w:r>
    </w:p>
    <w:p w:rsidR="00000000" w:rsidRPr="00742876" w:rsidP="00742876">
      <w:pPr>
        <w:pStyle w:val="AllowPageBreak"/>
      </w:pPr>
    </w:p>
    <w:p w:rsidR="00000000" w:rsidRPr="00742876" w:rsidP="00742876">
      <w:pPr>
        <w:pStyle w:val="Heading1"/>
      </w:pPr>
      <w:bookmarkStart w:id="12" w:name="O_1047694"/>
      <w:bookmarkEnd w:id="12"/>
      <w:r w:rsidRPr="00742876">
        <w:t>Assessment Conditions</w:t>
      </w:r>
    </w:p>
    <w:p w:rsidR="00000000" w:rsidRPr="00742876" w:rsidP="005005CC">
      <w:pPr>
        <w:pStyle w:val="BodyText"/>
      </w:pPr>
      <w:r w:rsidRPr="00742876">
        <w:t>Assessment of skills must take place under the followi</w:t>
      </w:r>
      <w:r w:rsidRPr="00742876">
        <w:t>ng conditions:</w:t>
      </w:r>
    </w:p>
    <w:p w:rsidR="00000000" w:rsidRPr="00742876" w:rsidP="00742876">
      <w:pPr>
        <w:pStyle w:val="ListBullet"/>
      </w:pPr>
      <w:r w:rsidRPr="00742876">
        <w:t>physical conditions:</w:t>
      </w:r>
    </w:p>
    <w:p w:rsidR="00000000" w:rsidRPr="00742876" w:rsidP="00742876">
      <w:pPr>
        <w:pStyle w:val="ListBullet2"/>
      </w:pPr>
      <w:r w:rsidRPr="00742876">
        <w:t>a workplace or an environment that accurately represents workplace conditions</w:t>
      </w:r>
    </w:p>
    <w:p w:rsidR="00000000" w:rsidRPr="00742876" w:rsidP="00742876">
      <w:pPr>
        <w:pStyle w:val="ListBullet"/>
      </w:pPr>
      <w:r w:rsidRPr="00742876">
        <w:t>resources, equipment and materials:</w:t>
      </w:r>
    </w:p>
    <w:p w:rsidR="00000000" w:rsidRPr="00742876" w:rsidP="00742876">
      <w:pPr>
        <w:pStyle w:val="ListBullet2"/>
      </w:pPr>
      <w:r w:rsidRPr="00742876">
        <w:t>various mares assessed as suitable for the experience and skill of the individual</w:t>
      </w:r>
    </w:p>
    <w:p w:rsidR="00000000" w:rsidRPr="00742876" w:rsidP="00742876">
      <w:pPr>
        <w:pStyle w:val="ListBullet2"/>
      </w:pPr>
      <w:r w:rsidRPr="00742876">
        <w:t>suitable simulations for assisting with cases of abortion</w:t>
      </w:r>
    </w:p>
    <w:p w:rsidR="00000000" w:rsidRPr="00742876" w:rsidP="00742876">
      <w:pPr>
        <w:pStyle w:val="ListBullet2"/>
      </w:pPr>
      <w:r w:rsidRPr="00742876">
        <w:t>appropriate tack and equipment, and feed and supplements, to care for pregnant mares</w:t>
      </w:r>
    </w:p>
    <w:p w:rsidR="00000000" w:rsidRPr="00742876" w:rsidP="00742876">
      <w:pPr>
        <w:pStyle w:val="ListBullet2"/>
      </w:pPr>
      <w:r w:rsidRPr="00742876">
        <w:t>personal protective equipment (PPE) correctly fitted and applicable to activity for the individual.</w:t>
      </w:r>
    </w:p>
    <w:p w:rsidR="00000000" w:rsidRPr="00742876" w:rsidP="005005CC">
      <w:pPr>
        <w:pStyle w:val="BodyText"/>
      </w:pPr>
      <w:r w:rsidRPr="00742876">
        <w:t xml:space="preserve">Training and </w:t>
      </w:r>
      <w:r w:rsidRPr="00742876">
        <w:t xml:space="preserve">assessment strategies must show evidence of the use of guidance provided in the </w:t>
      </w:r>
      <w:r w:rsidRPr="00742876">
        <w:rPr>
          <w:rStyle w:val="Emphasis"/>
        </w:rPr>
        <w:t>Companion Volume: User Guide: Safety in Equine Training</w:t>
      </w:r>
      <w:r w:rsidRPr="00742876">
        <w:t>.</w:t>
      </w:r>
    </w:p>
    <w:p w:rsidR="00000000" w:rsidRPr="00742876" w:rsidP="005005CC">
      <w:pPr>
        <w:pStyle w:val="BodyText"/>
      </w:pPr>
      <w:r w:rsidRPr="00742876">
        <w:t>Assessors of this unit must satisfy the requirements for assessors in applicable vocational education and training legi</w:t>
      </w:r>
      <w:r w:rsidRPr="00742876">
        <w:t>slation, frameworks and/or standards.</w:t>
      </w:r>
    </w:p>
    <w:p w:rsidR="00000000" w:rsidRPr="00742876" w:rsidP="00742876">
      <w:pPr>
        <w:pStyle w:val="Heading1"/>
      </w:pPr>
      <w:bookmarkStart w:id="13" w:name="O_1047697"/>
      <w:bookmarkEnd w:id="13"/>
      <w:r w:rsidRPr="00742876">
        <w:t>Links</w:t>
      </w:r>
    </w:p>
    <w:p w:rsidR="00000000" w:rsidRPr="00742876" w:rsidP="005005CC">
      <w:pPr>
        <w:pStyle w:val="BodyText"/>
      </w:pPr>
      <w:r w:rsidRPr="007428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4438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42876" w:rsidP="00742876"/>
    <w:sectPr w:rsidSect="007428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6" w:rsidRPr="005005CC" w:rsidP="00500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CC" w:rsidP="00742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5CC" w:rsidP="00742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05CC" w:rsidP="007428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6" w:rsidP="00742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05CC">
      <w:t>Approved</w:t>
    </w:r>
    <w:r w:rsidR="005005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05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05CC">
      <w:rPr>
        <w:noProof/>
      </w:rPr>
      <w:t>4</w:t>
    </w:r>
    <w:r>
      <w:rPr>
        <w:noProof/>
      </w:rPr>
      <w:fldChar w:fldCharType="end"/>
    </w:r>
  </w:p>
  <w:p w:rsidR="00742876" w:rsidP="00742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05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05CC">
      <w:t>Skills Insight</w:t>
    </w:r>
    <w:r w:rsidR="005005CC">
      <w:fldChar w:fldCharType="end"/>
    </w:r>
  </w:p>
  <w:p w:rsidR="00742876" w:rsidP="00742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876" w:rsidRPr="005005CC" w:rsidP="00500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CC" w:rsidRPr="002D2AF8" w:rsidP="00742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RGRHBR308 Care for broodmares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05CC" w:rsidP="007428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6" w:rsidRPr="002D2AF8" w:rsidP="00742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05CC">
      <w:t>RGRHBR308 Care for broodmares</w:t>
    </w:r>
    <w:r w:rsidR="005005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05CC">
      <w:rPr>
        <w:noProof/>
      </w:rPr>
      <w:t>2 March 2025</w:t>
    </w:r>
    <w:r>
      <w:fldChar w:fldCharType="end"/>
    </w:r>
  </w:p>
  <w:p w:rsidR="00742876" w:rsidP="00742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82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0E9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0D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876"/>
  </w:style>
  <w:style w:type="character" w:customStyle="1" w:styleId="Heading1Char">
    <w:name w:val="Heading 1 Char"/>
    <w:basedOn w:val="DefaultParagraphFont"/>
    <w:link w:val="Heading1"/>
    <w:rsid w:val="00742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8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8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28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2876"/>
    <w:rPr>
      <w:i/>
    </w:rPr>
  </w:style>
  <w:style w:type="paragraph" w:customStyle="1" w:styleId="SuperHeading">
    <w:name w:val="SuperHeading"/>
    <w:basedOn w:val="Normal"/>
    <w:rsid w:val="00742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2876"/>
    <w:rPr>
      <w:b/>
    </w:rPr>
  </w:style>
  <w:style w:type="character" w:customStyle="1" w:styleId="Heading2Char">
    <w:name w:val="Heading 2 Char"/>
    <w:basedOn w:val="DefaultParagraphFont"/>
    <w:link w:val="Heading2"/>
    <w:rsid w:val="00742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8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876"/>
    <w:rPr>
      <w:b/>
      <w:spacing w:val="0"/>
    </w:rPr>
  </w:style>
  <w:style w:type="paragraph" w:customStyle="1" w:styleId="SuperTitle">
    <w:name w:val="SuperTitle"/>
    <w:basedOn w:val="Title"/>
    <w:rsid w:val="00742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8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876"/>
  </w:style>
  <w:style w:type="paragraph" w:styleId="TableofFigures">
    <w:name w:val="table of figures"/>
    <w:basedOn w:val="Normal"/>
    <w:next w:val="Normal"/>
    <w:semiHidden/>
    <w:rsid w:val="00742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8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876"/>
    <w:rPr>
      <w:rFonts w:ascii="Wingdings" w:hAnsi="Wingdings"/>
    </w:rPr>
  </w:style>
  <w:style w:type="paragraph" w:customStyle="1" w:styleId="TableHeading">
    <w:name w:val="Table Heading"/>
    <w:basedOn w:val="HeadingBase"/>
    <w:rsid w:val="00742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876"/>
    <w:rPr>
      <w:color w:val="0033CC"/>
      <w:u w:val="none"/>
    </w:rPr>
  </w:style>
  <w:style w:type="paragraph" w:customStyle="1" w:styleId="BodyTextRight">
    <w:name w:val="Body Text Right"/>
    <w:basedOn w:val="BodyText"/>
    <w:rsid w:val="00742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8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876"/>
    <w:rPr>
      <w:sz w:val="32"/>
    </w:rPr>
  </w:style>
  <w:style w:type="paragraph" w:customStyle="1" w:styleId="HeadingProcedure">
    <w:name w:val="Heading Procedure"/>
    <w:basedOn w:val="HeadingBase"/>
    <w:next w:val="Normal"/>
    <w:rsid w:val="00742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876"/>
    <w:pPr>
      <w:spacing w:before="60" w:after="60"/>
    </w:pPr>
  </w:style>
  <w:style w:type="paragraph" w:styleId="ListContinue">
    <w:name w:val="List Continue"/>
    <w:basedOn w:val="List"/>
    <w:rsid w:val="00742876"/>
    <w:pPr>
      <w:ind w:firstLine="0"/>
    </w:pPr>
  </w:style>
  <w:style w:type="paragraph" w:customStyle="1" w:styleId="ListNote">
    <w:name w:val="List Note"/>
    <w:basedOn w:val="List"/>
    <w:rsid w:val="00742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876"/>
    <w:rPr>
      <w:rFonts w:ascii="Courier New" w:hAnsi="Courier New"/>
    </w:rPr>
  </w:style>
  <w:style w:type="paragraph" w:customStyle="1" w:styleId="NoteBullet">
    <w:name w:val="Note Bullet"/>
    <w:basedOn w:val="Note"/>
    <w:rsid w:val="00742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8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876"/>
    <w:rPr>
      <w:b/>
      <w:smallCaps/>
    </w:rPr>
  </w:style>
  <w:style w:type="paragraph" w:customStyle="1" w:styleId="TableListNumber">
    <w:name w:val="Table List Number"/>
    <w:basedOn w:val="ListNumber"/>
    <w:rsid w:val="00742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876"/>
    <w:pPr>
      <w:numPr>
        <w:numId w:val="9"/>
      </w:numPr>
    </w:pPr>
  </w:style>
  <w:style w:type="paragraph" w:customStyle="1" w:styleId="ListAlpha2">
    <w:name w:val="List Alpha 2"/>
    <w:basedOn w:val="List2"/>
    <w:rsid w:val="00742876"/>
    <w:pPr>
      <w:numPr>
        <w:numId w:val="8"/>
      </w:numPr>
    </w:pPr>
  </w:style>
  <w:style w:type="paragraph" w:styleId="List2">
    <w:name w:val="List 2"/>
    <w:basedOn w:val="BodyText"/>
    <w:rsid w:val="00742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8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8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876"/>
    <w:pPr>
      <w:numPr>
        <w:numId w:val="4"/>
      </w:numPr>
    </w:pPr>
  </w:style>
  <w:style w:type="paragraph" w:styleId="ListContinue2">
    <w:name w:val="List Continue 2"/>
    <w:basedOn w:val="List2"/>
    <w:rsid w:val="00742876"/>
    <w:pPr>
      <w:ind w:firstLine="0"/>
    </w:pPr>
  </w:style>
  <w:style w:type="paragraph" w:styleId="ListContinue3">
    <w:name w:val="List Continue 3"/>
    <w:basedOn w:val="List3"/>
    <w:rsid w:val="00742876"/>
    <w:pPr>
      <w:ind w:left="1021" w:firstLine="0"/>
    </w:pPr>
  </w:style>
  <w:style w:type="paragraph" w:styleId="ListContinue4">
    <w:name w:val="List Continue 4"/>
    <w:basedOn w:val="List4"/>
    <w:rsid w:val="00742876"/>
    <w:pPr>
      <w:ind w:firstLine="0"/>
    </w:pPr>
  </w:style>
  <w:style w:type="paragraph" w:styleId="ListContinue5">
    <w:name w:val="List Continue 5"/>
    <w:basedOn w:val="List5"/>
    <w:rsid w:val="00742876"/>
    <w:pPr>
      <w:ind w:firstLine="0"/>
    </w:pPr>
  </w:style>
  <w:style w:type="paragraph" w:styleId="ListNumber3">
    <w:name w:val="List Number 3"/>
    <w:basedOn w:val="List3"/>
    <w:rsid w:val="00742876"/>
    <w:pPr>
      <w:numPr>
        <w:numId w:val="5"/>
      </w:numPr>
    </w:pPr>
  </w:style>
  <w:style w:type="paragraph" w:styleId="ListNumber4">
    <w:name w:val="List Number 4"/>
    <w:basedOn w:val="List4"/>
    <w:rsid w:val="00742876"/>
    <w:pPr>
      <w:numPr>
        <w:numId w:val="6"/>
      </w:numPr>
    </w:pPr>
  </w:style>
  <w:style w:type="paragraph" w:styleId="ListNumber5">
    <w:name w:val="List Number 5"/>
    <w:basedOn w:val="List5"/>
    <w:rsid w:val="00742876"/>
    <w:pPr>
      <w:numPr>
        <w:numId w:val="7"/>
      </w:numPr>
    </w:pPr>
  </w:style>
  <w:style w:type="paragraph" w:styleId="BlockText">
    <w:name w:val="Block Text"/>
    <w:basedOn w:val="Normal"/>
    <w:rsid w:val="00742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876"/>
    <w:rPr>
      <w:sz w:val="16"/>
      <w:vertAlign w:val="superscript"/>
    </w:rPr>
  </w:style>
  <w:style w:type="character" w:customStyle="1" w:styleId="Symbols">
    <w:name w:val="Symbols"/>
    <w:basedOn w:val="DefaultParagraphFont"/>
    <w:rsid w:val="00742876"/>
    <w:rPr>
      <w:rFonts w:ascii="Symbol" w:hAnsi="Symbol"/>
    </w:rPr>
  </w:style>
  <w:style w:type="character" w:customStyle="1" w:styleId="MenuOptions">
    <w:name w:val="Menu Options"/>
    <w:basedOn w:val="DefaultParagraphFont"/>
    <w:rsid w:val="00742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876"/>
    <w:rPr>
      <w:b/>
    </w:rPr>
  </w:style>
  <w:style w:type="character" w:customStyle="1" w:styleId="Underlined">
    <w:name w:val="Underlined"/>
    <w:basedOn w:val="DefaultParagraphFont"/>
    <w:rsid w:val="00742876"/>
    <w:rPr>
      <w:u w:val="single"/>
    </w:rPr>
  </w:style>
  <w:style w:type="paragraph" w:customStyle="1" w:styleId="TableBodyTextRight">
    <w:name w:val="Table Body Text Right"/>
    <w:basedOn w:val="TableBodyText"/>
    <w:rsid w:val="00742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876"/>
    <w:rPr>
      <w:sz w:val="18"/>
    </w:rPr>
  </w:style>
  <w:style w:type="paragraph" w:customStyle="1" w:styleId="BodySmallRight">
    <w:name w:val="Body Small Right"/>
    <w:basedOn w:val="BodyTextRight"/>
    <w:rsid w:val="00742876"/>
    <w:rPr>
      <w:sz w:val="18"/>
      <w:szCs w:val="18"/>
    </w:rPr>
  </w:style>
  <w:style w:type="paragraph" w:customStyle="1" w:styleId="MarginEdition">
    <w:name w:val="Margin Edition"/>
    <w:basedOn w:val="MarginNote"/>
    <w:rsid w:val="00742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876"/>
    <w:rPr>
      <w:sz w:val="2"/>
      <w:szCs w:val="2"/>
    </w:rPr>
  </w:style>
  <w:style w:type="character" w:customStyle="1" w:styleId="Small">
    <w:name w:val="Small"/>
    <w:basedOn w:val="DefaultParagraphFont"/>
    <w:rsid w:val="00742876"/>
    <w:rPr>
      <w:sz w:val="16"/>
    </w:rPr>
  </w:style>
  <w:style w:type="paragraph" w:customStyle="1" w:styleId="WideTable">
    <w:name w:val="Wide Table"/>
    <w:basedOn w:val="Normal"/>
    <w:rsid w:val="00742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876"/>
  </w:style>
  <w:style w:type="paragraph" w:styleId="Quote">
    <w:name w:val="Quote"/>
    <w:basedOn w:val="Heading1"/>
    <w:link w:val="QuoteChar"/>
    <w:qFormat/>
    <w:rsid w:val="00742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876"/>
    <w:pPr>
      <w:pageBreakBefore/>
    </w:pPr>
  </w:style>
  <w:style w:type="paragraph" w:customStyle="1" w:styleId="Border">
    <w:name w:val="Border"/>
    <w:basedOn w:val="Normal"/>
    <w:qFormat/>
    <w:rsid w:val="00742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876"/>
    <w:rPr>
      <w:u w:val="single"/>
    </w:rPr>
  </w:style>
  <w:style w:type="character" w:customStyle="1" w:styleId="BoldandItalics">
    <w:name w:val="Bold and Italics"/>
    <w:qFormat/>
    <w:rsid w:val="00742876"/>
    <w:rPr>
      <w:b/>
      <w:i/>
      <w:u w:val="none"/>
    </w:rPr>
  </w:style>
  <w:style w:type="paragraph" w:styleId="BalloonText">
    <w:name w:val="Balloon Text"/>
    <w:basedOn w:val="Normal"/>
    <w:link w:val="BalloonTextChar"/>
    <w:rsid w:val="00742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8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0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5698</Characters>
  <Application>Microsoft Office Word</Application>
  <DocSecurity>0</DocSecurity>
  <Lines>178</Lines>
  <Paragraphs>124</Paragraphs>
  <ScaleCrop>false</ScaleCrop>
  <Company>Author-it Software Corporation Ltd.</Company>
  <LinksUpToDate>false</LinksUpToDate>
  <CharactersWithSpaces>6478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RGRHBR308 Care for broodmares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