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BD9" w:rsidP="002B5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RGRHBR307 Carry out procedures for foaling down mares</w:t>
      </w:r>
      <w:r>
        <w:fldChar w:fldCharType="end"/>
      </w:r>
    </w:p>
    <w:p w:rsidR="002B5BD9" w:rsidP="002B5BD9">
      <w:pPr>
        <w:pStyle w:val="Version"/>
        <w:sectPr w:rsidSect="005F7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A3C" w:rsidP="005F7A3C">
      <w:pPr>
        <w:pStyle w:val="SuperHeading"/>
      </w:pPr>
      <w:r w:rsidRPr="005F7A3C">
        <w:t>RGRHBR307 Carry out procedures for foaling down mares</w:t>
      </w:r>
    </w:p>
    <w:p w:rsidR="00000000" w:rsidRPr="005F7A3C" w:rsidP="005F7A3C">
      <w:pPr>
        <w:pStyle w:val="Heading1"/>
      </w:pPr>
      <w:bookmarkStart w:id="1" w:name="O_1047662"/>
      <w:bookmarkEnd w:id="1"/>
      <w:r w:rsidRPr="005F7A3C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5F7A3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Comments</w:t>
            </w:r>
          </w:p>
        </w:tc>
      </w:tr>
      <w:tr w:rsidTr="005F7A3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This version released with RGR Racing and Breeding Training Package Version 3.0.</w:t>
            </w:r>
          </w:p>
        </w:tc>
      </w:tr>
    </w:tbl>
    <w:p w:rsidR="00000000" w:rsidRPr="005F7A3C" w:rsidP="005F7A3C">
      <w:pPr>
        <w:pStyle w:val="BodyText"/>
      </w:pP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2" w:name="O_1047663"/>
      <w:bookmarkEnd w:id="2"/>
      <w:r w:rsidRPr="005F7A3C">
        <w:t>Application</w:t>
      </w:r>
    </w:p>
    <w:p w:rsidR="00000000" w:rsidRPr="005F7A3C" w:rsidP="002B5BD9">
      <w:pPr>
        <w:pStyle w:val="BodyText"/>
      </w:pPr>
      <w:r w:rsidRPr="005F7A3C">
        <w:t>This unit of competency describes the skills and knowledge required to moni</w:t>
      </w:r>
      <w:r w:rsidRPr="005F7A3C">
        <w:t>tor mares and their newborn at foaling; and refer high risk issues or problems for expert advice.</w:t>
      </w:r>
    </w:p>
    <w:p w:rsidR="00000000" w:rsidRPr="005F7A3C" w:rsidP="002B5BD9">
      <w:pPr>
        <w:pStyle w:val="BodyText"/>
      </w:pPr>
      <w:r w:rsidRPr="005F7A3C">
        <w:t>The unit applies to individuals who work under broad direction and take responsibility for their own work. They complete routine activities and work in a rang</w:t>
      </w:r>
      <w:r w:rsidRPr="005F7A3C">
        <w:t>e of known contexts within horse breeding and other horse industry environments.</w:t>
      </w:r>
    </w:p>
    <w:p w:rsidR="00000000" w:rsidRPr="005F7A3C" w:rsidP="002B5BD9">
      <w:pPr>
        <w:pStyle w:val="BodyText"/>
      </w:pPr>
      <w:r w:rsidRPr="005F7A3C">
        <w:t>No licensing or certification requirements apply to this unit at the time of publication.</w:t>
      </w:r>
    </w:p>
    <w:p w:rsidR="00000000" w:rsidRPr="005F7A3C" w:rsidP="002B5BD9">
      <w:pPr>
        <w:pStyle w:val="BodyText"/>
      </w:pPr>
      <w:r w:rsidRPr="005F7A3C">
        <w:t>Work health and safety and animal welfare legislation relevant to interacting with ho</w:t>
      </w:r>
      <w:r w:rsidRPr="005F7A3C">
        <w:t>rses applies to workers in this industry. Requirements vary between industry sectors and state/territory jurisdictions. Users are advised to check with the relevant authority for specific requirements.</w:t>
      </w:r>
    </w:p>
    <w:p w:rsidR="00000000" w:rsidRPr="005F7A3C" w:rsidP="005F7A3C">
      <w:pPr>
        <w:pStyle w:val="Heading1"/>
      </w:pPr>
      <w:bookmarkStart w:id="3" w:name="O_1047664"/>
      <w:bookmarkEnd w:id="3"/>
      <w:r w:rsidRPr="005F7A3C">
        <w:t>Pre-requisite Unit</w:t>
      </w:r>
    </w:p>
    <w:p w:rsidR="00000000" w:rsidRPr="005F7A3C" w:rsidP="002B5BD9">
      <w:pPr>
        <w:pStyle w:val="BodyText"/>
      </w:pPr>
      <w:r w:rsidRPr="005F7A3C">
        <w:t>Nil</w:t>
      </w:r>
    </w:p>
    <w:p w:rsidR="00000000" w:rsidRPr="005F7A3C" w:rsidP="005F7A3C">
      <w:pPr>
        <w:pStyle w:val="Heading1"/>
      </w:pPr>
      <w:bookmarkStart w:id="4" w:name="O_1047666"/>
      <w:bookmarkEnd w:id="4"/>
      <w:r w:rsidRPr="005F7A3C">
        <w:t>Unit Sector</w:t>
      </w:r>
    </w:p>
    <w:p w:rsidR="00000000" w:rsidRPr="005F7A3C" w:rsidP="002B5BD9">
      <w:pPr>
        <w:pStyle w:val="BodyText"/>
      </w:pPr>
      <w:r w:rsidRPr="005F7A3C">
        <w:t>Horse Breeding (HBR)</w:t>
      </w:r>
    </w:p>
    <w:p w:rsidR="00000000" w:rsidRPr="005F7A3C" w:rsidP="005F7A3C">
      <w:pPr>
        <w:pStyle w:val="Heading1"/>
      </w:pPr>
      <w:bookmarkStart w:id="5" w:name="O_1047667"/>
      <w:bookmarkEnd w:id="5"/>
      <w:r w:rsidRPr="005F7A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5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Performance Criteria</w:t>
            </w:r>
          </w:p>
        </w:tc>
      </w:tr>
      <w:tr w:rsidTr="002B5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1. Prepare for foaling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1.1 Calculate and document foaling due dates for all mares confirmed pregnant</w:t>
            </w:r>
          </w:p>
          <w:p w:rsidR="00000000" w:rsidRPr="005F7A3C" w:rsidP="005F7A3C">
            <w:pPr>
              <w:pStyle w:val="BodyText"/>
            </w:pPr>
            <w:r w:rsidRPr="005F7A3C">
              <w:t>1.2 Assess and monitor condition and health status of preg</w:t>
            </w:r>
            <w:r w:rsidRPr="005F7A3C">
              <w:t xml:space="preserve">nant mare prior to foaling, including arranging for Caslick to be opened for </w:t>
            </w:r>
            <w:r w:rsidRPr="005F7A3C">
              <w:t xml:space="preserve">relevant mares </w:t>
            </w:r>
          </w:p>
          <w:p w:rsidR="00000000" w:rsidRPr="005F7A3C" w:rsidP="005F7A3C">
            <w:pPr>
              <w:pStyle w:val="BodyText"/>
            </w:pPr>
            <w:r w:rsidRPr="005F7A3C">
              <w:t>1.3 Identify hazards and assess and control risks in assisting with birthing, and follow safe work and safe horse handling practices</w:t>
            </w:r>
          </w:p>
          <w:p w:rsidR="00000000" w:rsidRPr="005F7A3C" w:rsidP="005F7A3C">
            <w:pPr>
              <w:pStyle w:val="BodyText"/>
            </w:pPr>
            <w:r w:rsidRPr="005F7A3C">
              <w:t>1.4 Check and prepare birthing equipment, resources and materials, and environment, including personal protective equipment for safety and infection control purposes</w:t>
            </w:r>
          </w:p>
          <w:p w:rsidR="00000000" w:rsidRPr="005F7A3C" w:rsidP="005F7A3C">
            <w:pPr>
              <w:pStyle w:val="BodyText"/>
            </w:pPr>
            <w:r w:rsidRPr="005F7A3C">
              <w:t>1.5 Move mares to an area where intervention can be carried out with minimal disruption an</w:t>
            </w:r>
            <w:r w:rsidRPr="005F7A3C">
              <w:t>d where biosecurity and quarantine procedures can be implemented</w:t>
            </w:r>
          </w:p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1.6 Prepare a foaling plan according to workplace practices</w:t>
            </w:r>
          </w:p>
        </w:tc>
      </w:tr>
      <w:tr w:rsidTr="002B5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2. Monitor the foaling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2.1 Make regular observations to detect the signs of imminent parturition</w:t>
            </w:r>
          </w:p>
          <w:p w:rsidR="00000000" w:rsidRPr="005F7A3C" w:rsidP="005F7A3C">
            <w:pPr>
              <w:pStyle w:val="BodyText"/>
            </w:pPr>
            <w:r w:rsidRPr="005F7A3C">
              <w:t>2.2 Prepare a pregnant ma</w:t>
            </w:r>
            <w:r w:rsidRPr="005F7A3C">
              <w:t>re for foaling</w:t>
            </w:r>
          </w:p>
          <w:p w:rsidR="00000000" w:rsidRPr="005F7A3C" w:rsidP="005F7A3C">
            <w:pPr>
              <w:pStyle w:val="BodyText"/>
            </w:pPr>
            <w:r w:rsidRPr="005F7A3C">
              <w:t>2.3 Check regularly for signs of problems that may occur during foaling, and seek professional advice if required</w:t>
            </w:r>
          </w:p>
          <w:p w:rsidR="00000000" w:rsidRPr="005F7A3C" w:rsidP="005F7A3C">
            <w:pPr>
              <w:pStyle w:val="BodyText"/>
            </w:pPr>
            <w:r w:rsidRPr="005F7A3C">
              <w:t>2.4 Make regular observations of mare and foal during foaling</w:t>
            </w:r>
          </w:p>
          <w:p w:rsidR="00000000" w:rsidRPr="005F7A3C" w:rsidP="005F7A3C">
            <w:pPr>
              <w:pStyle w:val="BodyText"/>
            </w:pPr>
            <w:r w:rsidRPr="005F7A3C">
              <w:t xml:space="preserve">2.5 Ensure the foaling environment, facilities and equipment are </w:t>
            </w:r>
            <w:r w:rsidRPr="005F7A3C">
              <w:t>maintained in a safe, hygienic and operational state</w:t>
            </w:r>
          </w:p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2.6 Update and maintain records of foaling and foaling outcomes</w:t>
            </w:r>
          </w:p>
        </w:tc>
      </w:tr>
      <w:tr w:rsidTr="002B5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3. Carry out monitoring after foal has been born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3.1 Allow mare to lie and rest for as long as possible</w:t>
            </w:r>
          </w:p>
          <w:p w:rsidR="00000000" w:rsidRPr="005F7A3C" w:rsidP="005F7A3C">
            <w:pPr>
              <w:pStyle w:val="BodyText"/>
            </w:pPr>
            <w:r w:rsidRPr="005F7A3C">
              <w:t>3.2 Allow the foal to stand to bre</w:t>
            </w:r>
            <w:r w:rsidRPr="005F7A3C">
              <w:t>ak the umbilical cord, and treat stump with iodine</w:t>
            </w:r>
          </w:p>
          <w:p w:rsidR="00000000" w:rsidRPr="005F7A3C" w:rsidP="005F7A3C">
            <w:pPr>
              <w:pStyle w:val="BodyText"/>
            </w:pPr>
            <w:r w:rsidRPr="005F7A3C">
              <w:t>3.3 Assist with tying the placenta after the mare stands and checking for expulsion</w:t>
            </w:r>
          </w:p>
          <w:p w:rsidR="00000000" w:rsidRPr="005F7A3C" w:rsidP="005F7A3C">
            <w:pPr>
              <w:pStyle w:val="BodyText"/>
            </w:pPr>
            <w:r w:rsidRPr="005F7A3C">
              <w:t>3.4 Examine the placenta to ensure no part of it has been retained</w:t>
            </w:r>
          </w:p>
          <w:p w:rsidR="00000000" w:rsidRPr="005F7A3C" w:rsidP="005F7A3C">
            <w:pPr>
              <w:pStyle w:val="BodyText"/>
            </w:pPr>
            <w:r w:rsidRPr="005F7A3C">
              <w:t xml:space="preserve">3.5 Monitor the mare and foal for nursing and general </w:t>
            </w:r>
            <w:r w:rsidRPr="005F7A3C">
              <w:t>health</w:t>
            </w:r>
          </w:p>
          <w:p w:rsidR="00000000" w:rsidRPr="005F7A3C" w:rsidP="005F7A3C">
            <w:pPr>
              <w:pStyle w:val="BodyText"/>
            </w:pPr>
            <w:r w:rsidRPr="005F7A3C">
              <w:t>3.6 Maintain foaling environment, facilities and equipment in a safe, hygienic and operational state, and report or fix faults</w:t>
            </w:r>
          </w:p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3.7 Update foaling records accurately according to workplace practices</w:t>
            </w:r>
          </w:p>
        </w:tc>
      </w:tr>
      <w:tr w:rsidTr="002B5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4. Monitor and report on newborn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4.1 Monitor and report on the health of newborn foal</w:t>
            </w:r>
          </w:p>
          <w:p w:rsidR="00000000" w:rsidRPr="005F7A3C" w:rsidP="005F7A3C">
            <w:pPr>
              <w:pStyle w:val="BodyText"/>
            </w:pPr>
            <w:r w:rsidRPr="005F7A3C">
              <w:t>4.2 Record the markings and other identifying features of newly born foals</w:t>
            </w:r>
          </w:p>
          <w:p w:rsidR="00000000" w:rsidRPr="005F7A3C" w:rsidP="005F7A3C">
            <w:pPr>
              <w:pStyle w:val="BodyText"/>
            </w:pPr>
            <w:r w:rsidRPr="005F7A3C">
              <w:t>4.3 Report conditions or signs of ill health requiring veterinary assistance</w:t>
            </w:r>
          </w:p>
        </w:tc>
      </w:tr>
    </w:tbl>
    <w:p w:rsidR="00000000" w:rsidRPr="005F7A3C" w:rsidP="005F7A3C">
      <w:pPr>
        <w:pStyle w:val="BodyText"/>
      </w:pP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6" w:name="O_1047668"/>
      <w:bookmarkEnd w:id="6"/>
      <w:r w:rsidRPr="005F7A3C">
        <w:t>Foundation Skills</w:t>
      </w:r>
    </w:p>
    <w:p w:rsidR="00000000" w:rsidRPr="002B5BD9" w:rsidP="002B5BD9">
      <w:pPr>
        <w:pStyle w:val="BodyTextFirstIndent"/>
        <w:rPr>
          <w:i/>
        </w:rPr>
      </w:pPr>
      <w:r w:rsidRPr="002B5BD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Description</w:t>
            </w:r>
          </w:p>
        </w:tc>
      </w:tr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ListBullet"/>
              <w:rPr>
                <w:lang w:val="en-NZ"/>
              </w:rPr>
            </w:pPr>
            <w:r w:rsidRPr="005F7A3C">
              <w:t>Use basic arithmetic to calcu</w:t>
            </w:r>
            <w:r w:rsidRPr="005F7A3C">
              <w:t>late gestation times and expected birthing dates</w:t>
            </w:r>
          </w:p>
        </w:tc>
      </w:tr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ListBullet"/>
              <w:rPr>
                <w:lang w:val="en-NZ"/>
              </w:rPr>
            </w:pPr>
            <w:r w:rsidRPr="005F7A3C">
              <w:t>Comply with workplace procedures, including safe work and horse handling practices, and animal welfare requirements, in own role and work area</w:t>
            </w:r>
          </w:p>
        </w:tc>
      </w:tr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Interact with o         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ListBullet"/>
              <w:rPr>
                <w:lang w:val="en-NZ"/>
              </w:rPr>
            </w:pPr>
            <w:r w:rsidRPr="005F7A3C">
              <w:t>Work cooperatively with other personnel using clear communication techniques to report foaling activity</w:t>
            </w:r>
          </w:p>
        </w:tc>
      </w:tr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ListBullet"/>
            </w:pPr>
            <w:r w:rsidRPr="005F7A3C">
              <w:t>Plan and sequence multiple tasks, monitoring activity and prioritising tasks to achieve outcomes</w:t>
            </w:r>
          </w:p>
          <w:p w:rsidR="00000000" w:rsidRPr="005F7A3C" w:rsidP="005F7A3C">
            <w:pPr>
              <w:pStyle w:val="ListBullet"/>
            </w:pPr>
            <w:r w:rsidRPr="005F7A3C">
              <w:t>Use workplace technology, tools and</w:t>
            </w:r>
            <w:r w:rsidRPr="005F7A3C">
              <w:t xml:space="preserve"> systems to complete records and reports</w:t>
            </w:r>
          </w:p>
        </w:tc>
      </w:tr>
    </w:tbl>
    <w:p w:rsidR="00000000" w:rsidRPr="005F7A3C" w:rsidP="005F7A3C">
      <w:pPr>
        <w:pStyle w:val="BodyText"/>
      </w:pP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7" w:name="O_1047670"/>
      <w:bookmarkEnd w:id="7"/>
      <w:r w:rsidRPr="005F7A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Equivalence status</w:t>
            </w:r>
          </w:p>
        </w:tc>
      </w:tr>
      <w:tr w:rsidTr="005F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RGRHBR307 Carry out procedures for foaling down mares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ACMHBR312 Carry out procedures for foaling down mares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Code changed to reflect appropriate industry sector usage</w:t>
            </w:r>
          </w:p>
          <w:p w:rsidR="00000000" w:rsidRPr="005F7A3C" w:rsidP="005F7A3C">
            <w:pPr>
              <w:pStyle w:val="BodyText"/>
            </w:pPr>
            <w:r w:rsidRPr="005F7A3C">
              <w:t>Minor changes for clarity</w:t>
            </w:r>
          </w:p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Equivalent unit</w:t>
            </w:r>
          </w:p>
        </w:tc>
      </w:tr>
    </w:tbl>
    <w:p w:rsidR="00000000" w:rsidRPr="005F7A3C" w:rsidP="005F7A3C">
      <w:pPr>
        <w:pStyle w:val="BodyText"/>
      </w:pP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8" w:name="O_1047677"/>
      <w:bookmarkEnd w:id="8"/>
      <w:r w:rsidRPr="005F7A3C">
        <w:t>Links</w:t>
      </w:r>
    </w:p>
    <w:p w:rsidR="00000000" w:rsidRPr="005F7A3C" w:rsidP="002B5BD9">
      <w:pPr>
        <w:pStyle w:val="BodyText"/>
      </w:pPr>
      <w:r w:rsidRPr="005F7A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76C1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F7A3C" w:rsidP="002B5BD9">
      <w:pPr>
        <w:pStyle w:val="BodyText"/>
        <w:sectPr w:rsidSect="005F7A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A3C" w:rsidP="005F7A3C">
      <w:pPr>
        <w:pStyle w:val="SuperHeading"/>
      </w:pPr>
      <w:r w:rsidRPr="005F7A3C">
        <w:t>Assessment Requirements for RGRHBR307 Carry o</w:t>
      </w:r>
      <w:r w:rsidRPr="005F7A3C">
        <w:t>ut procedures for foaling down mares</w:t>
      </w:r>
    </w:p>
    <w:p w:rsidR="00000000" w:rsidRPr="005F7A3C" w:rsidP="005F7A3C">
      <w:pPr>
        <w:pStyle w:val="Heading1"/>
      </w:pPr>
      <w:bookmarkStart w:id="9" w:name="O_1047672"/>
      <w:bookmarkEnd w:id="9"/>
      <w:r w:rsidRPr="005F7A3C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5F7A3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Bold"/>
              <w:rPr>
                <w:lang w:val="en-NZ"/>
              </w:rPr>
            </w:pPr>
            <w:r w:rsidRPr="005F7A3C">
              <w:t>Comments</w:t>
            </w:r>
          </w:p>
        </w:tc>
      </w:tr>
      <w:tr w:rsidTr="005F7A3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3C">
            <w:pPr>
              <w:pStyle w:val="BodyText"/>
              <w:rPr>
                <w:lang w:val="en-NZ"/>
              </w:rPr>
            </w:pPr>
            <w:r w:rsidRPr="005F7A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3C" w:rsidP="005F7A3C">
            <w:pPr>
              <w:pStyle w:val="BodyText"/>
            </w:pPr>
            <w:r w:rsidRPr="005F7A3C">
              <w:t>This version released with RGR Racing and Breeding Training Package Version 3.0.</w:t>
            </w:r>
          </w:p>
        </w:tc>
      </w:tr>
    </w:tbl>
    <w:p w:rsidR="00000000" w:rsidRPr="005F7A3C" w:rsidP="005F7A3C">
      <w:pPr>
        <w:pStyle w:val="BodyText"/>
      </w:pP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10" w:name="O_1047673"/>
      <w:bookmarkEnd w:id="10"/>
      <w:r w:rsidRPr="005F7A3C">
        <w:t>Performance Evidence</w:t>
      </w:r>
    </w:p>
    <w:p w:rsidR="00000000" w:rsidRPr="005F7A3C" w:rsidP="002B5BD9">
      <w:pPr>
        <w:pStyle w:val="BodyText"/>
      </w:pPr>
      <w:r w:rsidRPr="005F7A3C">
        <w:t>An individual demonstrating c</w:t>
      </w:r>
      <w:r w:rsidRPr="005F7A3C">
        <w:t>ompetency must satisfy all of the elements and performance criteria in this unit.</w:t>
      </w:r>
    </w:p>
    <w:p w:rsidR="00000000" w:rsidRPr="005F7A3C" w:rsidP="002B5BD9">
      <w:pPr>
        <w:pStyle w:val="BodyText"/>
      </w:pPr>
      <w:r w:rsidRPr="005F7A3C">
        <w:t>There must be evidence that the individual has:</w:t>
      </w:r>
    </w:p>
    <w:p w:rsidR="00000000" w:rsidRPr="005F7A3C" w:rsidP="005F7A3C">
      <w:pPr>
        <w:pStyle w:val="ListBullet"/>
      </w:pPr>
      <w:r w:rsidRPr="005F7A3C">
        <w:t>monitored and prepared at least two mares for foaling</w:t>
      </w:r>
    </w:p>
    <w:p w:rsidR="00000000" w:rsidRPr="005F7A3C" w:rsidP="005F7A3C">
      <w:pPr>
        <w:pStyle w:val="ListBullet"/>
      </w:pPr>
      <w:r w:rsidRPr="005F7A3C">
        <w:t xml:space="preserve">checked and monitored the condition of each mare post-foaling </w:t>
      </w:r>
    </w:p>
    <w:p w:rsidR="00000000" w:rsidRPr="005F7A3C" w:rsidP="005F7A3C">
      <w:pPr>
        <w:pStyle w:val="ListBullet"/>
      </w:pPr>
      <w:r w:rsidRPr="005F7A3C">
        <w:t>handled one newly born foal safely</w:t>
      </w:r>
    </w:p>
    <w:p w:rsidR="00000000" w:rsidRPr="005F7A3C" w:rsidP="005F7A3C">
      <w:pPr>
        <w:pStyle w:val="ListBullet"/>
      </w:pPr>
      <w:r w:rsidRPr="005F7A3C">
        <w:t>recorded and reported details of mares and foals according to workplace requirements.</w:t>
      </w: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11" w:name="O_1047674"/>
      <w:bookmarkEnd w:id="11"/>
      <w:r w:rsidRPr="005F7A3C">
        <w:t>Knowledge Evidence</w:t>
      </w:r>
    </w:p>
    <w:p w:rsidR="00000000" w:rsidRPr="005F7A3C" w:rsidP="002B5BD9">
      <w:pPr>
        <w:pStyle w:val="BodyText"/>
      </w:pPr>
      <w:r w:rsidRPr="005F7A3C">
        <w:t>An individual must be able to demonstrate the knowledge required to perform the tasks outlined in the elements and performance criteria of this unit. This includes knowledge of:</w:t>
      </w:r>
    </w:p>
    <w:p w:rsidR="00000000" w:rsidRPr="005F7A3C" w:rsidP="005F7A3C">
      <w:pPr>
        <w:pStyle w:val="ListBullet"/>
      </w:pPr>
      <w:r w:rsidRPr="005F7A3C">
        <w:t>principles and practices for foaling down mares, including:</w:t>
      </w:r>
    </w:p>
    <w:p w:rsidR="00000000" w:rsidRPr="005F7A3C" w:rsidP="005F7A3C">
      <w:pPr>
        <w:pStyle w:val="ListBullet2"/>
      </w:pPr>
      <w:r w:rsidRPr="005F7A3C">
        <w:t>signs of dystoci</w:t>
      </w:r>
      <w:r w:rsidRPr="005F7A3C">
        <w:t>a or malpresentation by timing rate of progress in giving birth and the initial presentation of the foal</w:t>
      </w:r>
    </w:p>
    <w:p w:rsidR="00000000" w:rsidRPr="005F7A3C" w:rsidP="005F7A3C">
      <w:pPr>
        <w:pStyle w:val="ListBullet2"/>
      </w:pPr>
      <w:r w:rsidRPr="005F7A3C">
        <w:t>stages of foaling and common timeframes, including water breaking, expulsion of the foetus, and expulsion of afterbirth</w:t>
      </w:r>
    </w:p>
    <w:p w:rsidR="00000000" w:rsidRPr="005F7A3C" w:rsidP="005F7A3C">
      <w:pPr>
        <w:pStyle w:val="ListBullet2"/>
      </w:pPr>
      <w:r w:rsidRPr="005F7A3C">
        <w:t>scenarios where specialist advi</w:t>
      </w:r>
      <w:r w:rsidRPr="005F7A3C">
        <w:t>ce or assistance is needed</w:t>
      </w:r>
    </w:p>
    <w:p w:rsidR="00000000" w:rsidRPr="005F7A3C" w:rsidP="005F7A3C">
      <w:pPr>
        <w:pStyle w:val="ListBullet2"/>
      </w:pPr>
      <w:r w:rsidRPr="005F7A3C">
        <w:t>reasons for undertaking and timing of IgG (immunoglobulin) test on newborn foals</w:t>
      </w:r>
    </w:p>
    <w:p w:rsidR="00000000" w:rsidRPr="005F7A3C" w:rsidP="005F7A3C">
      <w:pPr>
        <w:pStyle w:val="ListBullet2"/>
      </w:pPr>
      <w:r w:rsidRPr="005F7A3C">
        <w:t>common timeframes for foals to stand and drink</w:t>
      </w:r>
    </w:p>
    <w:p w:rsidR="00000000" w:rsidRPr="005F7A3C" w:rsidP="005F7A3C">
      <w:pPr>
        <w:pStyle w:val="ListBullet2"/>
      </w:pPr>
      <w:r w:rsidRPr="005F7A3C">
        <w:t>features of safe and secure post-foaling environment</w:t>
      </w:r>
    </w:p>
    <w:p w:rsidR="00000000" w:rsidRPr="005F7A3C" w:rsidP="005F7A3C">
      <w:pPr>
        <w:pStyle w:val="ListBullet"/>
      </w:pPr>
      <w:r w:rsidRPr="005F7A3C">
        <w:t>safe work practices:</w:t>
      </w:r>
    </w:p>
    <w:p w:rsidR="00000000" w:rsidRPr="005F7A3C" w:rsidP="005F7A3C">
      <w:pPr>
        <w:pStyle w:val="ListBullet2"/>
      </w:pPr>
      <w:r w:rsidRPr="005F7A3C">
        <w:t>safe and ethical horse handling techniques</w:t>
      </w:r>
    </w:p>
    <w:p w:rsidR="00000000" w:rsidRPr="005F7A3C" w:rsidP="005F7A3C">
      <w:pPr>
        <w:pStyle w:val="ListBullet2"/>
      </w:pPr>
      <w:r w:rsidRPr="005F7A3C">
        <w:t>hazard identification and practices for controlling risks in foaling and post-foaling environment</w:t>
      </w:r>
    </w:p>
    <w:p w:rsidR="00000000" w:rsidRPr="005F7A3C" w:rsidP="005F7A3C">
      <w:pPr>
        <w:pStyle w:val="ListBullet2"/>
      </w:pPr>
      <w:r w:rsidRPr="005F7A3C">
        <w:t>personal protective equipment (PPE) for safety and infection control</w:t>
      </w:r>
    </w:p>
    <w:p w:rsidR="00000000" w:rsidRPr="005F7A3C" w:rsidP="005F7A3C">
      <w:pPr>
        <w:pStyle w:val="ListBullet2"/>
      </w:pPr>
      <w:r w:rsidRPr="005F7A3C">
        <w:t>maintaining hygienic and environmentally respo</w:t>
      </w:r>
      <w:r w:rsidRPr="005F7A3C">
        <w:t>nsible workplace practices</w:t>
      </w:r>
    </w:p>
    <w:p w:rsidR="00000000" w:rsidRPr="005F7A3C" w:rsidP="005F7A3C">
      <w:pPr>
        <w:pStyle w:val="ListBullet"/>
      </w:pPr>
      <w:r w:rsidRPr="005F7A3C">
        <w:t>workplace recording and reporting requirements.</w:t>
      </w:r>
    </w:p>
    <w:p w:rsidR="00000000" w:rsidRPr="005F7A3C" w:rsidP="005F7A3C">
      <w:pPr>
        <w:pStyle w:val="AllowPageBreak"/>
      </w:pPr>
    </w:p>
    <w:p w:rsidR="00000000" w:rsidRPr="005F7A3C" w:rsidP="005F7A3C">
      <w:pPr>
        <w:pStyle w:val="Heading1"/>
      </w:pPr>
      <w:bookmarkStart w:id="12" w:name="O_1047675"/>
      <w:bookmarkEnd w:id="12"/>
      <w:r w:rsidRPr="005F7A3C">
        <w:t>Assessment Conditions</w:t>
      </w:r>
    </w:p>
    <w:p w:rsidR="00000000" w:rsidRPr="005F7A3C" w:rsidP="002B5BD9">
      <w:pPr>
        <w:pStyle w:val="BodyText"/>
      </w:pPr>
      <w:r w:rsidRPr="005F7A3C">
        <w:t>Assessment of skills must take place under the following conditions:</w:t>
      </w:r>
    </w:p>
    <w:p w:rsidR="00000000" w:rsidRPr="005F7A3C" w:rsidP="005F7A3C">
      <w:pPr>
        <w:pStyle w:val="ListBullet"/>
      </w:pPr>
      <w:r w:rsidRPr="005F7A3C">
        <w:t>physical conditions:</w:t>
      </w:r>
    </w:p>
    <w:p w:rsidR="00000000" w:rsidRPr="005F7A3C" w:rsidP="005F7A3C">
      <w:pPr>
        <w:pStyle w:val="ListBullet2"/>
      </w:pPr>
      <w:r w:rsidRPr="005F7A3C">
        <w:t>a workplace or an envir</w:t>
      </w:r>
      <w:r w:rsidRPr="005F7A3C">
        <w:t>onment that accurately represents workplace conditions</w:t>
      </w:r>
    </w:p>
    <w:p w:rsidR="00000000" w:rsidRPr="005F7A3C" w:rsidP="005F7A3C">
      <w:pPr>
        <w:pStyle w:val="ListBullet"/>
      </w:pPr>
      <w:r w:rsidRPr="005F7A3C">
        <w:t>resources, equipment and materials:</w:t>
      </w:r>
    </w:p>
    <w:p w:rsidR="00000000" w:rsidRPr="005F7A3C" w:rsidP="005F7A3C">
      <w:pPr>
        <w:pStyle w:val="ListBullet2"/>
      </w:pPr>
      <w:r w:rsidRPr="005F7A3C">
        <w:t xml:space="preserve">various live mares in-foal and newborn foals assessed as suitable for the experience and skill of the </w:t>
      </w:r>
      <w:r w:rsidRPr="005F7A3C">
        <w:t>individual</w:t>
      </w:r>
    </w:p>
    <w:p w:rsidR="00000000" w:rsidRPr="005F7A3C" w:rsidP="005F7A3C">
      <w:pPr>
        <w:pStyle w:val="ListBullet2"/>
      </w:pPr>
      <w:r w:rsidRPr="005F7A3C">
        <w:t>appropriate tack for horse and activity</w:t>
      </w:r>
    </w:p>
    <w:p w:rsidR="00000000" w:rsidRPr="005F7A3C" w:rsidP="005F7A3C">
      <w:pPr>
        <w:pStyle w:val="ListBullet2"/>
      </w:pPr>
      <w:r w:rsidRPr="005F7A3C">
        <w:t>PPE correc</w:t>
      </w:r>
      <w:r w:rsidRPr="005F7A3C">
        <w:t>tly fitted and applicable to activity for the individual</w:t>
      </w:r>
    </w:p>
    <w:p w:rsidR="00000000" w:rsidRPr="005F7A3C" w:rsidP="005F7A3C">
      <w:pPr>
        <w:pStyle w:val="ListBullet2"/>
      </w:pPr>
      <w:r w:rsidRPr="005F7A3C">
        <w:t>equipment required for foaling down</w:t>
      </w:r>
    </w:p>
    <w:p w:rsidR="00000000" w:rsidRPr="005F7A3C" w:rsidP="005F7A3C">
      <w:pPr>
        <w:pStyle w:val="ListBullet"/>
      </w:pPr>
      <w:r w:rsidRPr="005F7A3C">
        <w:t>specifications:</w:t>
      </w:r>
    </w:p>
    <w:p w:rsidR="00000000" w:rsidRPr="005F7A3C" w:rsidP="005F7A3C">
      <w:pPr>
        <w:pStyle w:val="ListBullet2"/>
      </w:pPr>
      <w:r w:rsidRPr="005F7A3C">
        <w:t>work instructions for carrying out foaling down of mares</w:t>
      </w:r>
    </w:p>
    <w:p w:rsidR="00000000" w:rsidRPr="005F7A3C" w:rsidP="005F7A3C">
      <w:pPr>
        <w:pStyle w:val="ListBullet2"/>
      </w:pPr>
      <w:r w:rsidRPr="005F7A3C">
        <w:t>foaling recording/reporting forms.</w:t>
      </w:r>
    </w:p>
    <w:p w:rsidR="00000000" w:rsidRPr="005F7A3C" w:rsidP="002B5BD9">
      <w:pPr>
        <w:pStyle w:val="BodyText"/>
      </w:pPr>
      <w:r w:rsidRPr="005F7A3C">
        <w:t>Training and assessment strategies must show evidence</w:t>
      </w:r>
      <w:r w:rsidRPr="005F7A3C">
        <w:t xml:space="preserve"> of the use of guidance provided in the </w:t>
      </w:r>
      <w:r w:rsidRPr="005F7A3C">
        <w:rPr>
          <w:rStyle w:val="Emphasis"/>
        </w:rPr>
        <w:t>Companion Volume: User Guide: Safety in Equine Training</w:t>
      </w:r>
      <w:r w:rsidRPr="005F7A3C">
        <w:t>.</w:t>
      </w:r>
    </w:p>
    <w:p w:rsidR="00000000" w:rsidRPr="005F7A3C" w:rsidP="002B5BD9">
      <w:pPr>
        <w:pStyle w:val="BodyText"/>
      </w:pPr>
      <w:r w:rsidRPr="005F7A3C">
        <w:t>Assessors of this unit must satisfy the requirements for assessors in applicable vocational education and training legislation, frameworks and/or standards.</w:t>
      </w:r>
    </w:p>
    <w:p w:rsidR="00000000" w:rsidRPr="005F7A3C" w:rsidP="005F7A3C">
      <w:pPr>
        <w:pStyle w:val="Heading1"/>
      </w:pPr>
      <w:bookmarkStart w:id="13" w:name="O_1047678"/>
      <w:bookmarkEnd w:id="13"/>
      <w:r w:rsidRPr="005F7A3C">
        <w:t>Links</w:t>
      </w:r>
    </w:p>
    <w:p w:rsidR="00000000" w:rsidRPr="005F7A3C" w:rsidP="002B5BD9">
      <w:pPr>
        <w:pStyle w:val="BodyText"/>
      </w:pPr>
      <w:r w:rsidRPr="005F7A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76C1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F7A3C" w:rsidP="005F7A3C"/>
    <w:sectPr w:rsidSect="005F7A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 w:rsidRPr="002B5BD9" w:rsidP="002B5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D9" w:rsidP="005F7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5BD9" w:rsidP="005F7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5BD9" w:rsidP="005F7A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 w:rsidP="005F7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BD9">
      <w:t>Approved</w:t>
    </w:r>
    <w:r w:rsidR="002B5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BD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BD9">
      <w:rPr>
        <w:noProof/>
      </w:rPr>
      <w:t>5</w:t>
    </w:r>
    <w:r>
      <w:rPr>
        <w:noProof/>
      </w:rPr>
      <w:fldChar w:fldCharType="end"/>
    </w:r>
  </w:p>
  <w:p w:rsidR="005F7A3C" w:rsidP="005F7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BD9">
      <w:t>Skills Insight</w:t>
    </w:r>
    <w:r w:rsidR="002B5BD9">
      <w:fldChar w:fldCharType="end"/>
    </w:r>
  </w:p>
  <w:p w:rsidR="005F7A3C" w:rsidP="005F7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A3C" w:rsidRPr="002B5BD9" w:rsidP="002B5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D9" w:rsidRPr="002D2AF8" w:rsidP="005F7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RGRHBR307 Carry out procedures for foaling down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BD9" w:rsidP="005F7A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3C" w:rsidRPr="002D2AF8" w:rsidP="005F7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BD9">
      <w:t>RGRHBR307 Carry out procedures for foaling down mares</w:t>
    </w:r>
    <w:r w:rsidR="002B5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BD9">
      <w:rPr>
        <w:noProof/>
      </w:rPr>
      <w:t>2 March 2025</w:t>
    </w:r>
    <w:r>
      <w:fldChar w:fldCharType="end"/>
    </w:r>
  </w:p>
  <w:p w:rsidR="005F7A3C" w:rsidP="005F7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685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AE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C3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A3C"/>
  </w:style>
  <w:style w:type="character" w:customStyle="1" w:styleId="Heading1Char">
    <w:name w:val="Heading 1 Char"/>
    <w:basedOn w:val="DefaultParagraphFont"/>
    <w:link w:val="Heading1"/>
    <w:rsid w:val="005F7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A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A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7A3C"/>
    <w:rPr>
      <w:i/>
    </w:rPr>
  </w:style>
  <w:style w:type="paragraph" w:customStyle="1" w:styleId="SuperHeading">
    <w:name w:val="SuperHeading"/>
    <w:basedOn w:val="Normal"/>
    <w:rsid w:val="005F7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7A3C"/>
    <w:rPr>
      <w:b/>
    </w:rPr>
  </w:style>
  <w:style w:type="character" w:customStyle="1" w:styleId="Heading2Char">
    <w:name w:val="Heading 2 Char"/>
    <w:basedOn w:val="DefaultParagraphFont"/>
    <w:link w:val="Heading2"/>
    <w:rsid w:val="005F7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A3C"/>
    <w:rPr>
      <w:b/>
      <w:spacing w:val="0"/>
    </w:rPr>
  </w:style>
  <w:style w:type="paragraph" w:customStyle="1" w:styleId="SuperTitle">
    <w:name w:val="SuperTitle"/>
    <w:basedOn w:val="Title"/>
    <w:rsid w:val="005F7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A3C"/>
  </w:style>
  <w:style w:type="paragraph" w:styleId="TableofFigures">
    <w:name w:val="table of figures"/>
    <w:basedOn w:val="Normal"/>
    <w:next w:val="Normal"/>
    <w:semiHidden/>
    <w:rsid w:val="005F7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A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A3C"/>
    <w:rPr>
      <w:rFonts w:ascii="Wingdings" w:hAnsi="Wingdings"/>
    </w:rPr>
  </w:style>
  <w:style w:type="paragraph" w:customStyle="1" w:styleId="TableHeading">
    <w:name w:val="Table Heading"/>
    <w:basedOn w:val="HeadingBase"/>
    <w:rsid w:val="005F7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A3C"/>
    <w:rPr>
      <w:color w:val="0033CC"/>
      <w:u w:val="none"/>
    </w:rPr>
  </w:style>
  <w:style w:type="paragraph" w:customStyle="1" w:styleId="BodyTextRight">
    <w:name w:val="Body Text Right"/>
    <w:basedOn w:val="BodyText"/>
    <w:rsid w:val="005F7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A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A3C"/>
    <w:rPr>
      <w:sz w:val="32"/>
    </w:rPr>
  </w:style>
  <w:style w:type="paragraph" w:customStyle="1" w:styleId="HeadingProcedure">
    <w:name w:val="Heading Procedure"/>
    <w:basedOn w:val="HeadingBase"/>
    <w:next w:val="Normal"/>
    <w:rsid w:val="005F7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A3C"/>
    <w:pPr>
      <w:spacing w:before="60" w:after="60"/>
    </w:pPr>
  </w:style>
  <w:style w:type="paragraph" w:styleId="ListContinue">
    <w:name w:val="List Continue"/>
    <w:basedOn w:val="List"/>
    <w:rsid w:val="005F7A3C"/>
    <w:pPr>
      <w:ind w:firstLine="0"/>
    </w:pPr>
  </w:style>
  <w:style w:type="paragraph" w:customStyle="1" w:styleId="ListNote">
    <w:name w:val="List Note"/>
    <w:basedOn w:val="List"/>
    <w:rsid w:val="005F7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A3C"/>
    <w:rPr>
      <w:rFonts w:ascii="Courier New" w:hAnsi="Courier New"/>
    </w:rPr>
  </w:style>
  <w:style w:type="paragraph" w:customStyle="1" w:styleId="NoteBullet">
    <w:name w:val="Note Bullet"/>
    <w:basedOn w:val="Note"/>
    <w:rsid w:val="005F7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A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A3C"/>
    <w:rPr>
      <w:b/>
      <w:smallCaps/>
    </w:rPr>
  </w:style>
  <w:style w:type="paragraph" w:customStyle="1" w:styleId="TableListNumber">
    <w:name w:val="Table List Number"/>
    <w:basedOn w:val="ListNumber"/>
    <w:rsid w:val="005F7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A3C"/>
    <w:pPr>
      <w:numPr>
        <w:numId w:val="9"/>
      </w:numPr>
    </w:pPr>
  </w:style>
  <w:style w:type="paragraph" w:customStyle="1" w:styleId="ListAlpha2">
    <w:name w:val="List Alpha 2"/>
    <w:basedOn w:val="List2"/>
    <w:rsid w:val="005F7A3C"/>
    <w:pPr>
      <w:numPr>
        <w:numId w:val="8"/>
      </w:numPr>
    </w:pPr>
  </w:style>
  <w:style w:type="paragraph" w:styleId="List2">
    <w:name w:val="List 2"/>
    <w:basedOn w:val="BodyText"/>
    <w:rsid w:val="005F7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A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A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A3C"/>
    <w:pPr>
      <w:numPr>
        <w:numId w:val="4"/>
      </w:numPr>
    </w:pPr>
  </w:style>
  <w:style w:type="paragraph" w:styleId="ListContinue2">
    <w:name w:val="List Continue 2"/>
    <w:basedOn w:val="List2"/>
    <w:rsid w:val="005F7A3C"/>
    <w:pPr>
      <w:ind w:firstLine="0"/>
    </w:pPr>
  </w:style>
  <w:style w:type="paragraph" w:styleId="ListContinue3">
    <w:name w:val="List Continue 3"/>
    <w:basedOn w:val="List3"/>
    <w:rsid w:val="005F7A3C"/>
    <w:pPr>
      <w:ind w:left="1021" w:firstLine="0"/>
    </w:pPr>
  </w:style>
  <w:style w:type="paragraph" w:styleId="ListContinue4">
    <w:name w:val="List Continue 4"/>
    <w:basedOn w:val="List4"/>
    <w:rsid w:val="005F7A3C"/>
    <w:pPr>
      <w:ind w:firstLine="0"/>
    </w:pPr>
  </w:style>
  <w:style w:type="paragraph" w:styleId="ListContinue5">
    <w:name w:val="List Continue 5"/>
    <w:basedOn w:val="List5"/>
    <w:rsid w:val="005F7A3C"/>
    <w:pPr>
      <w:ind w:firstLine="0"/>
    </w:pPr>
  </w:style>
  <w:style w:type="paragraph" w:styleId="ListNumber3">
    <w:name w:val="List Number 3"/>
    <w:basedOn w:val="List3"/>
    <w:rsid w:val="005F7A3C"/>
    <w:pPr>
      <w:numPr>
        <w:numId w:val="5"/>
      </w:numPr>
    </w:pPr>
  </w:style>
  <w:style w:type="paragraph" w:styleId="ListNumber4">
    <w:name w:val="List Number 4"/>
    <w:basedOn w:val="List4"/>
    <w:rsid w:val="005F7A3C"/>
    <w:pPr>
      <w:numPr>
        <w:numId w:val="6"/>
      </w:numPr>
    </w:pPr>
  </w:style>
  <w:style w:type="paragraph" w:styleId="ListNumber5">
    <w:name w:val="List Number 5"/>
    <w:basedOn w:val="List5"/>
    <w:rsid w:val="005F7A3C"/>
    <w:pPr>
      <w:numPr>
        <w:numId w:val="7"/>
      </w:numPr>
    </w:pPr>
  </w:style>
  <w:style w:type="paragraph" w:styleId="BlockText">
    <w:name w:val="Block Text"/>
    <w:basedOn w:val="Normal"/>
    <w:rsid w:val="005F7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A3C"/>
    <w:rPr>
      <w:sz w:val="16"/>
      <w:vertAlign w:val="superscript"/>
    </w:rPr>
  </w:style>
  <w:style w:type="character" w:customStyle="1" w:styleId="Symbols">
    <w:name w:val="Symbols"/>
    <w:basedOn w:val="DefaultParagraphFont"/>
    <w:rsid w:val="005F7A3C"/>
    <w:rPr>
      <w:rFonts w:ascii="Symbol" w:hAnsi="Symbol"/>
    </w:rPr>
  </w:style>
  <w:style w:type="character" w:customStyle="1" w:styleId="MenuOptions">
    <w:name w:val="Menu Options"/>
    <w:basedOn w:val="DefaultParagraphFont"/>
    <w:rsid w:val="005F7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A3C"/>
    <w:rPr>
      <w:b/>
    </w:rPr>
  </w:style>
  <w:style w:type="character" w:customStyle="1" w:styleId="Underlined">
    <w:name w:val="Underlined"/>
    <w:basedOn w:val="DefaultParagraphFont"/>
    <w:rsid w:val="005F7A3C"/>
    <w:rPr>
      <w:u w:val="single"/>
    </w:rPr>
  </w:style>
  <w:style w:type="paragraph" w:customStyle="1" w:styleId="TableBodyTextRight">
    <w:name w:val="Table Body Text Right"/>
    <w:basedOn w:val="TableBodyText"/>
    <w:rsid w:val="005F7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A3C"/>
    <w:rPr>
      <w:sz w:val="18"/>
    </w:rPr>
  </w:style>
  <w:style w:type="paragraph" w:customStyle="1" w:styleId="BodySmallRight">
    <w:name w:val="Body Small Right"/>
    <w:basedOn w:val="BodyTextRight"/>
    <w:rsid w:val="005F7A3C"/>
    <w:rPr>
      <w:sz w:val="18"/>
      <w:szCs w:val="18"/>
    </w:rPr>
  </w:style>
  <w:style w:type="paragraph" w:customStyle="1" w:styleId="MarginEdition">
    <w:name w:val="Margin Edition"/>
    <w:basedOn w:val="MarginNote"/>
    <w:rsid w:val="005F7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A3C"/>
    <w:rPr>
      <w:sz w:val="2"/>
      <w:szCs w:val="2"/>
    </w:rPr>
  </w:style>
  <w:style w:type="character" w:customStyle="1" w:styleId="Small">
    <w:name w:val="Small"/>
    <w:basedOn w:val="DefaultParagraphFont"/>
    <w:rsid w:val="005F7A3C"/>
    <w:rPr>
      <w:sz w:val="16"/>
    </w:rPr>
  </w:style>
  <w:style w:type="paragraph" w:customStyle="1" w:styleId="WideTable">
    <w:name w:val="Wide Table"/>
    <w:basedOn w:val="Normal"/>
    <w:rsid w:val="005F7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A3C"/>
  </w:style>
  <w:style w:type="paragraph" w:styleId="Quote">
    <w:name w:val="Quote"/>
    <w:basedOn w:val="Heading1"/>
    <w:link w:val="QuoteChar"/>
    <w:qFormat/>
    <w:rsid w:val="005F7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A3C"/>
    <w:pPr>
      <w:pageBreakBefore/>
    </w:pPr>
  </w:style>
  <w:style w:type="paragraph" w:customStyle="1" w:styleId="Border">
    <w:name w:val="Border"/>
    <w:basedOn w:val="Normal"/>
    <w:qFormat/>
    <w:rsid w:val="005F7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A3C"/>
    <w:rPr>
      <w:u w:val="single"/>
    </w:rPr>
  </w:style>
  <w:style w:type="character" w:customStyle="1" w:styleId="BoldandItalics">
    <w:name w:val="Bold and Italics"/>
    <w:qFormat/>
    <w:rsid w:val="005F7A3C"/>
    <w:rPr>
      <w:b/>
      <w:i/>
      <w:u w:val="none"/>
    </w:rPr>
  </w:style>
  <w:style w:type="paragraph" w:styleId="BalloonText">
    <w:name w:val="Balloon Text"/>
    <w:basedOn w:val="Normal"/>
    <w:link w:val="BalloonTextChar"/>
    <w:rsid w:val="005F7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A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5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6762</Characters>
  <Application>Microsoft Office Word</Application>
  <DocSecurity>0</DocSecurity>
  <Lines>211</Lines>
  <Paragraphs>140</Paragraphs>
  <ScaleCrop>false</ScaleCrop>
  <Company>Author-it Software Corporation Ltd.</Company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RGRHBR307 Carry out procedures for foaling down mares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