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7124" w:rsidP="00E571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RGRHBR307 Carry out procedures for foaling down mares</w:t>
      </w:r>
      <w:r>
        <w:fldChar w:fldCharType="end"/>
      </w:r>
    </w:p>
    <w:p w:rsidR="00E57124" w:rsidP="00E57124">
      <w:pPr>
        <w:pStyle w:val="Version"/>
        <w:sectPr w:rsidSect="002D68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68B8" w:rsidP="002D68B8">
      <w:pPr>
        <w:pStyle w:val="SuperHeading"/>
      </w:pPr>
      <w:r w:rsidRPr="002D68B8">
        <w:t>Assessment Requirements for RGRHBR307 Carry out procedures for foaling down mares</w:t>
      </w:r>
    </w:p>
    <w:p w:rsidR="00000000" w:rsidRPr="002D68B8" w:rsidP="002D68B8">
      <w:pPr>
        <w:pStyle w:val="Heading1"/>
      </w:pPr>
      <w:bookmarkStart w:id="1" w:name="O_1047672"/>
      <w:bookmarkEnd w:id="1"/>
      <w:r w:rsidRPr="002D68B8">
        <w:t>Modification History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40"/>
      </w:tblGrid>
      <w:tr w:rsidTr="002D68B8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8B8">
            <w:pPr>
              <w:pStyle w:val="BodyTextBold"/>
              <w:rPr>
                <w:lang w:val="en-NZ"/>
              </w:rPr>
            </w:pPr>
            <w:r w:rsidRPr="002D68B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8B8">
            <w:pPr>
              <w:pStyle w:val="BodyTextBold"/>
              <w:rPr>
                <w:lang w:val="en-NZ"/>
              </w:rPr>
            </w:pPr>
            <w:r w:rsidRPr="002D68B8">
              <w:t>Comments</w:t>
            </w:r>
          </w:p>
        </w:tc>
      </w:tr>
      <w:tr w:rsidTr="002D68B8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8B8">
            <w:pPr>
              <w:pStyle w:val="BodyText"/>
              <w:rPr>
                <w:lang w:val="en-NZ"/>
              </w:rPr>
            </w:pPr>
            <w:r w:rsidRPr="002D68B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8B8" w:rsidP="002D68B8">
            <w:pPr>
              <w:pStyle w:val="BodyText"/>
            </w:pPr>
            <w:r w:rsidRPr="002D68B8">
              <w:t>This version released with RGR Racing and Breeding Training Package Version 3.0.</w:t>
            </w:r>
          </w:p>
        </w:tc>
      </w:tr>
    </w:tbl>
    <w:p w:rsidR="00000000" w:rsidRPr="002D68B8" w:rsidP="002D68B8">
      <w:pPr>
        <w:pStyle w:val="BodyText"/>
      </w:pPr>
    </w:p>
    <w:p w:rsidR="00000000" w:rsidRPr="002D68B8" w:rsidP="002D68B8">
      <w:pPr>
        <w:pStyle w:val="AllowPageBreak"/>
      </w:pPr>
    </w:p>
    <w:p w:rsidR="00000000" w:rsidRPr="002D68B8" w:rsidP="002D68B8">
      <w:pPr>
        <w:pStyle w:val="Heading1"/>
      </w:pPr>
      <w:bookmarkStart w:id="2" w:name="O_1047673"/>
      <w:bookmarkEnd w:id="2"/>
      <w:r w:rsidRPr="002D68B8">
        <w:t>Performance Evidence</w:t>
      </w:r>
    </w:p>
    <w:p w:rsidR="00000000" w:rsidRPr="002D68B8" w:rsidP="00E57124">
      <w:pPr>
        <w:pStyle w:val="BodyText"/>
      </w:pPr>
      <w:r w:rsidRPr="002D68B8">
        <w:t>An individual demonstrating competency must satisfy all of the elements and performance criteria in this unit.</w:t>
      </w:r>
    </w:p>
    <w:p w:rsidR="00000000" w:rsidRPr="002D68B8" w:rsidP="00E57124">
      <w:pPr>
        <w:pStyle w:val="BodyText"/>
      </w:pPr>
      <w:r w:rsidRPr="002D68B8">
        <w:t>There must be evidence that the individual has:</w:t>
      </w:r>
    </w:p>
    <w:p w:rsidR="00000000" w:rsidRPr="002D68B8" w:rsidP="002D68B8">
      <w:pPr>
        <w:pStyle w:val="ListBullet"/>
      </w:pPr>
      <w:r w:rsidRPr="002D68B8">
        <w:t>monitored and prepared at least two mares for foaling</w:t>
      </w:r>
    </w:p>
    <w:p w:rsidR="00000000" w:rsidRPr="002D68B8" w:rsidP="002D68B8">
      <w:pPr>
        <w:pStyle w:val="ListBullet"/>
      </w:pPr>
      <w:r w:rsidRPr="002D68B8">
        <w:t>checked and monitored</w:t>
      </w:r>
      <w:r w:rsidRPr="002D68B8">
        <w:t xml:space="preserve"> the condition of each mare post-foaling </w:t>
      </w:r>
    </w:p>
    <w:p w:rsidR="00000000" w:rsidRPr="002D68B8" w:rsidP="002D68B8">
      <w:pPr>
        <w:pStyle w:val="ListBullet"/>
      </w:pPr>
      <w:r w:rsidRPr="002D68B8">
        <w:t>handled one newly born foal safely</w:t>
      </w:r>
    </w:p>
    <w:p w:rsidR="00000000" w:rsidRPr="002D68B8" w:rsidP="002D68B8">
      <w:pPr>
        <w:pStyle w:val="ListBullet"/>
      </w:pPr>
      <w:r w:rsidRPr="002D68B8">
        <w:t>recorded and reported details of mares and foals according to workplace requirements.</w:t>
      </w:r>
    </w:p>
    <w:p w:rsidR="00000000" w:rsidRPr="002D68B8" w:rsidP="002D68B8">
      <w:pPr>
        <w:pStyle w:val="AllowPageBreak"/>
      </w:pPr>
    </w:p>
    <w:p w:rsidR="00000000" w:rsidRPr="002D68B8" w:rsidP="002D68B8">
      <w:pPr>
        <w:pStyle w:val="Heading1"/>
      </w:pPr>
      <w:bookmarkStart w:id="3" w:name="O_1047674"/>
      <w:bookmarkEnd w:id="3"/>
      <w:r w:rsidRPr="002D68B8">
        <w:t>Knowledge Evidence</w:t>
      </w:r>
    </w:p>
    <w:p w:rsidR="00000000" w:rsidRPr="002D68B8" w:rsidP="00E57124">
      <w:pPr>
        <w:pStyle w:val="BodyText"/>
      </w:pPr>
      <w:r w:rsidRPr="002D68B8">
        <w:t>An individual must be able to demonstrate the kno</w:t>
      </w:r>
      <w:r w:rsidRPr="002D68B8">
        <w:t>wledge required to perform the tasks outlined in the elements and performance criteria of this unit. This includes knowledge of:</w:t>
      </w:r>
    </w:p>
    <w:p w:rsidR="00000000" w:rsidRPr="002D68B8" w:rsidP="002D68B8">
      <w:pPr>
        <w:pStyle w:val="ListBullet"/>
      </w:pPr>
      <w:r w:rsidRPr="002D68B8">
        <w:t>principles and practices for foaling down mares, including:</w:t>
      </w:r>
    </w:p>
    <w:p w:rsidR="00000000" w:rsidRPr="002D68B8" w:rsidP="002D68B8">
      <w:pPr>
        <w:pStyle w:val="ListBullet2"/>
      </w:pPr>
      <w:r w:rsidRPr="002D68B8">
        <w:t>signs of dystocia or malpresentation by timing rate of progress i</w:t>
      </w:r>
      <w:r w:rsidRPr="002D68B8">
        <w:t>n giving birth and the initial presentation of the foal</w:t>
      </w:r>
    </w:p>
    <w:p w:rsidR="00000000" w:rsidRPr="002D68B8" w:rsidP="002D68B8">
      <w:pPr>
        <w:pStyle w:val="ListBullet2"/>
      </w:pPr>
      <w:r w:rsidRPr="002D68B8">
        <w:t>stages of foaling and common timeframes, including water breaking, expulsion of the foetus, and expulsion of afterbirth</w:t>
      </w:r>
    </w:p>
    <w:p w:rsidR="00000000" w:rsidRPr="002D68B8" w:rsidP="002D68B8">
      <w:pPr>
        <w:pStyle w:val="ListBullet2"/>
      </w:pPr>
      <w:r w:rsidRPr="002D68B8">
        <w:t>scenarios where specialist advice or assistance is needed</w:t>
      </w:r>
    </w:p>
    <w:p w:rsidR="00000000" w:rsidRPr="002D68B8" w:rsidP="002D68B8">
      <w:pPr>
        <w:pStyle w:val="ListBullet2"/>
      </w:pPr>
      <w:r w:rsidRPr="002D68B8">
        <w:t>reasons for undertakin</w:t>
      </w:r>
      <w:r w:rsidRPr="002D68B8">
        <w:t>g and timing of IgG (immunoglobulin) test on newborn foals</w:t>
      </w:r>
    </w:p>
    <w:p w:rsidR="00000000" w:rsidRPr="002D68B8" w:rsidP="002D68B8">
      <w:pPr>
        <w:pStyle w:val="ListBullet2"/>
      </w:pPr>
      <w:r w:rsidRPr="002D68B8">
        <w:t>common timeframes for foals to stand and drink</w:t>
      </w:r>
    </w:p>
    <w:p w:rsidR="00000000" w:rsidRPr="002D68B8" w:rsidP="002D68B8">
      <w:pPr>
        <w:pStyle w:val="ListBullet2"/>
      </w:pPr>
      <w:r w:rsidRPr="002D68B8">
        <w:t>features of safe and secure post-foaling environment</w:t>
      </w:r>
    </w:p>
    <w:p w:rsidR="00000000" w:rsidRPr="002D68B8" w:rsidP="002D68B8">
      <w:pPr>
        <w:pStyle w:val="ListBullet"/>
      </w:pPr>
      <w:r w:rsidRPr="002D68B8">
        <w:t>safe work practices:</w:t>
      </w:r>
    </w:p>
    <w:p w:rsidR="00000000" w:rsidRPr="002D68B8" w:rsidP="002D68B8">
      <w:pPr>
        <w:pStyle w:val="ListBullet2"/>
      </w:pPr>
      <w:r w:rsidRPr="002D68B8">
        <w:t>safe and ethical horse handling techniques</w:t>
      </w:r>
    </w:p>
    <w:p w:rsidR="00000000" w:rsidRPr="002D68B8" w:rsidP="002D68B8">
      <w:pPr>
        <w:pStyle w:val="ListBullet2"/>
      </w:pPr>
      <w:r w:rsidRPr="002D68B8">
        <w:t>hazard identification and practices for controlling risks in foaling and post-foaling environment</w:t>
      </w:r>
    </w:p>
    <w:p w:rsidR="00000000" w:rsidRPr="002D68B8" w:rsidP="002D68B8">
      <w:pPr>
        <w:pStyle w:val="ListBullet2"/>
      </w:pPr>
      <w:r w:rsidRPr="002D68B8">
        <w:t>personal protective equipment (PPE) for safety and infection control</w:t>
      </w:r>
    </w:p>
    <w:p w:rsidR="00000000" w:rsidRPr="002D68B8" w:rsidP="002D68B8">
      <w:pPr>
        <w:pStyle w:val="ListBullet2"/>
      </w:pPr>
      <w:r w:rsidRPr="002D68B8">
        <w:t>maintaining hygienic and environmentally responsible workplace practices</w:t>
      </w:r>
    </w:p>
    <w:p w:rsidR="00000000" w:rsidRPr="002D68B8" w:rsidP="002D68B8">
      <w:pPr>
        <w:pStyle w:val="ListBullet"/>
      </w:pPr>
      <w:r w:rsidRPr="002D68B8">
        <w:t>workplace recor</w:t>
      </w:r>
      <w:r w:rsidRPr="002D68B8">
        <w:t>ding and reporting requirements.</w:t>
      </w:r>
    </w:p>
    <w:p w:rsidR="00000000" w:rsidRPr="002D68B8" w:rsidP="002D68B8">
      <w:pPr>
        <w:pStyle w:val="AllowPageBreak"/>
      </w:pPr>
    </w:p>
    <w:p w:rsidR="00000000" w:rsidRPr="002D68B8" w:rsidP="002D68B8">
      <w:pPr>
        <w:pStyle w:val="Heading1"/>
      </w:pPr>
      <w:bookmarkStart w:id="4" w:name="O_1047675"/>
      <w:bookmarkEnd w:id="4"/>
      <w:r w:rsidRPr="002D68B8">
        <w:t>Assessment Conditions</w:t>
      </w:r>
    </w:p>
    <w:p w:rsidR="00000000" w:rsidRPr="002D68B8" w:rsidP="00E57124">
      <w:pPr>
        <w:pStyle w:val="BodyText"/>
      </w:pPr>
      <w:r w:rsidRPr="002D68B8">
        <w:t>Assessment of skills must take place under the following conditions:</w:t>
      </w:r>
    </w:p>
    <w:p w:rsidR="00000000" w:rsidRPr="002D68B8" w:rsidP="002D68B8">
      <w:pPr>
        <w:pStyle w:val="ListBullet"/>
      </w:pPr>
      <w:r w:rsidRPr="002D68B8">
        <w:t>physical conditions:</w:t>
      </w:r>
    </w:p>
    <w:p w:rsidR="00000000" w:rsidRPr="002D68B8" w:rsidP="002D68B8">
      <w:pPr>
        <w:pStyle w:val="ListBullet2"/>
      </w:pPr>
      <w:r w:rsidRPr="002D68B8">
        <w:t>a workplace or an environment that accurately represents workplace conditions</w:t>
      </w:r>
    </w:p>
    <w:p w:rsidR="00000000" w:rsidRPr="002D68B8" w:rsidP="002D68B8">
      <w:pPr>
        <w:pStyle w:val="ListBullet"/>
      </w:pPr>
      <w:r w:rsidRPr="002D68B8">
        <w:t xml:space="preserve">resources, </w:t>
      </w:r>
      <w:r w:rsidRPr="002D68B8">
        <w:t>equipment and materials:</w:t>
      </w:r>
    </w:p>
    <w:p w:rsidR="00000000" w:rsidRPr="002D68B8" w:rsidP="002D68B8">
      <w:pPr>
        <w:pStyle w:val="ListBullet2"/>
      </w:pPr>
      <w:r w:rsidRPr="002D68B8">
        <w:t>various live mares in-foal and newborn foals assessed as suitable for the experience and skill of the individual</w:t>
      </w:r>
    </w:p>
    <w:p w:rsidR="00000000" w:rsidRPr="002D68B8" w:rsidP="002D68B8">
      <w:pPr>
        <w:pStyle w:val="ListBullet2"/>
      </w:pPr>
      <w:r w:rsidRPr="002D68B8">
        <w:t>appropriate tack for horse and activity</w:t>
      </w:r>
    </w:p>
    <w:p w:rsidR="00000000" w:rsidRPr="002D68B8" w:rsidP="002D68B8">
      <w:pPr>
        <w:pStyle w:val="ListBullet2"/>
      </w:pPr>
      <w:r w:rsidRPr="002D68B8">
        <w:t>PPE correctly fitted and applicable to activity for the individual</w:t>
      </w:r>
    </w:p>
    <w:p w:rsidR="00000000" w:rsidRPr="002D68B8" w:rsidP="002D68B8">
      <w:pPr>
        <w:pStyle w:val="ListBullet2"/>
      </w:pPr>
      <w:r w:rsidRPr="002D68B8">
        <w:t xml:space="preserve">equipment </w:t>
      </w:r>
      <w:r w:rsidRPr="002D68B8">
        <w:t>required for foaling down</w:t>
      </w:r>
    </w:p>
    <w:p w:rsidR="00000000" w:rsidRPr="002D68B8" w:rsidP="002D68B8">
      <w:pPr>
        <w:pStyle w:val="ListBullet"/>
      </w:pPr>
      <w:r w:rsidRPr="002D68B8">
        <w:t>specifications:</w:t>
      </w:r>
    </w:p>
    <w:p w:rsidR="00000000" w:rsidRPr="002D68B8" w:rsidP="002D68B8">
      <w:pPr>
        <w:pStyle w:val="ListBullet2"/>
      </w:pPr>
      <w:r w:rsidRPr="002D68B8">
        <w:t>work instructions for carrying out foaling down of mares</w:t>
      </w:r>
    </w:p>
    <w:p w:rsidR="00000000" w:rsidRPr="002D68B8" w:rsidP="002D68B8">
      <w:pPr>
        <w:pStyle w:val="ListBullet2"/>
      </w:pPr>
      <w:r w:rsidRPr="002D68B8">
        <w:t>foaling recording/reporting forms.</w:t>
      </w:r>
    </w:p>
    <w:p w:rsidR="00000000" w:rsidRPr="002D68B8" w:rsidP="00E57124">
      <w:pPr>
        <w:pStyle w:val="BodyText"/>
      </w:pPr>
      <w:r w:rsidRPr="002D68B8">
        <w:t xml:space="preserve">Training and assessment strategies must show evidence of the use of guidance provided in the </w:t>
      </w:r>
      <w:r w:rsidRPr="002D68B8">
        <w:rPr>
          <w:rStyle w:val="Emphasis"/>
        </w:rPr>
        <w:t>Companion Volume: User Guide: Safety in Equine Training</w:t>
      </w:r>
      <w:r w:rsidRPr="002D68B8">
        <w:t>.</w:t>
      </w:r>
    </w:p>
    <w:p w:rsidR="00000000" w:rsidRPr="002D68B8" w:rsidP="00E57124">
      <w:pPr>
        <w:pStyle w:val="BodyText"/>
      </w:pPr>
      <w:r w:rsidRPr="002D68B8">
        <w:t>Assessors of this unit must satisfy the requirements for assessors in applicable vocational education and training legislation, frameworks and/or standards.</w:t>
      </w:r>
    </w:p>
    <w:p w:rsidR="00000000" w:rsidRPr="002D68B8" w:rsidP="002D68B8">
      <w:pPr>
        <w:pStyle w:val="Heading1"/>
      </w:pPr>
      <w:bookmarkStart w:id="5" w:name="O_1047678"/>
      <w:bookmarkEnd w:id="5"/>
      <w:r w:rsidRPr="002D68B8">
        <w:t>Links</w:t>
      </w:r>
    </w:p>
    <w:p w:rsidR="00000000" w:rsidRPr="002D68B8" w:rsidP="00E57124">
      <w:pPr>
        <w:pStyle w:val="BodyText"/>
      </w:pPr>
      <w:r w:rsidRPr="002D68B8">
        <w:t>Companion Volumes</w:t>
      </w:r>
      <w:r w:rsidRPr="002D68B8">
        <w:t xml:space="preserve">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520BF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D68B8" w:rsidP="002D68B8"/>
    <w:sectPr w:rsidSect="002D68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8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8B8" w:rsidRPr="00E57124" w:rsidP="00E571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8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124" w:rsidP="002D68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7124" w:rsidP="002D68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57124" w:rsidP="002D68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8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1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68B8" w:rsidRPr="00E57124" w:rsidP="00E571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8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124" w:rsidRPr="002D2AF8" w:rsidP="002D68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RGRHBR307 Carry out procedures for foaling down mares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E57124" w:rsidP="002D68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1ADB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7CC9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70B1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8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8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8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8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8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8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8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8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8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8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8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8B8"/>
  </w:style>
  <w:style w:type="character" w:customStyle="1" w:styleId="Heading1Char">
    <w:name w:val="Heading 1 Char"/>
    <w:basedOn w:val="DefaultParagraphFont"/>
    <w:link w:val="Heading1"/>
    <w:rsid w:val="002D68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8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8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68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68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68B8"/>
    <w:rPr>
      <w:i/>
    </w:rPr>
  </w:style>
  <w:style w:type="paragraph" w:customStyle="1" w:styleId="SuperHeading">
    <w:name w:val="SuperHeading"/>
    <w:basedOn w:val="Normal"/>
    <w:rsid w:val="002D68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68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D68B8"/>
    <w:rPr>
      <w:b/>
    </w:rPr>
  </w:style>
  <w:style w:type="character" w:customStyle="1" w:styleId="Heading2Char">
    <w:name w:val="Heading 2 Char"/>
    <w:basedOn w:val="DefaultParagraphFont"/>
    <w:link w:val="Heading2"/>
    <w:rsid w:val="002D68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8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8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8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8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8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8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8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8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8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8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8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8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8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68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68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68B8"/>
    <w:rPr>
      <w:b/>
      <w:spacing w:val="0"/>
    </w:rPr>
  </w:style>
  <w:style w:type="paragraph" w:customStyle="1" w:styleId="SuperTitle">
    <w:name w:val="SuperTitle"/>
    <w:basedOn w:val="Title"/>
    <w:rsid w:val="002D68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8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8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68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8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8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8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8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8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8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8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8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68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8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8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8B8"/>
  </w:style>
  <w:style w:type="paragraph" w:styleId="TableofFigures">
    <w:name w:val="table of figures"/>
    <w:basedOn w:val="Normal"/>
    <w:next w:val="Normal"/>
    <w:semiHidden/>
    <w:rsid w:val="002D68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8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68B8"/>
    <w:rPr>
      <w:rFonts w:ascii="Wingdings" w:hAnsi="Wingdings"/>
    </w:rPr>
  </w:style>
  <w:style w:type="paragraph" w:customStyle="1" w:styleId="TableHeading">
    <w:name w:val="Table Heading"/>
    <w:basedOn w:val="HeadingBase"/>
    <w:rsid w:val="002D68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68B8"/>
    <w:rPr>
      <w:color w:val="0033CC"/>
      <w:u w:val="none"/>
    </w:rPr>
  </w:style>
  <w:style w:type="paragraph" w:customStyle="1" w:styleId="BodyTextRight">
    <w:name w:val="Body Text Right"/>
    <w:basedOn w:val="BodyText"/>
    <w:rsid w:val="002D68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8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8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8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8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8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8B8"/>
    <w:rPr>
      <w:sz w:val="32"/>
    </w:rPr>
  </w:style>
  <w:style w:type="paragraph" w:customStyle="1" w:styleId="HeadingProcedure">
    <w:name w:val="Heading Procedure"/>
    <w:basedOn w:val="HeadingBase"/>
    <w:next w:val="Normal"/>
    <w:rsid w:val="002D68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8B8"/>
    <w:pPr>
      <w:spacing w:before="60" w:after="60"/>
    </w:pPr>
  </w:style>
  <w:style w:type="paragraph" w:styleId="ListContinue">
    <w:name w:val="List Continue"/>
    <w:basedOn w:val="List"/>
    <w:rsid w:val="002D68B8"/>
    <w:pPr>
      <w:ind w:firstLine="0"/>
    </w:pPr>
  </w:style>
  <w:style w:type="paragraph" w:customStyle="1" w:styleId="ListNote">
    <w:name w:val="List Note"/>
    <w:basedOn w:val="List"/>
    <w:rsid w:val="002D68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8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8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8B8"/>
    <w:rPr>
      <w:rFonts w:ascii="Courier New" w:hAnsi="Courier New"/>
    </w:rPr>
  </w:style>
  <w:style w:type="paragraph" w:customStyle="1" w:styleId="NoteBullet">
    <w:name w:val="Note Bullet"/>
    <w:basedOn w:val="Note"/>
    <w:rsid w:val="002D68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8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8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8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8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68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8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8B8"/>
    <w:rPr>
      <w:b/>
      <w:smallCaps/>
    </w:rPr>
  </w:style>
  <w:style w:type="paragraph" w:customStyle="1" w:styleId="TableListNumber">
    <w:name w:val="Table List Number"/>
    <w:basedOn w:val="ListNumber"/>
    <w:rsid w:val="002D68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8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8B8"/>
    <w:pPr>
      <w:numPr>
        <w:numId w:val="9"/>
      </w:numPr>
    </w:pPr>
  </w:style>
  <w:style w:type="paragraph" w:customStyle="1" w:styleId="ListAlpha2">
    <w:name w:val="List Alpha 2"/>
    <w:basedOn w:val="List2"/>
    <w:rsid w:val="002D68B8"/>
    <w:pPr>
      <w:numPr>
        <w:numId w:val="8"/>
      </w:numPr>
    </w:pPr>
  </w:style>
  <w:style w:type="paragraph" w:styleId="List2">
    <w:name w:val="List 2"/>
    <w:basedOn w:val="BodyText"/>
    <w:rsid w:val="002D68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8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8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8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68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68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68B8"/>
    <w:pPr>
      <w:numPr>
        <w:numId w:val="4"/>
      </w:numPr>
    </w:pPr>
  </w:style>
  <w:style w:type="paragraph" w:styleId="ListContinue2">
    <w:name w:val="List Continue 2"/>
    <w:basedOn w:val="List2"/>
    <w:rsid w:val="002D68B8"/>
    <w:pPr>
      <w:ind w:firstLine="0"/>
    </w:pPr>
  </w:style>
  <w:style w:type="paragraph" w:styleId="ListContinue3">
    <w:name w:val="List Continue 3"/>
    <w:basedOn w:val="List3"/>
    <w:rsid w:val="002D68B8"/>
    <w:pPr>
      <w:ind w:left="1021" w:firstLine="0"/>
    </w:pPr>
  </w:style>
  <w:style w:type="paragraph" w:styleId="ListContinue4">
    <w:name w:val="List Continue 4"/>
    <w:basedOn w:val="List4"/>
    <w:rsid w:val="002D68B8"/>
    <w:pPr>
      <w:ind w:firstLine="0"/>
    </w:pPr>
  </w:style>
  <w:style w:type="paragraph" w:styleId="ListContinue5">
    <w:name w:val="List Continue 5"/>
    <w:basedOn w:val="List5"/>
    <w:rsid w:val="002D68B8"/>
    <w:pPr>
      <w:ind w:firstLine="0"/>
    </w:pPr>
  </w:style>
  <w:style w:type="paragraph" w:styleId="ListNumber3">
    <w:name w:val="List Number 3"/>
    <w:basedOn w:val="List3"/>
    <w:rsid w:val="002D68B8"/>
    <w:pPr>
      <w:numPr>
        <w:numId w:val="5"/>
      </w:numPr>
    </w:pPr>
  </w:style>
  <w:style w:type="paragraph" w:styleId="ListNumber4">
    <w:name w:val="List Number 4"/>
    <w:basedOn w:val="List4"/>
    <w:rsid w:val="002D68B8"/>
    <w:pPr>
      <w:numPr>
        <w:numId w:val="6"/>
      </w:numPr>
    </w:pPr>
  </w:style>
  <w:style w:type="paragraph" w:styleId="ListNumber5">
    <w:name w:val="List Number 5"/>
    <w:basedOn w:val="List5"/>
    <w:rsid w:val="002D68B8"/>
    <w:pPr>
      <w:numPr>
        <w:numId w:val="7"/>
      </w:numPr>
    </w:pPr>
  </w:style>
  <w:style w:type="paragraph" w:styleId="BlockText">
    <w:name w:val="Block Text"/>
    <w:basedOn w:val="Normal"/>
    <w:rsid w:val="002D68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8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8B8"/>
    <w:rPr>
      <w:sz w:val="16"/>
      <w:vertAlign w:val="superscript"/>
    </w:rPr>
  </w:style>
  <w:style w:type="character" w:customStyle="1" w:styleId="Symbols">
    <w:name w:val="Symbols"/>
    <w:basedOn w:val="DefaultParagraphFont"/>
    <w:rsid w:val="002D68B8"/>
    <w:rPr>
      <w:rFonts w:ascii="Symbol" w:hAnsi="Symbol"/>
    </w:rPr>
  </w:style>
  <w:style w:type="character" w:customStyle="1" w:styleId="MenuOptions">
    <w:name w:val="Menu Options"/>
    <w:basedOn w:val="DefaultParagraphFont"/>
    <w:rsid w:val="002D68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8B8"/>
    <w:rPr>
      <w:b/>
    </w:rPr>
  </w:style>
  <w:style w:type="character" w:customStyle="1" w:styleId="Underlined">
    <w:name w:val="Underlined"/>
    <w:basedOn w:val="DefaultParagraphFont"/>
    <w:rsid w:val="002D68B8"/>
    <w:rPr>
      <w:u w:val="single"/>
    </w:rPr>
  </w:style>
  <w:style w:type="paragraph" w:customStyle="1" w:styleId="TableBodyTextRight">
    <w:name w:val="Table Body Text Right"/>
    <w:basedOn w:val="TableBodyText"/>
    <w:rsid w:val="002D68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8B8"/>
    <w:rPr>
      <w:sz w:val="18"/>
    </w:rPr>
  </w:style>
  <w:style w:type="paragraph" w:customStyle="1" w:styleId="BodySmallRight">
    <w:name w:val="Body Small Right"/>
    <w:basedOn w:val="BodyTextRight"/>
    <w:rsid w:val="002D68B8"/>
    <w:rPr>
      <w:sz w:val="18"/>
      <w:szCs w:val="18"/>
    </w:rPr>
  </w:style>
  <w:style w:type="paragraph" w:customStyle="1" w:styleId="MarginEdition">
    <w:name w:val="Margin Edition"/>
    <w:basedOn w:val="MarginNote"/>
    <w:rsid w:val="002D68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8B8"/>
    <w:rPr>
      <w:sz w:val="2"/>
      <w:szCs w:val="2"/>
    </w:rPr>
  </w:style>
  <w:style w:type="character" w:customStyle="1" w:styleId="Small">
    <w:name w:val="Small"/>
    <w:basedOn w:val="DefaultParagraphFont"/>
    <w:rsid w:val="002D68B8"/>
    <w:rPr>
      <w:sz w:val="16"/>
    </w:rPr>
  </w:style>
  <w:style w:type="paragraph" w:customStyle="1" w:styleId="WideTable">
    <w:name w:val="Wide Table"/>
    <w:basedOn w:val="Normal"/>
    <w:rsid w:val="002D68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8B8"/>
  </w:style>
  <w:style w:type="paragraph" w:styleId="Quote">
    <w:name w:val="Quote"/>
    <w:basedOn w:val="Heading1"/>
    <w:link w:val="QuoteChar"/>
    <w:qFormat/>
    <w:rsid w:val="002D68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8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8B8"/>
    <w:pPr>
      <w:pageBreakBefore/>
    </w:pPr>
  </w:style>
  <w:style w:type="paragraph" w:customStyle="1" w:styleId="Border">
    <w:name w:val="Border"/>
    <w:basedOn w:val="Normal"/>
    <w:qFormat/>
    <w:rsid w:val="002D68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8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8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8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8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8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8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8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8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8B8"/>
    <w:rPr>
      <w:u w:val="single"/>
    </w:rPr>
  </w:style>
  <w:style w:type="character" w:customStyle="1" w:styleId="BoldandItalics">
    <w:name w:val="Bold and Italics"/>
    <w:qFormat/>
    <w:rsid w:val="002D68B8"/>
    <w:rPr>
      <w:b/>
      <w:i/>
      <w:u w:val="none"/>
    </w:rPr>
  </w:style>
  <w:style w:type="paragraph" w:styleId="BalloonText">
    <w:name w:val="Balloon Text"/>
    <w:basedOn w:val="Normal"/>
    <w:link w:val="BalloonTextChar"/>
    <w:rsid w:val="002D6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8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8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8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8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8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68B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571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2644</Characters>
  <Application>Microsoft Office Word</Application>
  <DocSecurity>0</DocSecurity>
  <Lines>69</Lines>
  <Paragraphs>55</Paragraphs>
  <ScaleCrop>false</ScaleCrop>
  <Company>Author-it Software Corporation Ltd.</Company>
  <LinksUpToDate>false</LinksUpToDate>
  <CharactersWithSpaces>3000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RGRHBR307 Carry out procedures for foaling down mares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2022-07-31T13:49:00Z</dcterms:created>
  <dcterms:modified xsi:type="dcterms:W3CDTF">2022-07-31T13:49:00Z</dcterms:modified>
</cp:coreProperties>
</file>