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193" w:rsidP="00C90193">
      <w:pPr>
        <w:pStyle w:val="Title"/>
      </w:pPr>
      <w:r>
        <w:fldChar w:fldCharType="begin"/>
      </w:r>
      <w:r>
        <w:instrText xml:space="preserve"> TITLE   \* MERGEFORMAT </w:instrText>
      </w:r>
      <w:r>
        <w:fldChar w:fldCharType="separate"/>
      </w:r>
      <w:r>
        <w:t>RGRHBR302 Carry out natural mare mating procedures</w:t>
      </w:r>
      <w:r>
        <w:fldChar w:fldCharType="end"/>
      </w:r>
    </w:p>
    <w:p w:rsidR="00C90193" w:rsidP="00C90193">
      <w:pPr>
        <w:pStyle w:val="Version"/>
        <w:sectPr w:rsidSect="00360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149" w:rsidP="00360149">
      <w:pPr>
        <w:pStyle w:val="SuperHeading"/>
      </w:pPr>
      <w:r w:rsidRPr="00360149">
        <w:t>RGRHBR302 Carry out natural mare mating procedures</w:t>
      </w:r>
    </w:p>
    <w:p w:rsidR="00000000" w:rsidRPr="00360149" w:rsidP="00360149">
      <w:pPr>
        <w:pStyle w:val="Heading1"/>
      </w:pPr>
      <w:bookmarkStart w:id="1" w:name="O_1047567"/>
      <w:bookmarkEnd w:id="1"/>
      <w:r w:rsidRPr="00360149">
        <w:t>Modification History</w:t>
      </w:r>
    </w:p>
    <w:tbl>
      <w:tblPr>
        <w:tblW w:w="9520" w:type="dxa"/>
        <w:tblLayout w:type="fixed"/>
        <w:tblCellMar>
          <w:left w:w="62" w:type="dxa"/>
          <w:right w:w="62" w:type="dxa"/>
        </w:tblCellMar>
        <w:tblLook w:val="0000"/>
      </w:tblPr>
      <w:tblGrid>
        <w:gridCol w:w="2581"/>
        <w:gridCol w:w="6939"/>
      </w:tblGrid>
      <w:tr w:rsidTr="003601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Comments</w:t>
            </w:r>
          </w:p>
        </w:tc>
      </w:tr>
      <w:tr w:rsidTr="003601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This version released with RGR Racing and Breeding Training Package Version 3.0.</w:t>
            </w:r>
          </w:p>
        </w:tc>
      </w:tr>
    </w:tbl>
    <w:p w:rsidR="00000000" w:rsidRPr="00360149" w:rsidP="00360149">
      <w:pPr>
        <w:pStyle w:val="BodyText"/>
      </w:pPr>
    </w:p>
    <w:p w:rsidR="00000000" w:rsidRPr="00360149" w:rsidP="00360149">
      <w:pPr>
        <w:pStyle w:val="AllowPageBreak"/>
      </w:pPr>
    </w:p>
    <w:p w:rsidR="00000000" w:rsidRPr="00360149" w:rsidP="00360149">
      <w:pPr>
        <w:pStyle w:val="Heading1"/>
      </w:pPr>
      <w:bookmarkStart w:id="2" w:name="O_1047568"/>
      <w:bookmarkEnd w:id="2"/>
      <w:r w:rsidRPr="00360149">
        <w:t>Application</w:t>
      </w:r>
    </w:p>
    <w:p w:rsidR="00000000" w:rsidRPr="00360149" w:rsidP="00C90193">
      <w:pPr>
        <w:pStyle w:val="BodyText"/>
      </w:pPr>
      <w:r w:rsidRPr="00360149">
        <w:t>This unit of competency describes the skills and knowledge required to carry out mar</w:t>
      </w:r>
      <w:r w:rsidRPr="00360149">
        <w:t>e mating procedures using stallions for natural service to maximise conception rates and live foal outcomes. It includes identifying mares in oestrus, attending mares for service, providing support for reproductive services and keeping accurate records.</w:t>
      </w:r>
    </w:p>
    <w:p w:rsidR="00000000" w:rsidRPr="00360149" w:rsidP="00C90193">
      <w:pPr>
        <w:pStyle w:val="BodyText"/>
      </w:pPr>
      <w:r w:rsidRPr="00360149">
        <w:t>Th</w:t>
      </w:r>
      <w:r w:rsidRPr="00360149">
        <w:t>e unit applies to individuals who work under broad direction and take responsibility for their own work. They complete routine activities and work in a range of known contexts within horse breeding environments.</w:t>
      </w:r>
    </w:p>
    <w:p w:rsidR="00000000" w:rsidRPr="00360149" w:rsidP="00C90193">
      <w:pPr>
        <w:pStyle w:val="BodyText"/>
      </w:pPr>
      <w:r w:rsidRPr="00360149">
        <w:t>No licensing or certification requirements a</w:t>
      </w:r>
      <w:r w:rsidRPr="00360149">
        <w:t>pply to this unit at the time of publication.</w:t>
      </w:r>
    </w:p>
    <w:p w:rsidR="00000000" w:rsidRPr="00360149" w:rsidP="00C90193">
      <w:pPr>
        <w:pStyle w:val="BodyText"/>
      </w:pPr>
      <w:r w:rsidRPr="00360149">
        <w:t>Work health and safety and animal welfare legislation relevant to interacting with horses applies to workers in this industry. Requirements vary between industry sectors and state/territory jurisdictions. Users</w:t>
      </w:r>
      <w:r w:rsidRPr="00360149">
        <w:t xml:space="preserve"> are advised to check with the relevant authority for specific requirements.</w:t>
      </w:r>
    </w:p>
    <w:p w:rsidR="00000000" w:rsidRPr="00360149" w:rsidP="00360149">
      <w:pPr>
        <w:pStyle w:val="Heading1"/>
      </w:pPr>
      <w:bookmarkStart w:id="3" w:name="O_1047569"/>
      <w:bookmarkEnd w:id="3"/>
      <w:r w:rsidRPr="00360149">
        <w:t>Pre-requisite Unit</w:t>
      </w:r>
    </w:p>
    <w:p w:rsidR="00000000" w:rsidRPr="00360149" w:rsidP="00C90193">
      <w:pPr>
        <w:pStyle w:val="BodyText"/>
      </w:pPr>
      <w:r w:rsidRPr="00360149">
        <w:t>The prerequisite unit of competency for this unit is:</w:t>
      </w:r>
    </w:p>
    <w:p w:rsidR="00000000" w:rsidRPr="00360149" w:rsidP="00360149">
      <w:pPr>
        <w:pStyle w:val="ListBullet"/>
      </w:pPr>
      <w:r w:rsidRPr="00360149">
        <w:t>ACMEQU202 Handle horses safely.</w:t>
      </w:r>
    </w:p>
    <w:p w:rsidR="00000000" w:rsidRPr="00360149" w:rsidP="00C90193">
      <w:pPr>
        <w:pStyle w:val="BodyText"/>
      </w:pPr>
      <w:r w:rsidRPr="00360149">
        <w:t>Note the following chain of prerequisites that also applies to this unit.</w:t>
      </w:r>
    </w:p>
    <w:tbl>
      <w:tblPr>
        <w:tblW w:w="9520" w:type="dxa"/>
        <w:tblLayout w:type="fixed"/>
        <w:tblCellMar>
          <w:left w:w="62" w:type="dxa"/>
          <w:right w:w="62" w:type="dxa"/>
        </w:tblCellMar>
        <w:tblLook w:val="0000"/>
      </w:tblPr>
      <w:tblGrid>
        <w:gridCol w:w="3147"/>
        <w:gridCol w:w="6373"/>
      </w:tblGrid>
      <w:tr w:rsidTr="00360149">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0149">
            <w:pPr>
              <w:pStyle w:val="BodyTextBold"/>
              <w:rPr>
                <w:lang w:val="en-NZ"/>
              </w:rPr>
            </w:pPr>
            <w:r w:rsidRPr="00360149">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0149">
            <w:pPr>
              <w:pStyle w:val="BodyTextBold"/>
              <w:rPr>
                <w:lang w:val="en-NZ"/>
              </w:rPr>
            </w:pPr>
            <w:r w:rsidRPr="00360149">
              <w:t>Prerequisite requirement</w:t>
            </w:r>
          </w:p>
        </w:tc>
      </w:tr>
      <w:tr w:rsidTr="00360149">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0149">
            <w:pPr>
              <w:pStyle w:val="BodyText"/>
              <w:rPr>
                <w:lang w:val="en-NZ"/>
              </w:rPr>
            </w:pPr>
            <w:r w:rsidRPr="00360149">
              <w:t>ACMEQU202 Handle horses safely</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360149" w:rsidP="00360149">
            <w:pPr>
              <w:pStyle w:val="BodyText"/>
            </w:pPr>
            <w:r w:rsidRPr="00360149">
              <w:t>ACMEQU205 Apply knowledge of horse behaviour</w:t>
            </w:r>
          </w:p>
        </w:tc>
      </w:tr>
    </w:tbl>
    <w:p w:rsidR="00000000" w:rsidRPr="00360149" w:rsidP="00360149">
      <w:pPr>
        <w:pStyle w:val="BodyText"/>
      </w:pPr>
    </w:p>
    <w:p w:rsidR="00000000" w:rsidRPr="00360149" w:rsidP="00360149">
      <w:pPr>
        <w:pStyle w:val="AllowPageBreak"/>
      </w:pPr>
    </w:p>
    <w:p w:rsidR="00000000" w:rsidRPr="00360149" w:rsidP="00360149">
      <w:pPr>
        <w:pStyle w:val="Heading1"/>
      </w:pPr>
      <w:bookmarkStart w:id="4" w:name="O_1047571"/>
      <w:bookmarkEnd w:id="4"/>
      <w:r w:rsidRPr="00360149">
        <w:t>Unit Sector</w:t>
      </w:r>
    </w:p>
    <w:p w:rsidR="00000000" w:rsidRPr="00360149" w:rsidP="00C90193">
      <w:pPr>
        <w:pStyle w:val="BodyText"/>
      </w:pPr>
      <w:r w:rsidRPr="00360149">
        <w:t>Horse Breeding (HBR)</w:t>
      </w:r>
    </w:p>
    <w:p w:rsidR="00000000" w:rsidRPr="00360149" w:rsidP="00360149">
      <w:pPr>
        <w:pStyle w:val="Heading1"/>
      </w:pPr>
      <w:bookmarkStart w:id="5" w:name="O_1047572"/>
      <w:bookmarkEnd w:id="5"/>
      <w:r w:rsidRPr="00360149">
        <w:t>Elements and Performance Criteria</w:t>
      </w:r>
    </w:p>
    <w:tbl>
      <w:tblPr>
        <w:tblW w:w="0" w:type="auto"/>
        <w:tblCellMar>
          <w:left w:w="62" w:type="dxa"/>
          <w:right w:w="62" w:type="dxa"/>
        </w:tblCellMar>
        <w:tblLook w:val="0000"/>
      </w:tblPr>
      <w:tblGrid>
        <w:gridCol w:w="2494"/>
        <w:gridCol w:w="6702"/>
      </w:tblGrid>
      <w:tr w:rsidTr="00C901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149">
            <w:pPr>
              <w:pStyle w:val="BodyTextBold"/>
              <w:rPr>
                <w:lang w:val="en-NZ"/>
              </w:rPr>
            </w:pPr>
            <w:r w:rsidRPr="00360149">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149">
            <w:pPr>
              <w:pStyle w:val="BodyTextBold"/>
              <w:rPr>
                <w:lang w:val="en-NZ"/>
              </w:rPr>
            </w:pPr>
            <w:r w:rsidRPr="00360149">
              <w:t>Performance Criteria</w:t>
            </w:r>
          </w:p>
        </w:tc>
      </w:tr>
      <w:tr w:rsidTr="00C9019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rPr>
                <w:rStyle w:val="Emphasis"/>
              </w:rPr>
              <w:t>Performance criteria describe the performance needed to demonstrate achievement of the element.</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1. Prepare to perform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1.1 Interpret the work program to determine work to be undertaken, and confirm with supervisor</w:t>
            </w:r>
          </w:p>
          <w:p w:rsidR="00000000" w:rsidRPr="00360149" w:rsidP="00360149">
            <w:pPr>
              <w:pStyle w:val="BodyText"/>
            </w:pPr>
            <w:r w:rsidRPr="00360149">
              <w:t>1.2 Communicate with other workers to ensure smooth operation of the mating process</w:t>
            </w:r>
          </w:p>
          <w:p w:rsidR="00000000" w:rsidRPr="00360149" w:rsidP="00360149">
            <w:pPr>
              <w:pStyle w:val="BodyText"/>
            </w:pPr>
            <w:r w:rsidRPr="00360149">
              <w:t>1.3 Adhere to requirements for t</w:t>
            </w:r>
            <w:r w:rsidRPr="00360149">
              <w:t>he care and handling of horses</w:t>
            </w:r>
          </w:p>
          <w:p w:rsidR="00000000" w:rsidP="00360149">
            <w:pPr>
              <w:pStyle w:val="BodyText"/>
              <w:rPr>
                <w:lang w:val="en-NZ"/>
              </w:rPr>
            </w:pPr>
            <w:r w:rsidRPr="00360149">
              <w:t>1.4 Select, use and maintain personal protective equipment (PPE) for safety and infection control purposes</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2.1 Identify and select mares due for teasing or service</w:t>
            </w:r>
          </w:p>
          <w:p w:rsidR="00000000" w:rsidRPr="00360149" w:rsidP="00360149">
            <w:pPr>
              <w:pStyle w:val="BodyText"/>
            </w:pPr>
            <w:r w:rsidRPr="00360149">
              <w:t>2.2 Identify work he</w:t>
            </w:r>
            <w:r w:rsidRPr="00360149">
              <w:t>alth and safety hazards, including horse behaviour and body language, assess risks and implement suitable controls</w:t>
            </w:r>
          </w:p>
          <w:p w:rsidR="00000000" w:rsidRPr="00360149" w:rsidP="00360149">
            <w:pPr>
              <w:pStyle w:val="BodyText"/>
            </w:pPr>
            <w:r w:rsidRPr="00360149">
              <w:t xml:space="preserve">2.3 Catch and restrain selected mare, and foal if present, using safe horse handling techniques, for teasing or other oestrus identification </w:t>
            </w:r>
            <w:r w:rsidRPr="00360149">
              <w:t>procedures</w:t>
            </w:r>
          </w:p>
          <w:p w:rsidR="00000000" w:rsidP="00360149">
            <w:pPr>
              <w:pStyle w:val="BodyText"/>
              <w:rPr>
                <w:lang w:val="en-NZ"/>
              </w:rPr>
            </w:pPr>
            <w:r w:rsidRPr="00360149">
              <w:t>2.4 Complete stud records according to workplace requirements</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3. Attend mares for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3.1 Prepare mare for hand service according to stud practice</w:t>
            </w:r>
          </w:p>
          <w:p w:rsidR="00000000" w:rsidRPr="00360149" w:rsidP="00360149">
            <w:pPr>
              <w:pStyle w:val="BodyText"/>
            </w:pPr>
            <w:r w:rsidRPr="00360149">
              <w:t>3.2 Separate from mare and safely restrain foal, if present, according to stud practice</w:t>
            </w:r>
          </w:p>
          <w:p w:rsidR="00000000" w:rsidRPr="00360149" w:rsidP="00360149">
            <w:pPr>
              <w:pStyle w:val="BodyText"/>
            </w:pPr>
            <w:r w:rsidRPr="00360149">
              <w:t>3.3 R</w:t>
            </w:r>
            <w:r w:rsidRPr="00360149">
              <w:t>estrain mare safely for natural service, using appropriate equipment according to stud practice</w:t>
            </w:r>
          </w:p>
          <w:p w:rsidR="00000000" w:rsidRPr="00360149" w:rsidP="00360149">
            <w:pPr>
              <w:pStyle w:val="BodyText"/>
            </w:pPr>
            <w:r w:rsidRPr="00360149">
              <w:t>3.4 Attend mare for the service process</w:t>
            </w:r>
          </w:p>
          <w:p w:rsidR="00000000" w:rsidRPr="00360149" w:rsidP="00360149">
            <w:pPr>
              <w:pStyle w:val="BodyText"/>
            </w:pPr>
            <w:r w:rsidRPr="00360149">
              <w:t>3.5 Return mare to box or paddock</w:t>
            </w:r>
          </w:p>
          <w:p w:rsidR="00000000" w:rsidP="00360149">
            <w:pPr>
              <w:pStyle w:val="BodyText"/>
              <w:rPr>
                <w:lang w:val="en-NZ"/>
              </w:rPr>
            </w:pPr>
            <w:r w:rsidRPr="00360149">
              <w:t>3.6 Complete workplace records</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4. Handle mares for routine veterinary reproductive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4.1 Handle mare and foal to ensure both are settled and safe</w:t>
            </w:r>
          </w:p>
          <w:p w:rsidR="00000000" w:rsidRPr="00360149" w:rsidP="00360149">
            <w:pPr>
              <w:pStyle w:val="BodyText"/>
            </w:pPr>
            <w:r w:rsidRPr="00360149">
              <w:t>4.2 Lead mare (and foal) into crush, ensuring safety and wellbeing of both mare and foal, if present</w:t>
            </w:r>
          </w:p>
          <w:p w:rsidR="00000000" w:rsidRPr="00360149" w:rsidP="00360149">
            <w:pPr>
              <w:pStyle w:val="BodyText"/>
            </w:pPr>
            <w:r w:rsidRPr="00360149">
              <w:t>4.3 Use an appropriate restrain</w:t>
            </w:r>
            <w:r w:rsidRPr="00360149">
              <w:t>t method in the crush</w:t>
            </w:r>
          </w:p>
          <w:p w:rsidR="00000000" w:rsidRPr="00360149" w:rsidP="00360149">
            <w:pPr>
              <w:pStyle w:val="BodyText"/>
            </w:pPr>
            <w:r w:rsidRPr="00360149">
              <w:t>4.4 Provide support for manual or ultrasound follicle and pregnancy testing procedures</w:t>
            </w:r>
          </w:p>
          <w:p w:rsidR="00000000" w:rsidP="00360149">
            <w:pPr>
              <w:pStyle w:val="BodyText"/>
              <w:rPr>
                <w:lang w:val="en-NZ"/>
              </w:rPr>
            </w:pPr>
            <w:r w:rsidRPr="00360149">
              <w:t>4.5 Assist the veterinarian to prepare for examination, swabbing or treatment of the mare</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 xml:space="preserve">5. Maintain accurate </w:t>
            </w:r>
            <w:r w:rsidRPr="00360149">
              <w:t>identification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5.1 Comp</w:t>
            </w:r>
            <w:r w:rsidRPr="00360149">
              <w:t xml:space="preserve">lete records of identification and breeding according to </w:t>
            </w:r>
            <w:r w:rsidRPr="00360149">
              <w:t>industry standards</w:t>
            </w:r>
          </w:p>
          <w:p w:rsidR="00000000" w:rsidRPr="00360149" w:rsidP="00360149">
            <w:pPr>
              <w:pStyle w:val="BodyText"/>
            </w:pPr>
            <w:r w:rsidRPr="00360149">
              <w:t>5.2 Report details of any treatment performed, including follow-up treatment</w:t>
            </w:r>
          </w:p>
        </w:tc>
      </w:tr>
    </w:tbl>
    <w:p w:rsidR="00000000" w:rsidRPr="00360149" w:rsidP="00360149">
      <w:pPr>
        <w:pStyle w:val="BodyText"/>
      </w:pPr>
    </w:p>
    <w:p w:rsidR="00000000" w:rsidRPr="00360149" w:rsidP="00360149">
      <w:pPr>
        <w:pStyle w:val="AllowPageBreak"/>
      </w:pPr>
    </w:p>
    <w:p w:rsidR="00000000" w:rsidRPr="00360149" w:rsidP="00360149">
      <w:pPr>
        <w:pStyle w:val="Heading1"/>
      </w:pPr>
      <w:bookmarkStart w:id="6" w:name="O_1047573"/>
      <w:bookmarkEnd w:id="6"/>
      <w:r w:rsidRPr="00360149">
        <w:t>Foundation Skills</w:t>
      </w:r>
    </w:p>
    <w:p w:rsidR="00000000" w:rsidRPr="00C90193" w:rsidP="00C90193">
      <w:pPr>
        <w:pStyle w:val="BodyText"/>
        <w:rPr>
          <w:i/>
        </w:rPr>
      </w:pPr>
      <w:r w:rsidRPr="00C90193">
        <w:rPr>
          <w:rStyle w:val="Emphasis"/>
        </w:rPr>
        <w:t>This section describes those language, literacy, numeracy and em</w:t>
      </w:r>
      <w:r w:rsidRPr="00C90193">
        <w:rPr>
          <w:rStyle w:val="Emphasis"/>
        </w:rPr>
        <w:t>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C901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Description</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ListBullet"/>
              <w:rPr>
                <w:lang w:val="en-NZ"/>
              </w:rPr>
            </w:pPr>
            <w:r w:rsidRPr="00360149">
              <w:t>Interpret information in written work program and instructions</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ListBullet"/>
              <w:rPr>
                <w:lang w:val="en-NZ"/>
              </w:rPr>
            </w:pPr>
            <w:r w:rsidRPr="00360149">
              <w:t>Record information relating to mating mares and breeding, accurately and legibly</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ListBullet"/>
              <w:rPr>
                <w:lang w:val="en-NZ"/>
              </w:rPr>
            </w:pPr>
            <w:r w:rsidRPr="00360149">
              <w:t>Take responsibility for following regulatory and workplace procedures, including safe work, safe horse handling practices, and animal welfare requ</w:t>
            </w:r>
            <w:r w:rsidRPr="00360149">
              <w:t>irements, in own role and work area</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ListBullet"/>
              <w:rPr>
                <w:lang w:val="en-NZ"/>
              </w:rPr>
            </w:pPr>
            <w:r w:rsidRPr="00360149">
              <w:t>Work cooperatively with a range of personnel in different roles using clear communication techniques to carry out mating activities</w:t>
            </w:r>
          </w:p>
        </w:tc>
      </w:tr>
      <w:tr w:rsidTr="00C901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ListBullet"/>
            </w:pPr>
            <w:r w:rsidRPr="00360149">
              <w:t>Plan and sequence multiple tasks; monitor activity and prioritise tasks to achieve outcomes</w:t>
            </w:r>
          </w:p>
          <w:p w:rsidR="00000000" w:rsidRPr="00360149" w:rsidP="00360149">
            <w:pPr>
              <w:pStyle w:val="ListBullet"/>
            </w:pPr>
            <w:r w:rsidRPr="00360149">
              <w:t>Make decisions about routine mating activities, taking responsibility for actions taken</w:t>
            </w:r>
          </w:p>
          <w:p w:rsidR="00000000" w:rsidRPr="00360149" w:rsidP="00360149">
            <w:pPr>
              <w:pStyle w:val="ListBullet"/>
            </w:pPr>
            <w:r w:rsidRPr="00360149">
              <w:t>Use workplace technology, tools and systems to complete records and reports</w:t>
            </w:r>
          </w:p>
        </w:tc>
      </w:tr>
    </w:tbl>
    <w:p w:rsidR="00000000" w:rsidRPr="00360149" w:rsidP="00360149">
      <w:pPr>
        <w:pStyle w:val="BodyText"/>
      </w:pPr>
    </w:p>
    <w:p w:rsidR="00000000" w:rsidRPr="00360149" w:rsidP="00360149">
      <w:pPr>
        <w:pStyle w:val="AllowPageBreak"/>
      </w:pPr>
    </w:p>
    <w:p w:rsidR="00000000" w:rsidRPr="00360149" w:rsidP="00360149">
      <w:pPr>
        <w:pStyle w:val="Heading1"/>
      </w:pPr>
      <w:bookmarkStart w:id="7" w:name="O_1047575"/>
      <w:bookmarkEnd w:id="7"/>
      <w:r w:rsidRPr="00360149">
        <w:t>Unit Mapping Information</w:t>
      </w:r>
    </w:p>
    <w:tbl>
      <w:tblPr>
        <w:tblW w:w="9520" w:type="dxa"/>
        <w:tblLayout w:type="fixed"/>
        <w:tblCellMar>
          <w:left w:w="62" w:type="dxa"/>
          <w:right w:w="62" w:type="dxa"/>
        </w:tblCellMar>
        <w:tblLook w:val="0000"/>
      </w:tblPr>
      <w:tblGrid>
        <w:gridCol w:w="1826"/>
        <w:gridCol w:w="2075"/>
        <w:gridCol w:w="3221"/>
        <w:gridCol w:w="2398"/>
      </w:tblGrid>
      <w:tr w:rsidTr="00360149">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Bold"/>
              <w:rPr>
                <w:lang w:val="en-NZ"/>
              </w:rPr>
            </w:pPr>
            <w:r w:rsidRPr="00360149">
              <w:t>Equivalence status</w:t>
            </w:r>
          </w:p>
        </w:tc>
      </w:tr>
      <w:tr w:rsidTr="0036014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RGRHBR302 Carry out natural mare mating procedures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149">
            <w:pPr>
              <w:pStyle w:val="BodyText"/>
              <w:rPr>
                <w:lang w:val="en-NZ"/>
              </w:rPr>
            </w:pPr>
            <w:r w:rsidRPr="00360149">
              <w:t>ACMHBR303 Carry out natural mare mating procedures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Code changed to reflect appropriate industry sector usage</w:t>
            </w:r>
          </w:p>
          <w:p w:rsidR="00000000" w:rsidRPr="00360149" w:rsidP="00360149">
            <w:pPr>
              <w:pStyle w:val="BodyText"/>
            </w:pPr>
            <w:r w:rsidRPr="00360149">
              <w:t>Minor changes for clarity</w:t>
            </w:r>
          </w:p>
          <w:p w:rsidR="00000000" w:rsidP="00360149">
            <w:pPr>
              <w:pStyle w:val="BodyText"/>
              <w:rPr>
                <w:lang w:val="en-NZ"/>
              </w:rPr>
            </w:pPr>
            <w:r w:rsidRPr="00360149">
              <w:t>Removal of points duplicating performance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149" w:rsidP="00360149">
            <w:pPr>
              <w:pStyle w:val="BodyText"/>
            </w:pPr>
            <w:r w:rsidRPr="00360149">
              <w:t>Equivalent unit</w:t>
            </w:r>
          </w:p>
        </w:tc>
      </w:tr>
    </w:tbl>
    <w:p w:rsidR="00000000" w:rsidRPr="00360149" w:rsidP="00360149">
      <w:pPr>
        <w:pStyle w:val="BodyText"/>
      </w:pPr>
    </w:p>
    <w:p w:rsidR="00000000" w:rsidRPr="00360149" w:rsidP="00360149">
      <w:pPr>
        <w:pStyle w:val="AllowPageBreak"/>
      </w:pPr>
    </w:p>
    <w:p w:rsidR="00000000" w:rsidRPr="00360149" w:rsidP="00360149">
      <w:pPr>
        <w:pStyle w:val="Heading1"/>
      </w:pPr>
      <w:bookmarkStart w:id="8" w:name="O_1047582"/>
      <w:bookmarkEnd w:id="8"/>
      <w:r w:rsidRPr="00360149">
        <w:t>Links</w:t>
      </w:r>
    </w:p>
    <w:p w:rsidR="00000000" w:rsidRPr="00360149" w:rsidP="00C90193">
      <w:pPr>
        <w:pStyle w:val="BodyText"/>
      </w:pPr>
      <w:r w:rsidRPr="00360149">
        <w:t>Companion Volumes, including Implementation Guides, ar</w:t>
      </w:r>
      <w:r w:rsidRPr="00360149">
        <w:t xml:space="preserve">e available at VETNet: - </w:t>
      </w:r>
      <w:r>
        <w:fldChar w:fldCharType="begin"/>
      </w:r>
      <w:r>
        <w:instrText xml:space="preserve"> HYPERLINK "https://vetnet.gov.au/Pages/TrainingDocs.aspx?q=5c4b8489-f7e1-463b-81c8-6ecce6c192a0" </w:instrText>
      </w:r>
      <w:r>
        <w:fldChar w:fldCharType="separate"/>
      </w:r>
      <w:r w:rsidRPr="002D4C04">
        <w:rPr>
          <w:rStyle w:val="Hyperlink"/>
        </w:rPr>
        <w:t>https://vetnet.gov.au/Pages/TrainingDocs.aspx?q=5c4b8489-f7e1-463b-81c8-6ecce6c192a0</w:t>
      </w:r>
      <w:r>
        <w:fldChar w:fldCharType="end"/>
      </w:r>
    </w:p>
    <w:p w:rsidR="00000000" w:rsidRPr="00360149" w:rsidP="00360149"/>
    <w:sectPr w:rsidSect="00360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9" w:rsidRPr="00C90193" w:rsidP="00C90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93" w:rsidP="00360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193" w:rsidP="003601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90193" w:rsidP="00360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149" w:rsidRPr="00C90193" w:rsidP="00C90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93" w:rsidRPr="002D2AF8" w:rsidP="00360149">
    <w:pPr>
      <w:pStyle w:val="Header"/>
      <w:framePr w:wrap="around"/>
    </w:pPr>
    <w:r>
      <w:fldChar w:fldCharType="begin"/>
    </w:r>
    <w:r>
      <w:instrText xml:space="preserve"> TITLE   \* MERGEFORMAT </w:instrText>
    </w:r>
    <w:r>
      <w:fldChar w:fldCharType="separate"/>
    </w:r>
    <w:r>
      <w:t>RGRHBR302 Carry out natural mare mating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C90193" w:rsidP="00360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421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22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149"/>
    <w:pPr>
      <w:spacing w:before="360" w:after="60"/>
      <w:outlineLvl w:val="0"/>
    </w:pPr>
    <w:rPr>
      <w:sz w:val="32"/>
    </w:rPr>
  </w:style>
  <w:style w:type="paragraph" w:styleId="Heading2">
    <w:name w:val="heading 2"/>
    <w:basedOn w:val="HeadingBase"/>
    <w:next w:val="BodyText"/>
    <w:link w:val="Heading2Char"/>
    <w:qFormat/>
    <w:rsid w:val="00360149"/>
    <w:pPr>
      <w:keepLines/>
      <w:spacing w:before="240" w:after="120"/>
      <w:outlineLvl w:val="1"/>
    </w:pPr>
    <w:rPr>
      <w:sz w:val="28"/>
      <w:szCs w:val="40"/>
    </w:rPr>
  </w:style>
  <w:style w:type="paragraph" w:styleId="Heading3">
    <w:name w:val="heading 3"/>
    <w:basedOn w:val="HeadingBase"/>
    <w:next w:val="BodyText"/>
    <w:link w:val="Heading3Char"/>
    <w:qFormat/>
    <w:rsid w:val="00360149"/>
    <w:pPr>
      <w:spacing w:before="180" w:after="120"/>
      <w:outlineLvl w:val="2"/>
    </w:pPr>
    <w:rPr>
      <w:spacing w:val="-10"/>
      <w:kern w:val="32"/>
    </w:rPr>
  </w:style>
  <w:style w:type="paragraph" w:styleId="Heading4">
    <w:name w:val="heading 4"/>
    <w:basedOn w:val="HeadingBase"/>
    <w:next w:val="BodyText"/>
    <w:link w:val="Heading4Char"/>
    <w:qFormat/>
    <w:rsid w:val="00360149"/>
    <w:pPr>
      <w:spacing w:before="160" w:after="120"/>
      <w:outlineLvl w:val="3"/>
    </w:pPr>
    <w:rPr>
      <w:sz w:val="22"/>
    </w:rPr>
  </w:style>
  <w:style w:type="paragraph" w:styleId="Heading5">
    <w:name w:val="heading 5"/>
    <w:basedOn w:val="HeadingBase"/>
    <w:next w:val="Normal"/>
    <w:link w:val="Heading5Char"/>
    <w:qFormat/>
    <w:rsid w:val="00360149"/>
    <w:pPr>
      <w:spacing w:before="80"/>
      <w:outlineLvl w:val="4"/>
    </w:pPr>
    <w:rPr>
      <w:color w:val="918585"/>
      <w:sz w:val="20"/>
    </w:rPr>
  </w:style>
  <w:style w:type="paragraph" w:styleId="Heading6">
    <w:name w:val="heading 6"/>
    <w:basedOn w:val="HeadingBase"/>
    <w:next w:val="Normal"/>
    <w:link w:val="Heading6Char"/>
    <w:qFormat/>
    <w:rsid w:val="00360149"/>
    <w:pPr>
      <w:spacing w:before="60"/>
      <w:outlineLvl w:val="5"/>
    </w:pPr>
    <w:rPr>
      <w:color w:val="918585"/>
      <w:sz w:val="20"/>
    </w:rPr>
  </w:style>
  <w:style w:type="paragraph" w:styleId="Heading7">
    <w:name w:val="heading 7"/>
    <w:basedOn w:val="Normal"/>
    <w:next w:val="Normal"/>
    <w:link w:val="Heading7Char"/>
    <w:qFormat/>
    <w:rsid w:val="00360149"/>
    <w:pPr>
      <w:ind w:left="720"/>
      <w:outlineLvl w:val="6"/>
    </w:pPr>
    <w:rPr>
      <w:i/>
    </w:rPr>
  </w:style>
  <w:style w:type="paragraph" w:styleId="Heading8">
    <w:name w:val="heading 8"/>
    <w:basedOn w:val="Normal"/>
    <w:next w:val="Normal"/>
    <w:link w:val="Heading8Char"/>
    <w:qFormat/>
    <w:rsid w:val="00360149"/>
    <w:pPr>
      <w:ind w:left="720"/>
      <w:outlineLvl w:val="7"/>
    </w:pPr>
    <w:rPr>
      <w:i/>
    </w:rPr>
  </w:style>
  <w:style w:type="paragraph" w:styleId="Heading9">
    <w:name w:val="heading 9"/>
    <w:basedOn w:val="Normal"/>
    <w:next w:val="Normal"/>
    <w:link w:val="Heading9Char"/>
    <w:qFormat/>
    <w:rsid w:val="00360149"/>
    <w:pPr>
      <w:ind w:left="720"/>
      <w:outlineLvl w:val="8"/>
    </w:pPr>
    <w:rPr>
      <w:i/>
    </w:rPr>
  </w:style>
  <w:style w:type="character" w:default="1" w:styleId="DefaultParagraphFont">
    <w:name w:val="Default Paragraph Font"/>
    <w:uiPriority w:val="1"/>
    <w:unhideWhenUsed/>
    <w:rsid w:val="00360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149"/>
  </w:style>
  <w:style w:type="character" w:customStyle="1" w:styleId="Heading1Char">
    <w:name w:val="Heading 1 Char"/>
    <w:basedOn w:val="DefaultParagraphFont"/>
    <w:link w:val="Heading1"/>
    <w:rsid w:val="00360149"/>
    <w:rPr>
      <w:rFonts w:ascii="Times New Roman" w:eastAsia="Times New Roman" w:hAnsi="Times New Roman" w:cs="Times New Roman"/>
      <w:b/>
      <w:sz w:val="32"/>
      <w:szCs w:val="20"/>
      <w:lang w:eastAsia="en-US"/>
    </w:rPr>
  </w:style>
  <w:style w:type="paragraph" w:styleId="BodyText">
    <w:name w:val="Body Text"/>
    <w:basedOn w:val="Normal"/>
    <w:link w:val="BodyTextChar"/>
    <w:rsid w:val="00360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149"/>
    <w:rPr>
      <w:rFonts w:ascii="Times New Roman" w:eastAsia="Times New Roman" w:hAnsi="Times New Roman" w:cs="Times New Roman"/>
      <w:sz w:val="24"/>
      <w:lang w:eastAsia="en-US"/>
    </w:rPr>
  </w:style>
  <w:style w:type="paragraph" w:styleId="ListBullet">
    <w:name w:val="List Bullet"/>
    <w:basedOn w:val="List"/>
    <w:rsid w:val="00360149"/>
    <w:pPr>
      <w:numPr>
        <w:numId w:val="11"/>
      </w:numPr>
      <w:tabs>
        <w:tab w:val="clear" w:pos="340"/>
      </w:tabs>
      <w:spacing w:before="40" w:after="40"/>
    </w:pPr>
  </w:style>
  <w:style w:type="character" w:styleId="Emphasis">
    <w:name w:val="Emphasis"/>
    <w:basedOn w:val="DefaultParagraphFont"/>
    <w:qFormat/>
    <w:rsid w:val="00360149"/>
    <w:rPr>
      <w:i/>
    </w:rPr>
  </w:style>
  <w:style w:type="paragraph" w:customStyle="1" w:styleId="SuperHeading">
    <w:name w:val="SuperHeading"/>
    <w:basedOn w:val="Normal"/>
    <w:rsid w:val="00360149"/>
    <w:pPr>
      <w:spacing w:before="240" w:after="120"/>
      <w:outlineLvl w:val="0"/>
    </w:pPr>
    <w:rPr>
      <w:rFonts w:ascii="Times New Roman" w:hAnsi="Times New Roman"/>
      <w:b/>
      <w:sz w:val="32"/>
    </w:rPr>
  </w:style>
  <w:style w:type="paragraph" w:customStyle="1" w:styleId="AllowPageBreak">
    <w:name w:val="AllowPageBreak"/>
    <w:rsid w:val="003601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0149"/>
    <w:rPr>
      <w:b/>
    </w:rPr>
  </w:style>
  <w:style w:type="character" w:customStyle="1" w:styleId="Heading2Char">
    <w:name w:val="Heading 2 Char"/>
    <w:basedOn w:val="DefaultParagraphFont"/>
    <w:link w:val="Heading2"/>
    <w:rsid w:val="00360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149"/>
    <w:rPr>
      <w:rFonts w:ascii="Courier New" w:eastAsia="Times New Roman" w:hAnsi="Courier New" w:cs="Times New Roman"/>
      <w:i/>
      <w:szCs w:val="20"/>
      <w:lang w:eastAsia="en-US"/>
    </w:rPr>
  </w:style>
  <w:style w:type="paragraph" w:customStyle="1" w:styleId="HeadingBase">
    <w:name w:val="Heading Base"/>
    <w:rsid w:val="00360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149"/>
    <w:pPr>
      <w:tabs>
        <w:tab w:val="right" w:leader="dot" w:pos="9072"/>
      </w:tabs>
      <w:ind w:left="567"/>
    </w:pPr>
    <w:rPr>
      <w:szCs w:val="22"/>
    </w:rPr>
  </w:style>
  <w:style w:type="paragraph" w:customStyle="1" w:styleId="TOCBase">
    <w:name w:val="TOC Base"/>
    <w:rsid w:val="00360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149"/>
    <w:pPr>
      <w:tabs>
        <w:tab w:val="right" w:leader="dot" w:pos="9072"/>
      </w:tabs>
      <w:spacing w:before="40" w:after="40"/>
      <w:ind w:left="284"/>
    </w:pPr>
    <w:rPr>
      <w:rFonts w:ascii="Times New Roman" w:hAnsi="Times New Roman"/>
    </w:rPr>
  </w:style>
  <w:style w:type="paragraph" w:styleId="TOC1">
    <w:name w:val="toc 1"/>
    <w:basedOn w:val="TOCBase"/>
    <w:next w:val="Normal"/>
    <w:rsid w:val="00360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149"/>
    <w:rPr>
      <w:rFonts w:ascii="Times New Roman" w:eastAsia="Times New Roman" w:hAnsi="Times New Roman" w:cs="Times New Roman"/>
      <w:sz w:val="16"/>
      <w:lang w:eastAsia="en-US"/>
    </w:rPr>
  </w:style>
  <w:style w:type="paragraph" w:styleId="Title">
    <w:name w:val="Title"/>
    <w:basedOn w:val="HeadingBase"/>
    <w:link w:val="TitleChar"/>
    <w:qFormat/>
    <w:rsid w:val="00360149"/>
    <w:pPr>
      <w:spacing w:before="5040"/>
      <w:jc w:val="center"/>
    </w:pPr>
    <w:rPr>
      <w:sz w:val="48"/>
      <w:szCs w:val="72"/>
      <w:lang w:val="en-US"/>
    </w:rPr>
  </w:style>
  <w:style w:type="character" w:customStyle="1" w:styleId="TitleChar">
    <w:name w:val="Title Char"/>
    <w:basedOn w:val="DefaultParagraphFont"/>
    <w:link w:val="Title"/>
    <w:rsid w:val="00360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149"/>
    <w:pPr>
      <w:tabs>
        <w:tab w:val="left" w:pos="3600"/>
        <w:tab w:val="left" w:pos="3958"/>
      </w:tabs>
    </w:pPr>
  </w:style>
  <w:style w:type="paragraph" w:styleId="List">
    <w:name w:val="List"/>
    <w:basedOn w:val="BodyText"/>
    <w:next w:val="BodyText"/>
    <w:rsid w:val="00360149"/>
    <w:pPr>
      <w:tabs>
        <w:tab w:val="left" w:pos="340"/>
      </w:tabs>
      <w:spacing w:before="60" w:after="60"/>
      <w:ind w:left="340" w:hanging="340"/>
    </w:pPr>
  </w:style>
  <w:style w:type="paragraph" w:customStyle="1" w:styleId="Note">
    <w:name w:val="Note"/>
    <w:basedOn w:val="BodyText"/>
    <w:rsid w:val="003601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0149"/>
    <w:rPr>
      <w:b/>
      <w:spacing w:val="0"/>
    </w:rPr>
  </w:style>
  <w:style w:type="paragraph" w:customStyle="1" w:styleId="SuperTitle">
    <w:name w:val="SuperTitle"/>
    <w:basedOn w:val="Title"/>
    <w:rsid w:val="00360149"/>
    <w:pPr>
      <w:framePr w:wrap="auto" w:hAnchor="text" w:y="6049"/>
    </w:pPr>
    <w:rPr>
      <w:color w:val="000000"/>
      <w:sz w:val="40"/>
    </w:rPr>
  </w:style>
  <w:style w:type="paragraph" w:customStyle="1" w:styleId="TOCTitle">
    <w:name w:val="TOCTitle"/>
    <w:basedOn w:val="Heading1"/>
    <w:rsid w:val="00360149"/>
    <w:pPr>
      <w:spacing w:after="240"/>
      <w:jc w:val="center"/>
      <w:outlineLvl w:val="9"/>
    </w:pPr>
    <w:rPr>
      <w:caps/>
    </w:rPr>
  </w:style>
  <w:style w:type="paragraph" w:customStyle="1" w:styleId="Version">
    <w:name w:val="Version"/>
    <w:rsid w:val="00360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149"/>
    <w:pPr>
      <w:numPr>
        <w:numId w:val="12"/>
      </w:numPr>
      <w:tabs>
        <w:tab w:val="clear" w:pos="680"/>
      </w:tabs>
    </w:pPr>
  </w:style>
  <w:style w:type="paragraph" w:styleId="Index1">
    <w:name w:val="index 1"/>
    <w:basedOn w:val="Normal"/>
    <w:next w:val="Normal"/>
    <w:semiHidden/>
    <w:rsid w:val="00360149"/>
    <w:pPr>
      <w:keepNext w:val="0"/>
      <w:tabs>
        <w:tab w:val="right" w:pos="4176"/>
      </w:tabs>
      <w:ind w:left="198" w:hanging="198"/>
    </w:pPr>
    <w:rPr>
      <w:rFonts w:ascii="Garamond" w:hAnsi="Garamond"/>
    </w:rPr>
  </w:style>
  <w:style w:type="paragraph" w:styleId="IndexHeading">
    <w:name w:val="index heading"/>
    <w:basedOn w:val="Normal"/>
    <w:next w:val="Index1"/>
    <w:semiHidden/>
    <w:rsid w:val="00360149"/>
    <w:pPr>
      <w:spacing w:before="120" w:after="120"/>
    </w:pPr>
    <w:rPr>
      <w:rFonts w:ascii="Arial" w:hAnsi="Arial"/>
      <w:b/>
      <w:color w:val="918585"/>
      <w:sz w:val="24"/>
    </w:rPr>
  </w:style>
  <w:style w:type="paragraph" w:styleId="Header">
    <w:name w:val="header"/>
    <w:basedOn w:val="Normal"/>
    <w:link w:val="HeaderChar"/>
    <w:rsid w:val="00360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149"/>
    <w:rPr>
      <w:rFonts w:ascii="Times New Roman" w:eastAsia="Times New Roman" w:hAnsi="Times New Roman" w:cs="Times New Roman"/>
      <w:sz w:val="16"/>
      <w:szCs w:val="20"/>
      <w:lang w:val="en-GB" w:eastAsia="en-US"/>
    </w:rPr>
  </w:style>
  <w:style w:type="paragraph" w:customStyle="1" w:styleId="Chapter">
    <w:name w:val="Chapter"/>
    <w:basedOn w:val="Normal"/>
    <w:rsid w:val="00360149"/>
    <w:pPr>
      <w:spacing w:before="240"/>
    </w:pPr>
    <w:rPr>
      <w:rFonts w:ascii="Times New Roman" w:hAnsi="Times New Roman"/>
      <w:smallCaps/>
      <w:spacing w:val="80"/>
      <w:sz w:val="28"/>
    </w:rPr>
  </w:style>
  <w:style w:type="paragraph" w:customStyle="1" w:styleId="InChapter">
    <w:name w:val="InChapter"/>
    <w:basedOn w:val="Heading3"/>
    <w:rsid w:val="00360149"/>
    <w:pPr>
      <w:spacing w:after="240"/>
      <w:outlineLvl w:val="9"/>
    </w:pPr>
    <w:rPr>
      <w:noProof/>
    </w:rPr>
  </w:style>
  <w:style w:type="paragraph" w:styleId="Index2">
    <w:name w:val="index 2"/>
    <w:basedOn w:val="Normal"/>
    <w:next w:val="Normal"/>
    <w:semiHidden/>
    <w:rsid w:val="00360149"/>
    <w:pPr>
      <w:tabs>
        <w:tab w:val="right" w:pos="4176"/>
      </w:tabs>
      <w:ind w:left="568" w:hanging="284"/>
    </w:pPr>
    <w:rPr>
      <w:rFonts w:ascii="Garamond" w:hAnsi="Garamond"/>
    </w:rPr>
  </w:style>
  <w:style w:type="paragraph" w:customStyle="1" w:styleId="Byline">
    <w:name w:val="Byline"/>
    <w:rsid w:val="00360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149"/>
    <w:pPr>
      <w:tabs>
        <w:tab w:val="clear" w:pos="3600"/>
        <w:tab w:val="clear" w:pos="3958"/>
      </w:tabs>
      <w:jc w:val="right"/>
    </w:pPr>
  </w:style>
  <w:style w:type="paragraph" w:styleId="Caption">
    <w:name w:val="caption"/>
    <w:basedOn w:val="BodyText"/>
    <w:next w:val="Normal"/>
    <w:qFormat/>
    <w:rsid w:val="00360149"/>
    <w:pPr>
      <w:framePr w:w="2268" w:hSpace="181" w:vSpace="181" w:wrap="around" w:vAnchor="text" w:hAnchor="page" w:x="1135" w:y="285" w:anchorLock="1"/>
    </w:pPr>
    <w:rPr>
      <w:i/>
    </w:rPr>
  </w:style>
  <w:style w:type="paragraph" w:customStyle="1" w:styleId="MiniTOCTitle">
    <w:name w:val="MiniTOCTitle"/>
    <w:basedOn w:val="Heading4"/>
    <w:rsid w:val="00360149"/>
    <w:pPr>
      <w:spacing w:before="240"/>
      <w:outlineLvl w:val="9"/>
    </w:pPr>
    <w:rPr>
      <w:noProof/>
      <w:sz w:val="24"/>
    </w:rPr>
  </w:style>
  <w:style w:type="paragraph" w:customStyle="1" w:styleId="MiniTOCItem">
    <w:name w:val="MiniTOCItem"/>
    <w:basedOn w:val="ListBullet"/>
    <w:rsid w:val="00360149"/>
    <w:pPr>
      <w:numPr>
        <w:numId w:val="0"/>
      </w:numPr>
      <w:tabs>
        <w:tab w:val="right" w:leader="dot" w:pos="6521"/>
      </w:tabs>
      <w:spacing w:before="0" w:after="0"/>
    </w:pPr>
  </w:style>
  <w:style w:type="paragraph" w:customStyle="1" w:styleId="TOFTitle">
    <w:name w:val="TOFTitle"/>
    <w:basedOn w:val="TOCTitle"/>
    <w:rsid w:val="00360149"/>
  </w:style>
  <w:style w:type="paragraph" w:styleId="TableofFigures">
    <w:name w:val="table of figures"/>
    <w:basedOn w:val="Normal"/>
    <w:next w:val="Normal"/>
    <w:semiHidden/>
    <w:rsid w:val="00360149"/>
    <w:pPr>
      <w:tabs>
        <w:tab w:val="right" w:leader="dot" w:pos="9072"/>
      </w:tabs>
      <w:ind w:left="970" w:hanging="403"/>
    </w:pPr>
    <w:rPr>
      <w:rFonts w:ascii="Times New Roman" w:hAnsi="Times New Roman"/>
      <w:b/>
    </w:rPr>
  </w:style>
  <w:style w:type="paragraph" w:styleId="ListNumber">
    <w:name w:val="List Number"/>
    <w:basedOn w:val="List"/>
    <w:rsid w:val="00360149"/>
    <w:pPr>
      <w:numPr>
        <w:numId w:val="14"/>
      </w:numPr>
      <w:tabs>
        <w:tab w:val="clear" w:pos="340"/>
      </w:tabs>
    </w:pPr>
  </w:style>
  <w:style w:type="character" w:customStyle="1" w:styleId="WingdingSymbols">
    <w:name w:val="Wingding Symbols"/>
    <w:rsid w:val="00360149"/>
    <w:rPr>
      <w:rFonts w:ascii="Wingdings" w:hAnsi="Wingdings"/>
    </w:rPr>
  </w:style>
  <w:style w:type="paragraph" w:customStyle="1" w:styleId="TableHeading">
    <w:name w:val="Table Heading"/>
    <w:basedOn w:val="HeadingBase"/>
    <w:rsid w:val="00360149"/>
    <w:pPr>
      <w:keepLines/>
      <w:pBdr>
        <w:bottom w:val="single" w:sz="6" w:space="1" w:color="918585"/>
      </w:pBdr>
      <w:spacing w:before="240"/>
    </w:pPr>
  </w:style>
  <w:style w:type="character" w:customStyle="1" w:styleId="HotSpot">
    <w:name w:val="HotSpot"/>
    <w:rsid w:val="00360149"/>
    <w:rPr>
      <w:color w:val="0033CC"/>
      <w:u w:val="none"/>
    </w:rPr>
  </w:style>
  <w:style w:type="paragraph" w:customStyle="1" w:styleId="BodyTextRight">
    <w:name w:val="Body Text Right"/>
    <w:basedOn w:val="BodyText"/>
    <w:rsid w:val="00360149"/>
    <w:pPr>
      <w:spacing w:before="0" w:after="0"/>
      <w:jc w:val="right"/>
    </w:pPr>
  </w:style>
  <w:style w:type="paragraph" w:styleId="Index3">
    <w:name w:val="index 3"/>
    <w:basedOn w:val="ListNumber2"/>
    <w:next w:val="Normal"/>
    <w:semiHidden/>
    <w:rsid w:val="00360149"/>
    <w:pPr>
      <w:numPr>
        <w:numId w:val="0"/>
      </w:numPr>
      <w:tabs>
        <w:tab w:val="right" w:leader="dot" w:pos="4176"/>
      </w:tabs>
    </w:pPr>
  </w:style>
  <w:style w:type="paragraph" w:styleId="ListNumber2">
    <w:name w:val="List Number 2"/>
    <w:basedOn w:val="List2"/>
    <w:rsid w:val="00360149"/>
    <w:pPr>
      <w:numPr>
        <w:numId w:val="9"/>
      </w:numPr>
      <w:tabs>
        <w:tab w:val="clear" w:pos="1060"/>
      </w:tabs>
    </w:pPr>
  </w:style>
  <w:style w:type="paragraph" w:customStyle="1" w:styleId="MarginNote">
    <w:name w:val="Margin Note"/>
    <w:basedOn w:val="BodyText"/>
    <w:rsid w:val="00360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149"/>
    <w:rPr>
      <w:sz w:val="32"/>
    </w:rPr>
  </w:style>
  <w:style w:type="paragraph" w:customStyle="1" w:styleId="HeadingProcedure">
    <w:name w:val="Heading Procedure"/>
    <w:basedOn w:val="HeadingBase"/>
    <w:next w:val="Normal"/>
    <w:rsid w:val="00360149"/>
    <w:pPr>
      <w:tabs>
        <w:tab w:val="left" w:pos="0"/>
      </w:tabs>
      <w:spacing w:before="120" w:after="60"/>
    </w:pPr>
    <w:rPr>
      <w:i/>
      <w:color w:val="918585"/>
      <w:sz w:val="22"/>
    </w:rPr>
  </w:style>
  <w:style w:type="paragraph" w:customStyle="1" w:styleId="TableBodyText">
    <w:name w:val="Table Body Text"/>
    <w:basedOn w:val="BodyText"/>
    <w:rsid w:val="00360149"/>
    <w:pPr>
      <w:spacing w:before="60" w:after="60"/>
    </w:pPr>
  </w:style>
  <w:style w:type="paragraph" w:styleId="ListContinue">
    <w:name w:val="List Continue"/>
    <w:basedOn w:val="List"/>
    <w:rsid w:val="00360149"/>
    <w:pPr>
      <w:ind w:firstLine="0"/>
    </w:pPr>
  </w:style>
  <w:style w:type="paragraph" w:customStyle="1" w:styleId="ListNote">
    <w:name w:val="List Note"/>
    <w:basedOn w:val="List"/>
    <w:rsid w:val="00360149"/>
    <w:pPr>
      <w:pBdr>
        <w:top w:val="single" w:sz="6" w:space="2" w:color="918585"/>
        <w:bottom w:val="single" w:sz="6" w:space="2" w:color="918585"/>
      </w:pBdr>
      <w:tabs>
        <w:tab w:val="left" w:pos="1021"/>
      </w:tabs>
      <w:ind w:firstLine="0"/>
    </w:pPr>
  </w:style>
  <w:style w:type="paragraph" w:customStyle="1" w:styleId="Warning">
    <w:name w:val="Warning"/>
    <w:basedOn w:val="BodyText"/>
    <w:rsid w:val="00360149"/>
    <w:pPr>
      <w:shd w:val="clear" w:color="auto" w:fill="D9D9D9"/>
      <w:tabs>
        <w:tab w:val="left" w:pos="992"/>
      </w:tabs>
      <w:ind w:left="119" w:right="119"/>
    </w:pPr>
    <w:rPr>
      <w:sz w:val="20"/>
    </w:rPr>
  </w:style>
  <w:style w:type="paragraph" w:customStyle="1" w:styleId="MarginIcons">
    <w:name w:val="Margin Icons"/>
    <w:basedOn w:val="BodyText"/>
    <w:rsid w:val="00360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149"/>
    <w:rPr>
      <w:rFonts w:ascii="Courier New" w:hAnsi="Courier New"/>
    </w:rPr>
  </w:style>
  <w:style w:type="paragraph" w:customStyle="1" w:styleId="NoteBullet">
    <w:name w:val="Note Bullet"/>
    <w:basedOn w:val="Note"/>
    <w:rsid w:val="00360149"/>
    <w:pPr>
      <w:tabs>
        <w:tab w:val="clear" w:pos="680"/>
      </w:tabs>
      <w:spacing w:before="60" w:after="60"/>
    </w:pPr>
  </w:style>
  <w:style w:type="paragraph" w:customStyle="1" w:styleId="SubHeading2">
    <w:name w:val="SubHeading2"/>
    <w:basedOn w:val="HeadingBase"/>
    <w:rsid w:val="00360149"/>
    <w:pPr>
      <w:spacing w:before="240" w:after="60"/>
    </w:pPr>
    <w:rPr>
      <w:sz w:val="20"/>
    </w:rPr>
  </w:style>
  <w:style w:type="paragraph" w:customStyle="1" w:styleId="SubHeading1">
    <w:name w:val="SubHeading1"/>
    <w:basedOn w:val="HeadingBase"/>
    <w:rsid w:val="00360149"/>
    <w:pPr>
      <w:spacing w:before="240" w:after="60"/>
    </w:pPr>
    <w:rPr>
      <w:color w:val="918585"/>
      <w:sz w:val="22"/>
    </w:rPr>
  </w:style>
  <w:style w:type="paragraph" w:customStyle="1" w:styleId="SideHeading">
    <w:name w:val="Side Heading"/>
    <w:basedOn w:val="HeadingBase"/>
    <w:rsid w:val="00360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149"/>
    <w:pPr>
      <w:numPr>
        <w:numId w:val="10"/>
      </w:numPr>
    </w:pPr>
  </w:style>
  <w:style w:type="paragraph" w:styleId="PlainText">
    <w:name w:val="Plain Text"/>
    <w:basedOn w:val="Normal"/>
    <w:link w:val="PlainTextChar"/>
    <w:rsid w:val="00360149"/>
    <w:rPr>
      <w:sz w:val="20"/>
    </w:rPr>
  </w:style>
  <w:style w:type="character" w:customStyle="1" w:styleId="PlainTextChar">
    <w:name w:val="Plain Text Char"/>
    <w:basedOn w:val="DefaultParagraphFont"/>
    <w:link w:val="PlainText"/>
    <w:rsid w:val="00360149"/>
    <w:rPr>
      <w:rFonts w:ascii="Courier New" w:eastAsia="Times New Roman" w:hAnsi="Courier New" w:cs="Times New Roman"/>
      <w:sz w:val="20"/>
      <w:szCs w:val="20"/>
      <w:lang w:eastAsia="en-US"/>
    </w:rPr>
  </w:style>
  <w:style w:type="character" w:customStyle="1" w:styleId="MenuOption">
    <w:name w:val="Menu Option"/>
    <w:basedOn w:val="DefaultParagraphFont"/>
    <w:rsid w:val="00360149"/>
    <w:rPr>
      <w:b/>
      <w:smallCaps/>
    </w:rPr>
  </w:style>
  <w:style w:type="paragraph" w:customStyle="1" w:styleId="TableListNumber">
    <w:name w:val="Table List Number"/>
    <w:basedOn w:val="ListNumber"/>
    <w:rsid w:val="00360149"/>
    <w:pPr>
      <w:numPr>
        <w:numId w:val="0"/>
      </w:numPr>
    </w:pPr>
  </w:style>
  <w:style w:type="paragraph" w:styleId="TOC4">
    <w:name w:val="toc 4"/>
    <w:basedOn w:val="TOCBase"/>
    <w:next w:val="Normal"/>
    <w:semiHidden/>
    <w:rsid w:val="00360149"/>
    <w:pPr>
      <w:tabs>
        <w:tab w:val="right" w:leader="dot" w:pos="9071"/>
      </w:tabs>
      <w:ind w:left="1701"/>
    </w:pPr>
  </w:style>
  <w:style w:type="paragraph" w:customStyle="1" w:styleId="ListAlpha">
    <w:name w:val="List Alpha"/>
    <w:basedOn w:val="List"/>
    <w:rsid w:val="00360149"/>
    <w:pPr>
      <w:numPr>
        <w:numId w:val="8"/>
      </w:numPr>
    </w:pPr>
  </w:style>
  <w:style w:type="paragraph" w:customStyle="1" w:styleId="ListAlpha2">
    <w:name w:val="List Alpha 2"/>
    <w:basedOn w:val="List2"/>
    <w:rsid w:val="00360149"/>
    <w:pPr>
      <w:numPr>
        <w:numId w:val="7"/>
      </w:numPr>
    </w:pPr>
  </w:style>
  <w:style w:type="paragraph" w:styleId="List2">
    <w:name w:val="List 2"/>
    <w:basedOn w:val="BodyText"/>
    <w:rsid w:val="00360149"/>
    <w:pPr>
      <w:tabs>
        <w:tab w:val="left" w:pos="680"/>
      </w:tabs>
      <w:spacing w:before="60" w:after="60"/>
      <w:ind w:left="680" w:hanging="340"/>
    </w:pPr>
  </w:style>
  <w:style w:type="paragraph" w:styleId="List3">
    <w:name w:val="List 3"/>
    <w:basedOn w:val="BodyText"/>
    <w:rsid w:val="00360149"/>
    <w:pPr>
      <w:tabs>
        <w:tab w:val="left" w:pos="1021"/>
      </w:tabs>
      <w:spacing w:before="60" w:after="60"/>
      <w:ind w:left="1020" w:hanging="340"/>
    </w:pPr>
  </w:style>
  <w:style w:type="paragraph" w:styleId="List4">
    <w:name w:val="List 4"/>
    <w:basedOn w:val="BodyText"/>
    <w:rsid w:val="00360149"/>
    <w:pPr>
      <w:tabs>
        <w:tab w:val="left" w:pos="1361"/>
      </w:tabs>
      <w:spacing w:before="60" w:after="60"/>
      <w:ind w:left="1361" w:hanging="340"/>
    </w:pPr>
  </w:style>
  <w:style w:type="paragraph" w:styleId="List5">
    <w:name w:val="List 5"/>
    <w:basedOn w:val="BodyText"/>
    <w:rsid w:val="00360149"/>
    <w:pPr>
      <w:tabs>
        <w:tab w:val="left" w:pos="1701"/>
      </w:tabs>
      <w:spacing w:before="60" w:after="60"/>
      <w:ind w:left="1701" w:hanging="340"/>
    </w:pPr>
  </w:style>
  <w:style w:type="paragraph" w:styleId="ListBullet3">
    <w:name w:val="List Bullet 3"/>
    <w:basedOn w:val="List3"/>
    <w:rsid w:val="00360149"/>
    <w:pPr>
      <w:numPr>
        <w:numId w:val="13"/>
      </w:numPr>
      <w:tabs>
        <w:tab w:val="clear" w:pos="1021"/>
      </w:tabs>
      <w:ind w:left="1037" w:hanging="357"/>
    </w:pPr>
  </w:style>
  <w:style w:type="paragraph" w:styleId="ListBullet4">
    <w:name w:val="List Bullet 4"/>
    <w:basedOn w:val="List4"/>
    <w:rsid w:val="00360149"/>
    <w:pPr>
      <w:numPr>
        <w:numId w:val="2"/>
      </w:numPr>
      <w:tabs>
        <w:tab w:val="clear" w:pos="1361"/>
      </w:tabs>
    </w:pPr>
  </w:style>
  <w:style w:type="paragraph" w:styleId="ListBullet5">
    <w:name w:val="List Bullet 5"/>
    <w:basedOn w:val="List5"/>
    <w:rsid w:val="00360149"/>
    <w:pPr>
      <w:numPr>
        <w:numId w:val="3"/>
      </w:numPr>
    </w:pPr>
  </w:style>
  <w:style w:type="paragraph" w:styleId="ListContinue2">
    <w:name w:val="List Continue 2"/>
    <w:basedOn w:val="List2"/>
    <w:rsid w:val="00360149"/>
    <w:pPr>
      <w:ind w:firstLine="0"/>
    </w:pPr>
  </w:style>
  <w:style w:type="paragraph" w:styleId="ListContinue3">
    <w:name w:val="List Continue 3"/>
    <w:basedOn w:val="List3"/>
    <w:rsid w:val="00360149"/>
    <w:pPr>
      <w:ind w:left="1021" w:firstLine="0"/>
    </w:pPr>
  </w:style>
  <w:style w:type="paragraph" w:styleId="ListContinue4">
    <w:name w:val="List Continue 4"/>
    <w:basedOn w:val="List4"/>
    <w:rsid w:val="00360149"/>
    <w:pPr>
      <w:ind w:firstLine="0"/>
    </w:pPr>
  </w:style>
  <w:style w:type="paragraph" w:styleId="ListContinue5">
    <w:name w:val="List Continue 5"/>
    <w:basedOn w:val="List5"/>
    <w:rsid w:val="00360149"/>
    <w:pPr>
      <w:ind w:firstLine="0"/>
    </w:pPr>
  </w:style>
  <w:style w:type="paragraph" w:styleId="ListNumber3">
    <w:name w:val="List Number 3"/>
    <w:basedOn w:val="List3"/>
    <w:rsid w:val="00360149"/>
    <w:pPr>
      <w:numPr>
        <w:numId w:val="4"/>
      </w:numPr>
    </w:pPr>
  </w:style>
  <w:style w:type="paragraph" w:styleId="ListNumber4">
    <w:name w:val="List Number 4"/>
    <w:basedOn w:val="List4"/>
    <w:rsid w:val="00360149"/>
    <w:pPr>
      <w:numPr>
        <w:numId w:val="5"/>
      </w:numPr>
    </w:pPr>
  </w:style>
  <w:style w:type="paragraph" w:styleId="ListNumber5">
    <w:name w:val="List Number 5"/>
    <w:basedOn w:val="List5"/>
    <w:rsid w:val="00360149"/>
    <w:pPr>
      <w:numPr>
        <w:numId w:val="6"/>
      </w:numPr>
    </w:pPr>
  </w:style>
  <w:style w:type="paragraph" w:styleId="BlockText">
    <w:name w:val="Block Text"/>
    <w:basedOn w:val="Normal"/>
    <w:rsid w:val="00360149"/>
    <w:pPr>
      <w:spacing w:after="120"/>
      <w:ind w:left="1440" w:right="1440"/>
    </w:pPr>
  </w:style>
  <w:style w:type="character" w:customStyle="1" w:styleId="Subscript">
    <w:name w:val="Subscript"/>
    <w:basedOn w:val="DefaultParagraphFont"/>
    <w:rsid w:val="00360149"/>
    <w:rPr>
      <w:sz w:val="16"/>
      <w:vertAlign w:val="subscript"/>
    </w:rPr>
  </w:style>
  <w:style w:type="character" w:customStyle="1" w:styleId="Superscript">
    <w:name w:val="Superscript"/>
    <w:basedOn w:val="DefaultParagraphFont"/>
    <w:rsid w:val="00360149"/>
    <w:rPr>
      <w:sz w:val="16"/>
      <w:vertAlign w:val="superscript"/>
    </w:rPr>
  </w:style>
  <w:style w:type="character" w:customStyle="1" w:styleId="Symbols">
    <w:name w:val="Symbols"/>
    <w:basedOn w:val="DefaultParagraphFont"/>
    <w:rsid w:val="00360149"/>
    <w:rPr>
      <w:rFonts w:ascii="Symbol" w:hAnsi="Symbol"/>
    </w:rPr>
  </w:style>
  <w:style w:type="character" w:customStyle="1" w:styleId="MenuOptions">
    <w:name w:val="Menu Options"/>
    <w:basedOn w:val="DefaultParagraphFont"/>
    <w:rsid w:val="00360149"/>
    <w:rPr>
      <w:rFonts w:ascii="Arial Narrow" w:hAnsi="Arial Narrow"/>
      <w:smallCaps/>
    </w:rPr>
  </w:style>
  <w:style w:type="character" w:customStyle="1" w:styleId="Buttons">
    <w:name w:val="Buttons"/>
    <w:basedOn w:val="DefaultParagraphFont"/>
    <w:rsid w:val="00360149"/>
    <w:rPr>
      <w:b/>
    </w:rPr>
  </w:style>
  <w:style w:type="character" w:customStyle="1" w:styleId="Underlined">
    <w:name w:val="Underlined"/>
    <w:basedOn w:val="DefaultParagraphFont"/>
    <w:rsid w:val="00360149"/>
    <w:rPr>
      <w:u w:val="single"/>
    </w:rPr>
  </w:style>
  <w:style w:type="paragraph" w:customStyle="1" w:styleId="TableBodyTextRight">
    <w:name w:val="Table Body Text Right"/>
    <w:basedOn w:val="TableBodyText"/>
    <w:rsid w:val="00360149"/>
    <w:pPr>
      <w:widowControl w:val="0"/>
      <w:autoSpaceDE w:val="0"/>
      <w:autoSpaceDN w:val="0"/>
      <w:adjustRightInd w:val="0"/>
      <w:jc w:val="right"/>
    </w:pPr>
    <w:rPr>
      <w:rFonts w:cs="Arial"/>
      <w:szCs w:val="18"/>
    </w:rPr>
  </w:style>
  <w:style w:type="paragraph" w:customStyle="1" w:styleId="CopyrightText">
    <w:name w:val="Copyright Text"/>
    <w:basedOn w:val="BodyText"/>
    <w:rsid w:val="00360149"/>
    <w:rPr>
      <w:sz w:val="18"/>
    </w:rPr>
  </w:style>
  <w:style w:type="paragraph" w:customStyle="1" w:styleId="BodySmallRight">
    <w:name w:val="Body Small Right"/>
    <w:basedOn w:val="BodyTextRight"/>
    <w:rsid w:val="00360149"/>
    <w:rPr>
      <w:sz w:val="18"/>
      <w:szCs w:val="18"/>
    </w:rPr>
  </w:style>
  <w:style w:type="paragraph" w:customStyle="1" w:styleId="MarginEdition">
    <w:name w:val="Margin Edition"/>
    <w:basedOn w:val="MarginNote"/>
    <w:rsid w:val="00360149"/>
    <w:pPr>
      <w:spacing w:before="0" w:after="0"/>
    </w:pPr>
    <w:rPr>
      <w:rFonts w:ascii="Times New Roman" w:hAnsi="Times New Roman"/>
      <w:color w:val="999999"/>
    </w:rPr>
  </w:style>
  <w:style w:type="paragraph" w:customStyle="1" w:styleId="Spacer">
    <w:name w:val="Spacer"/>
    <w:basedOn w:val="Normal"/>
    <w:rsid w:val="00360149"/>
    <w:rPr>
      <w:sz w:val="2"/>
      <w:szCs w:val="2"/>
    </w:rPr>
  </w:style>
  <w:style w:type="character" w:customStyle="1" w:styleId="Small">
    <w:name w:val="Small"/>
    <w:basedOn w:val="DefaultParagraphFont"/>
    <w:rsid w:val="00360149"/>
    <w:rPr>
      <w:sz w:val="16"/>
    </w:rPr>
  </w:style>
  <w:style w:type="paragraph" w:customStyle="1" w:styleId="WideTable">
    <w:name w:val="Wide Table"/>
    <w:basedOn w:val="Normal"/>
    <w:rsid w:val="00360149"/>
    <w:pPr>
      <w:ind w:left="-1418"/>
    </w:pPr>
    <w:rPr>
      <w:sz w:val="2"/>
      <w:szCs w:val="2"/>
    </w:rPr>
  </w:style>
  <w:style w:type="character" w:styleId="PageNumber">
    <w:name w:val="page number"/>
    <w:basedOn w:val="DefaultParagraphFont"/>
    <w:rsid w:val="00360149"/>
  </w:style>
  <w:style w:type="paragraph" w:styleId="Quote">
    <w:name w:val="Quote"/>
    <w:basedOn w:val="Heading1"/>
    <w:link w:val="QuoteChar"/>
    <w:qFormat/>
    <w:rsid w:val="00360149"/>
    <w:rPr>
      <w:b w:val="0"/>
      <w:sz w:val="72"/>
      <w:szCs w:val="72"/>
      <w:lang w:val="en-NZ"/>
    </w:rPr>
  </w:style>
  <w:style w:type="character" w:customStyle="1" w:styleId="QuoteChar">
    <w:name w:val="Quote Char"/>
    <w:basedOn w:val="DefaultParagraphFont"/>
    <w:link w:val="Quote"/>
    <w:rsid w:val="00360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149"/>
    <w:pPr>
      <w:pageBreakBefore/>
    </w:pPr>
  </w:style>
  <w:style w:type="paragraph" w:customStyle="1" w:styleId="Border">
    <w:name w:val="Border"/>
    <w:basedOn w:val="Normal"/>
    <w:qFormat/>
    <w:rsid w:val="00360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149"/>
    <w:rPr>
      <w:b/>
      <w:bCs/>
      <w:i/>
      <w:iCs/>
      <w:color w:val="auto"/>
    </w:rPr>
  </w:style>
  <w:style w:type="paragraph" w:styleId="IntenseQuote">
    <w:name w:val="Intense Quote"/>
    <w:basedOn w:val="Normal"/>
    <w:next w:val="Normal"/>
    <w:link w:val="IntenseQuoteChar"/>
    <w:uiPriority w:val="30"/>
    <w:qFormat/>
    <w:rsid w:val="00360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149"/>
    <w:rPr>
      <w:smallCaps/>
      <w:color w:val="auto"/>
      <w:u w:val="single"/>
    </w:rPr>
  </w:style>
  <w:style w:type="character" w:styleId="IntenseReference">
    <w:name w:val="Intense Reference"/>
    <w:basedOn w:val="DefaultParagraphFont"/>
    <w:uiPriority w:val="32"/>
    <w:qFormat/>
    <w:rsid w:val="00360149"/>
    <w:rPr>
      <w:b/>
      <w:bCs/>
      <w:smallCaps/>
      <w:color w:val="auto"/>
      <w:spacing w:val="5"/>
      <w:u w:val="single"/>
    </w:rPr>
  </w:style>
  <w:style w:type="paragraph" w:customStyle="1" w:styleId="2ColumnHeading">
    <w:name w:val="2Column Heading"/>
    <w:basedOn w:val="BodyText"/>
    <w:qFormat/>
    <w:rsid w:val="00360149"/>
    <w:pPr>
      <w:spacing w:after="60"/>
      <w:ind w:left="-2268"/>
    </w:pPr>
    <w:rPr>
      <w:b/>
    </w:rPr>
  </w:style>
  <w:style w:type="paragraph" w:customStyle="1" w:styleId="Heading1TOC">
    <w:name w:val="Heading1 TOC"/>
    <w:basedOn w:val="Normal"/>
    <w:qFormat/>
    <w:rsid w:val="00360149"/>
    <w:pPr>
      <w:spacing w:before="240" w:after="120"/>
    </w:pPr>
    <w:rPr>
      <w:rFonts w:ascii="Times New Roman" w:hAnsi="Times New Roman"/>
      <w:b/>
      <w:sz w:val="32"/>
    </w:rPr>
  </w:style>
  <w:style w:type="paragraph" w:customStyle="1" w:styleId="Heading2TOC">
    <w:name w:val="Heading2 TOC"/>
    <w:basedOn w:val="Normal"/>
    <w:qFormat/>
    <w:rsid w:val="00360149"/>
    <w:pPr>
      <w:spacing w:before="240" w:after="60"/>
    </w:pPr>
    <w:rPr>
      <w:rFonts w:ascii="Times New Roman" w:hAnsi="Times New Roman"/>
      <w:b/>
      <w:sz w:val="28"/>
    </w:rPr>
  </w:style>
  <w:style w:type="character" w:customStyle="1" w:styleId="Underline">
    <w:name w:val="Underline"/>
    <w:basedOn w:val="DefaultParagraphFont"/>
    <w:qFormat/>
    <w:rsid w:val="00360149"/>
    <w:rPr>
      <w:u w:val="single"/>
    </w:rPr>
  </w:style>
  <w:style w:type="character" w:customStyle="1" w:styleId="BoldandItalics">
    <w:name w:val="Bold and Italics"/>
    <w:qFormat/>
    <w:rsid w:val="00360149"/>
    <w:rPr>
      <w:b/>
      <w:i/>
      <w:u w:val="none"/>
    </w:rPr>
  </w:style>
  <w:style w:type="paragraph" w:styleId="BalloonText">
    <w:name w:val="Balloon Text"/>
    <w:basedOn w:val="Normal"/>
    <w:link w:val="BalloonTextChar"/>
    <w:rsid w:val="00360149"/>
    <w:rPr>
      <w:rFonts w:ascii="Tahoma" w:hAnsi="Tahoma" w:cs="Tahoma"/>
      <w:sz w:val="16"/>
      <w:szCs w:val="16"/>
    </w:rPr>
  </w:style>
  <w:style w:type="character" w:customStyle="1" w:styleId="BalloonTextChar">
    <w:name w:val="Balloon Text Char"/>
    <w:basedOn w:val="DefaultParagraphFont"/>
    <w:link w:val="BalloonText"/>
    <w:rsid w:val="00360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149"/>
    <w:rPr>
      <w:b/>
      <w:color w:val="660033"/>
      <w:spacing w:val="0"/>
    </w:rPr>
  </w:style>
  <w:style w:type="paragraph" w:customStyle="1" w:styleId="Nameditemlist">
    <w:name w:val="Named item list"/>
    <w:basedOn w:val="BodyText"/>
    <w:qFormat/>
    <w:rsid w:val="00360149"/>
    <w:pPr>
      <w:tabs>
        <w:tab w:val="left" w:pos="2835"/>
      </w:tabs>
      <w:ind w:left="2835" w:hanging="2835"/>
    </w:pPr>
  </w:style>
  <w:style w:type="paragraph" w:customStyle="1" w:styleId="BodyTextnopadding">
    <w:name w:val="Body Text no padding"/>
    <w:basedOn w:val="BodyText"/>
    <w:qFormat/>
    <w:rsid w:val="00360149"/>
    <w:pPr>
      <w:spacing w:before="0" w:after="0"/>
    </w:pPr>
  </w:style>
  <w:style w:type="character" w:styleId="Hyperlink">
    <w:name w:val="Hyperlink"/>
    <w:basedOn w:val="DefaultParagraphFont"/>
    <w:uiPriority w:val="99"/>
    <w:unhideWhenUsed/>
    <w:rsid w:val="00C90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4626</Characters>
  <Application>Microsoft Office Word</Application>
  <DocSecurity>0</DocSecurity>
  <Lines>159</Lines>
  <Paragraphs>99</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RGRHBR302 Carry out natural mare mating procedures</dc:title>
  <dc:subject>Approved</dc:subject>
  <dc:creator>Skills Impact</dc:creator>
  <cp:keywords>Release: 1</cp:keywords>
  <dc:description>Review Date: 12 April 2008</dc:description>
  <cp:lastModifiedBy>HSD_TPCMSd.prod</cp:lastModifiedBy>
  <cp:revision>3</cp:revision>
  <dcterms:created xsi:type="dcterms:W3CDTF">2022-07-31T13:54:00Z</dcterms:created>
  <dcterms:modified xsi:type="dcterms:W3CDTF">2022-07-31T13:54:00Z</dcterms:modified>
</cp:coreProperties>
</file>