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4EFA" w:rsidP="001C4E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RGRCMN203 Comply with racing industry ethics and integrity</w:t>
      </w:r>
      <w:r>
        <w:fldChar w:fldCharType="end"/>
      </w:r>
    </w:p>
    <w:p w:rsidR="001C4EFA" w:rsidP="001C4EFA">
      <w:pPr>
        <w:pStyle w:val="Version"/>
        <w:sectPr w:rsidSect="00F258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5813" w:rsidP="00F25813">
      <w:pPr>
        <w:pStyle w:val="SuperHeading"/>
      </w:pPr>
      <w:r w:rsidRPr="00F25813">
        <w:t>Assessment Requirements for RGRCMN203 Comply with racing industry ethics and integrity</w:t>
      </w:r>
    </w:p>
    <w:p w:rsidR="00000000" w:rsidRPr="00F25813" w:rsidP="00F25813">
      <w:pPr>
        <w:pStyle w:val="Heading1"/>
      </w:pPr>
      <w:bookmarkStart w:id="1" w:name="O_977180"/>
      <w:bookmarkEnd w:id="1"/>
      <w:r w:rsidRPr="00F2581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258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813" w:rsidP="00F25813">
            <w:pPr>
              <w:pStyle w:val="BodyText"/>
            </w:pPr>
            <w:r w:rsidRPr="00F2581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813">
            <w:pPr>
              <w:pStyle w:val="BodyText"/>
              <w:rPr>
                <w:lang w:val="en-NZ"/>
              </w:rPr>
            </w:pPr>
            <w:r w:rsidRPr="00F25813">
              <w:rPr>
                <w:rStyle w:val="SpecialBold"/>
              </w:rPr>
              <w:t>Comments</w:t>
            </w:r>
          </w:p>
        </w:tc>
      </w:tr>
      <w:tr w:rsidTr="00F258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813">
            <w:pPr>
              <w:pStyle w:val="BodyText"/>
              <w:rPr>
                <w:lang w:val="en-NZ"/>
              </w:rPr>
            </w:pPr>
            <w:r w:rsidRPr="00F2581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813" w:rsidP="00F25813">
            <w:pPr>
              <w:pStyle w:val="BodyText"/>
            </w:pPr>
            <w:r w:rsidRPr="00F25813">
              <w:t>This version released with RGR Racing and Breeding Training Package Version 2.0.</w:t>
            </w:r>
          </w:p>
        </w:tc>
      </w:tr>
    </w:tbl>
    <w:p w:rsidR="00000000" w:rsidRPr="00F25813" w:rsidP="00F25813">
      <w:pPr>
        <w:pStyle w:val="BodyText"/>
      </w:pPr>
    </w:p>
    <w:p w:rsidR="00000000" w:rsidRPr="00F25813" w:rsidP="00F25813">
      <w:pPr>
        <w:pStyle w:val="AllowPageBreak"/>
      </w:pPr>
    </w:p>
    <w:p w:rsidR="00000000" w:rsidRPr="00F25813" w:rsidP="00F25813">
      <w:pPr>
        <w:pStyle w:val="Heading1"/>
      </w:pPr>
      <w:bookmarkStart w:id="2" w:name="O_977183"/>
      <w:bookmarkEnd w:id="2"/>
      <w:r w:rsidRPr="00F25813">
        <w:t>Performance Evidence</w:t>
      </w:r>
    </w:p>
    <w:p w:rsidR="00000000" w:rsidRPr="00F25813" w:rsidP="001C4EFA">
      <w:pPr>
        <w:pStyle w:val="BodyText"/>
      </w:pPr>
      <w:r w:rsidRPr="00F25813">
        <w:t>An individual demonstrating competency in this unit must satisfy all of the elements and performance criteria of this unit. There must be evidence that the individual has:</w:t>
      </w:r>
    </w:p>
    <w:p w:rsidR="00000000" w:rsidRPr="00F25813" w:rsidP="00F25813">
      <w:pPr>
        <w:pStyle w:val="ListBullet"/>
      </w:pPr>
      <w:r w:rsidRPr="00F25813">
        <w:t>located information about racing industry ethics and integrity</w:t>
      </w:r>
      <w:r w:rsidRPr="00F25813">
        <w:t>, including:</w:t>
      </w:r>
    </w:p>
    <w:p w:rsidR="00000000" w:rsidRPr="00F25813" w:rsidP="00F25813">
      <w:pPr>
        <w:pStyle w:val="ListBullet2"/>
      </w:pPr>
      <w:r w:rsidRPr="00F25813">
        <w:t>relevant state or territory Principal Racing Authority (PRA) and workplace policies, including social media policy</w:t>
      </w:r>
    </w:p>
    <w:p w:rsidR="00000000" w:rsidRPr="00F25813" w:rsidP="00F25813">
      <w:pPr>
        <w:pStyle w:val="ListBullet2"/>
      </w:pPr>
      <w:r w:rsidRPr="00F25813">
        <w:t>relevant sections of the rules of racing</w:t>
      </w:r>
    </w:p>
    <w:p w:rsidR="00000000" w:rsidRPr="00F25813" w:rsidP="00F25813">
      <w:pPr>
        <w:pStyle w:val="ListBullet2"/>
      </w:pPr>
      <w:r w:rsidRPr="00F25813">
        <w:t>animal welfare principles, practices and regulations</w:t>
      </w:r>
    </w:p>
    <w:p w:rsidR="00000000" w:rsidRPr="00F25813" w:rsidP="00F25813">
      <w:pPr>
        <w:pStyle w:val="ListBullet"/>
      </w:pPr>
      <w:r w:rsidRPr="00F25813">
        <w:t xml:space="preserve">applied the directives of the relevant PRA, stewards and/or other officials in at least two racing-related activities </w:t>
      </w:r>
    </w:p>
    <w:p w:rsidR="00000000" w:rsidRPr="00F25813" w:rsidP="00F25813">
      <w:pPr>
        <w:pStyle w:val="ListBullet"/>
      </w:pPr>
      <w:r w:rsidRPr="00F25813">
        <w:t>engaged in at least two positive interactions with racing stakeholders on issues relating to racing industry ethics and integrity and ani</w:t>
      </w:r>
      <w:r w:rsidRPr="00F25813">
        <w:t>mal welfare.</w:t>
      </w:r>
    </w:p>
    <w:p w:rsidR="00000000" w:rsidRPr="00F25813" w:rsidP="00F25813">
      <w:pPr>
        <w:pStyle w:val="AllowPageBreak"/>
      </w:pPr>
    </w:p>
    <w:p w:rsidR="00000000" w:rsidRPr="00F25813" w:rsidP="00F25813">
      <w:pPr>
        <w:pStyle w:val="Heading1"/>
      </w:pPr>
      <w:bookmarkStart w:id="3" w:name="O_977182"/>
      <w:bookmarkEnd w:id="3"/>
      <w:r w:rsidRPr="00F25813">
        <w:t>Knowledge Evidence</w:t>
      </w:r>
    </w:p>
    <w:p w:rsidR="00000000" w:rsidRPr="00F25813" w:rsidP="001C4EFA">
      <w:pPr>
        <w:pStyle w:val="BodyText"/>
      </w:pPr>
      <w:r w:rsidRPr="00F25813">
        <w:t>An individual must be able to demonstrate the knowledge required to perform the tasks outlined in the elements and performance criteria of this unit. This includes knowledge of:</w:t>
      </w:r>
    </w:p>
    <w:p w:rsidR="00000000" w:rsidRPr="00F25813" w:rsidP="00F25813">
      <w:pPr>
        <w:pStyle w:val="ListBullet"/>
      </w:pPr>
      <w:r w:rsidRPr="00F25813">
        <w:t>PRA and racing industry stan</w:t>
      </w:r>
      <w:r w:rsidRPr="00F25813">
        <w:t>dards and expectations relating to ethics and integrity, including:</w:t>
      </w:r>
    </w:p>
    <w:p w:rsidR="00000000" w:rsidRPr="00F25813" w:rsidP="00F25813">
      <w:pPr>
        <w:pStyle w:val="ListBullet2"/>
      </w:pPr>
      <w:r w:rsidRPr="00F25813">
        <w:t>rules of racing relating to ethics and integrity for relevant code</w:t>
      </w:r>
    </w:p>
    <w:p w:rsidR="00000000" w:rsidRPr="00F25813" w:rsidP="00F25813">
      <w:pPr>
        <w:pStyle w:val="ListBullet2"/>
      </w:pPr>
      <w:r w:rsidRPr="00F25813">
        <w:t>animal welfare</w:t>
      </w:r>
    </w:p>
    <w:p w:rsidR="00000000" w:rsidRPr="00F25813" w:rsidP="00F25813">
      <w:pPr>
        <w:pStyle w:val="ListBullet"/>
      </w:pPr>
      <w:r w:rsidRPr="00F25813">
        <w:t>animal welfare issues at different lifecycle stages</w:t>
      </w:r>
    </w:p>
    <w:p w:rsidR="00000000" w:rsidRPr="00F25813" w:rsidP="00F25813">
      <w:pPr>
        <w:pStyle w:val="ListBullet"/>
      </w:pPr>
      <w:r w:rsidRPr="00F25813">
        <w:t>strategies used to prevent or minimise animal welfar</w:t>
      </w:r>
      <w:r w:rsidRPr="00F25813">
        <w:t>e issues</w:t>
      </w:r>
    </w:p>
    <w:p w:rsidR="00000000" w:rsidRPr="00F25813" w:rsidP="00F25813">
      <w:pPr>
        <w:pStyle w:val="ListBullet"/>
      </w:pPr>
      <w:r w:rsidRPr="00F25813">
        <w:t>strategies for addressing community viewpoints regarding the use of animals in sport</w:t>
      </w:r>
    </w:p>
    <w:p w:rsidR="00000000" w:rsidRPr="00F25813" w:rsidP="00F25813">
      <w:pPr>
        <w:pStyle w:val="ListBullet"/>
      </w:pPr>
      <w:r w:rsidRPr="00F25813">
        <w:t>community viewpoints regarding the use of animals for sport and issues relating to animal welfare</w:t>
      </w:r>
    </w:p>
    <w:p w:rsidR="00000000" w:rsidRPr="00F25813" w:rsidP="00F25813">
      <w:pPr>
        <w:pStyle w:val="ListBullet"/>
      </w:pPr>
      <w:r w:rsidRPr="00F25813">
        <w:t>role of stewards in relation to integrity, ethics and animal welfare</w:t>
      </w:r>
    </w:p>
    <w:p w:rsidR="00000000" w:rsidRPr="00F25813" w:rsidP="00F25813">
      <w:pPr>
        <w:pStyle w:val="ListBullet"/>
      </w:pPr>
      <w:r w:rsidRPr="00F25813">
        <w:t>types of ethical and unethical conduct in racing</w:t>
      </w:r>
    </w:p>
    <w:p w:rsidR="00000000" w:rsidRPr="00F25813" w:rsidP="00F25813">
      <w:pPr>
        <w:pStyle w:val="ListBullet"/>
      </w:pPr>
      <w:r w:rsidRPr="00F25813">
        <w:t>appeals and inquiries processes and procedures</w:t>
      </w:r>
    </w:p>
    <w:p w:rsidR="00000000" w:rsidRPr="00F25813" w:rsidP="00F25813">
      <w:pPr>
        <w:pStyle w:val="ListBullet"/>
      </w:pPr>
      <w:r w:rsidRPr="00F25813">
        <w:t>social media policy for relevant PRA and/or workplace</w:t>
      </w:r>
    </w:p>
    <w:p w:rsidR="00000000" w:rsidRPr="00F25813" w:rsidP="00F25813">
      <w:pPr>
        <w:pStyle w:val="ListBullet"/>
      </w:pPr>
      <w:r w:rsidRPr="00F25813">
        <w:t>protocols and procedures for communic</w:t>
      </w:r>
      <w:r w:rsidRPr="00F25813">
        <w:t>ating with stewards, racing officials and tribunal members</w:t>
      </w:r>
    </w:p>
    <w:p w:rsidR="00000000" w:rsidRPr="00F25813" w:rsidP="00F25813">
      <w:pPr>
        <w:pStyle w:val="ListBullet"/>
      </w:pPr>
      <w:r w:rsidRPr="00F25813">
        <w:t>regulations and legislation related to non-discriminatory language and behaviour.</w:t>
      </w:r>
    </w:p>
    <w:p w:rsidR="00000000" w:rsidRPr="00F25813" w:rsidP="00F25813">
      <w:pPr>
        <w:pStyle w:val="AllowPageBreak"/>
      </w:pPr>
    </w:p>
    <w:p w:rsidR="00000000" w:rsidRPr="00F25813" w:rsidP="00F25813">
      <w:pPr>
        <w:pStyle w:val="Heading1"/>
      </w:pPr>
      <w:bookmarkStart w:id="4" w:name="O_977181"/>
      <w:bookmarkEnd w:id="4"/>
      <w:r w:rsidRPr="00F25813">
        <w:t>Assessment Conditions</w:t>
      </w:r>
    </w:p>
    <w:p w:rsidR="00000000" w:rsidRPr="00F25813" w:rsidP="001C4EFA">
      <w:pPr>
        <w:pStyle w:val="BodyText"/>
      </w:pPr>
      <w:r w:rsidRPr="00F25813">
        <w:t xml:space="preserve">Assessment of skills must take place under the following conditions: </w:t>
      </w:r>
    </w:p>
    <w:p w:rsidR="00000000" w:rsidRPr="00F25813" w:rsidP="00F25813">
      <w:pPr>
        <w:pStyle w:val="ListBullet"/>
      </w:pPr>
      <w:r w:rsidRPr="00F25813">
        <w:t>physi</w:t>
      </w:r>
      <w:r w:rsidRPr="00F25813">
        <w:t>cal conditions:</w:t>
      </w:r>
    </w:p>
    <w:p w:rsidR="00000000" w:rsidRPr="00F25813" w:rsidP="00F25813">
      <w:pPr>
        <w:pStyle w:val="ListBullet2"/>
      </w:pPr>
      <w:r w:rsidRPr="00F25813">
        <w:t>relevant racing sector work site or an environment that accurately represents workplace conditions</w:t>
      </w:r>
    </w:p>
    <w:p w:rsidR="00000000" w:rsidRPr="00F25813" w:rsidP="00F25813">
      <w:pPr>
        <w:pStyle w:val="ListBullet"/>
      </w:pPr>
      <w:r w:rsidRPr="00F25813">
        <w:t>resources, equipment and materials:</w:t>
      </w:r>
    </w:p>
    <w:p w:rsidR="00000000" w:rsidRPr="00F25813" w:rsidP="00F25813">
      <w:pPr>
        <w:pStyle w:val="ListBullet2"/>
      </w:pPr>
      <w:r w:rsidRPr="00F25813">
        <w:t>relevant state/territory PRA’s social media policy</w:t>
      </w:r>
    </w:p>
    <w:p w:rsidR="00000000" w:rsidRPr="00F25813" w:rsidP="00F25813">
      <w:pPr>
        <w:pStyle w:val="ListBullet2"/>
      </w:pPr>
      <w:r w:rsidRPr="00F25813">
        <w:t xml:space="preserve">rules of racing </w:t>
      </w:r>
    </w:p>
    <w:p w:rsidR="00000000" w:rsidRPr="00F25813" w:rsidP="00F25813">
      <w:pPr>
        <w:pStyle w:val="ListBullet2"/>
      </w:pPr>
      <w:r w:rsidRPr="00F25813">
        <w:t xml:space="preserve">racing ethics issues </w:t>
      </w:r>
    </w:p>
    <w:p w:rsidR="00000000" w:rsidRPr="00F25813" w:rsidP="00F25813">
      <w:pPr>
        <w:pStyle w:val="ListBullet"/>
      </w:pPr>
      <w:r w:rsidRPr="00F25813">
        <w:t>specifications:</w:t>
      </w:r>
    </w:p>
    <w:p w:rsidR="00000000" w:rsidRPr="00F25813" w:rsidP="00F25813">
      <w:pPr>
        <w:pStyle w:val="ListBullet2"/>
      </w:pPr>
      <w:r w:rsidRPr="00F25813">
        <w:t>relevant workplace documentation and resources</w:t>
      </w:r>
    </w:p>
    <w:p w:rsidR="00000000" w:rsidRPr="00F25813" w:rsidP="00F25813">
      <w:pPr>
        <w:pStyle w:val="ListBullet"/>
      </w:pPr>
      <w:r w:rsidRPr="00F25813">
        <w:t>relationships:</w:t>
      </w:r>
    </w:p>
    <w:p w:rsidR="00000000" w:rsidRPr="00F25813" w:rsidP="00F25813">
      <w:pPr>
        <w:pStyle w:val="ListBullet2"/>
      </w:pPr>
      <w:r w:rsidRPr="00F25813">
        <w:t>real racing personnel and community members or realistic scenarios or role-plays for interactions relating to racing industry ethics and integrity.</w:t>
      </w:r>
    </w:p>
    <w:p w:rsidR="00000000" w:rsidRPr="00F25813" w:rsidP="00F25813">
      <w:pPr>
        <w:pStyle w:val="BodyText"/>
      </w:pPr>
    </w:p>
    <w:p w:rsidR="00000000" w:rsidRPr="00F25813" w:rsidP="001C4EFA">
      <w:pPr>
        <w:pStyle w:val="BodyText"/>
      </w:pPr>
      <w:r w:rsidRPr="00F25813">
        <w:t>Assessors of this unit mus</w:t>
      </w:r>
      <w:r w:rsidRPr="00F25813">
        <w:t>t satisfy the requirements for assessors in applicable vocational education and training legislation, frameworks and/or standards.</w:t>
      </w:r>
    </w:p>
    <w:p w:rsidR="00000000" w:rsidRPr="00F25813" w:rsidP="00F25813">
      <w:pPr>
        <w:pStyle w:val="Heading1"/>
      </w:pPr>
      <w:bookmarkStart w:id="5" w:name="O_977179"/>
      <w:bookmarkEnd w:id="5"/>
      <w:r w:rsidRPr="00F25813">
        <w:t>Links</w:t>
      </w:r>
    </w:p>
    <w:p w:rsidR="00000000" w:rsidRPr="00F25813" w:rsidP="001C4EFA">
      <w:pPr>
        <w:pStyle w:val="BodyText"/>
      </w:pPr>
      <w:r w:rsidRPr="00F25813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637FA9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F25813" w:rsidP="00F25813"/>
    <w:sectPr w:rsidSect="00F258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8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813" w:rsidRPr="001C4EFA" w:rsidP="001C4E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8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EFA" w:rsidP="00F258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C4EFA" w:rsidP="00F258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C4EFA" w:rsidP="00F258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8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E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5813" w:rsidRPr="001C4EFA" w:rsidP="001C4E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8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EFA" w:rsidRPr="002D2AF8" w:rsidP="00F258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RGRCMN203 Comply with racing industry ethics and integrity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1C4EFA" w:rsidP="00F258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7638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766A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28F7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8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58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58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58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58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58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58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58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58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58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58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5813"/>
  </w:style>
  <w:style w:type="character" w:customStyle="1" w:styleId="Heading1Char">
    <w:name w:val="Heading 1 Char"/>
    <w:basedOn w:val="DefaultParagraphFont"/>
    <w:link w:val="Heading1"/>
    <w:rsid w:val="00F258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58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58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581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5813"/>
    <w:rPr>
      <w:b/>
      <w:spacing w:val="0"/>
    </w:rPr>
  </w:style>
  <w:style w:type="paragraph" w:styleId="ListBullet2">
    <w:name w:val="List Bullet 2"/>
    <w:basedOn w:val="List2"/>
    <w:rsid w:val="00F2581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58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58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58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58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58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58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58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58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58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58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58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58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58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58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58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58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58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58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58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58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58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58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58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58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58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58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58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58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58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58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58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58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58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58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5813"/>
    <w:rPr>
      <w:i/>
    </w:rPr>
  </w:style>
  <w:style w:type="paragraph" w:styleId="Caption">
    <w:name w:val="caption"/>
    <w:basedOn w:val="BodyText"/>
    <w:next w:val="Normal"/>
    <w:qFormat/>
    <w:rsid w:val="00F258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58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58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5813"/>
  </w:style>
  <w:style w:type="paragraph" w:styleId="TableofFigures">
    <w:name w:val="table of figures"/>
    <w:basedOn w:val="Normal"/>
    <w:next w:val="Normal"/>
    <w:semiHidden/>
    <w:rsid w:val="00F258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58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5813"/>
    <w:rPr>
      <w:rFonts w:ascii="Wingdings" w:hAnsi="Wingdings"/>
    </w:rPr>
  </w:style>
  <w:style w:type="paragraph" w:customStyle="1" w:styleId="TableHeading">
    <w:name w:val="Table Heading"/>
    <w:basedOn w:val="HeadingBase"/>
    <w:rsid w:val="00F258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5813"/>
    <w:rPr>
      <w:color w:val="0033CC"/>
      <w:u w:val="none"/>
    </w:rPr>
  </w:style>
  <w:style w:type="paragraph" w:customStyle="1" w:styleId="BodyTextRight">
    <w:name w:val="Body Text Right"/>
    <w:basedOn w:val="BodyText"/>
    <w:rsid w:val="00F258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58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58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58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58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58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5813"/>
    <w:rPr>
      <w:sz w:val="32"/>
    </w:rPr>
  </w:style>
  <w:style w:type="paragraph" w:customStyle="1" w:styleId="HeadingProcedure">
    <w:name w:val="Heading Procedure"/>
    <w:basedOn w:val="HeadingBase"/>
    <w:next w:val="Normal"/>
    <w:rsid w:val="00F258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5813"/>
    <w:pPr>
      <w:spacing w:before="60" w:after="60"/>
    </w:pPr>
  </w:style>
  <w:style w:type="paragraph" w:styleId="ListContinue">
    <w:name w:val="List Continue"/>
    <w:basedOn w:val="List"/>
    <w:rsid w:val="00F25813"/>
    <w:pPr>
      <w:ind w:firstLine="0"/>
    </w:pPr>
  </w:style>
  <w:style w:type="paragraph" w:customStyle="1" w:styleId="ListNote">
    <w:name w:val="List Note"/>
    <w:basedOn w:val="List"/>
    <w:rsid w:val="00F258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58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58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5813"/>
    <w:rPr>
      <w:rFonts w:ascii="Courier New" w:hAnsi="Courier New"/>
    </w:rPr>
  </w:style>
  <w:style w:type="paragraph" w:customStyle="1" w:styleId="NoteBullet">
    <w:name w:val="Note Bullet"/>
    <w:basedOn w:val="Note"/>
    <w:rsid w:val="00F258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58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58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58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58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58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58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5813"/>
    <w:rPr>
      <w:b/>
      <w:smallCaps/>
    </w:rPr>
  </w:style>
  <w:style w:type="paragraph" w:customStyle="1" w:styleId="TableListNumber">
    <w:name w:val="Table List Number"/>
    <w:basedOn w:val="ListNumber"/>
    <w:rsid w:val="00F258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58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5813"/>
    <w:pPr>
      <w:numPr>
        <w:numId w:val="9"/>
      </w:numPr>
    </w:pPr>
  </w:style>
  <w:style w:type="paragraph" w:customStyle="1" w:styleId="ListAlpha2">
    <w:name w:val="List Alpha 2"/>
    <w:basedOn w:val="List2"/>
    <w:rsid w:val="00F25813"/>
    <w:pPr>
      <w:numPr>
        <w:numId w:val="8"/>
      </w:numPr>
    </w:pPr>
  </w:style>
  <w:style w:type="paragraph" w:styleId="List2">
    <w:name w:val="List 2"/>
    <w:basedOn w:val="BodyText"/>
    <w:rsid w:val="00F258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58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58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58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58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58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5813"/>
    <w:pPr>
      <w:numPr>
        <w:numId w:val="4"/>
      </w:numPr>
    </w:pPr>
  </w:style>
  <w:style w:type="paragraph" w:styleId="ListContinue2">
    <w:name w:val="List Continue 2"/>
    <w:basedOn w:val="List2"/>
    <w:rsid w:val="00F25813"/>
    <w:pPr>
      <w:ind w:firstLine="0"/>
    </w:pPr>
  </w:style>
  <w:style w:type="paragraph" w:styleId="ListContinue3">
    <w:name w:val="List Continue 3"/>
    <w:basedOn w:val="List3"/>
    <w:rsid w:val="00F25813"/>
    <w:pPr>
      <w:ind w:left="1021" w:firstLine="0"/>
    </w:pPr>
  </w:style>
  <w:style w:type="paragraph" w:styleId="ListContinue4">
    <w:name w:val="List Continue 4"/>
    <w:basedOn w:val="List4"/>
    <w:rsid w:val="00F25813"/>
    <w:pPr>
      <w:ind w:firstLine="0"/>
    </w:pPr>
  </w:style>
  <w:style w:type="paragraph" w:styleId="ListContinue5">
    <w:name w:val="List Continue 5"/>
    <w:basedOn w:val="List5"/>
    <w:rsid w:val="00F25813"/>
    <w:pPr>
      <w:ind w:firstLine="0"/>
    </w:pPr>
  </w:style>
  <w:style w:type="paragraph" w:styleId="ListNumber3">
    <w:name w:val="List Number 3"/>
    <w:basedOn w:val="List3"/>
    <w:rsid w:val="00F25813"/>
    <w:pPr>
      <w:numPr>
        <w:numId w:val="5"/>
      </w:numPr>
    </w:pPr>
  </w:style>
  <w:style w:type="paragraph" w:styleId="ListNumber4">
    <w:name w:val="List Number 4"/>
    <w:basedOn w:val="List4"/>
    <w:rsid w:val="00F25813"/>
    <w:pPr>
      <w:numPr>
        <w:numId w:val="6"/>
      </w:numPr>
    </w:pPr>
  </w:style>
  <w:style w:type="paragraph" w:styleId="ListNumber5">
    <w:name w:val="List Number 5"/>
    <w:basedOn w:val="List5"/>
    <w:rsid w:val="00F25813"/>
    <w:pPr>
      <w:numPr>
        <w:numId w:val="7"/>
      </w:numPr>
    </w:pPr>
  </w:style>
  <w:style w:type="paragraph" w:styleId="BlockText">
    <w:name w:val="Block Text"/>
    <w:basedOn w:val="Normal"/>
    <w:rsid w:val="00F258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58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5813"/>
    <w:rPr>
      <w:sz w:val="16"/>
      <w:vertAlign w:val="superscript"/>
    </w:rPr>
  </w:style>
  <w:style w:type="character" w:customStyle="1" w:styleId="Symbols">
    <w:name w:val="Symbols"/>
    <w:basedOn w:val="DefaultParagraphFont"/>
    <w:rsid w:val="00F25813"/>
    <w:rPr>
      <w:rFonts w:ascii="Symbol" w:hAnsi="Symbol"/>
    </w:rPr>
  </w:style>
  <w:style w:type="character" w:customStyle="1" w:styleId="MenuOptions">
    <w:name w:val="Menu Options"/>
    <w:basedOn w:val="DefaultParagraphFont"/>
    <w:rsid w:val="00F258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5813"/>
    <w:rPr>
      <w:b/>
    </w:rPr>
  </w:style>
  <w:style w:type="character" w:customStyle="1" w:styleId="Underlined">
    <w:name w:val="Underlined"/>
    <w:basedOn w:val="DefaultParagraphFont"/>
    <w:rsid w:val="00F25813"/>
    <w:rPr>
      <w:u w:val="single"/>
    </w:rPr>
  </w:style>
  <w:style w:type="paragraph" w:customStyle="1" w:styleId="TableBodyTextRight">
    <w:name w:val="Table Body Text Right"/>
    <w:basedOn w:val="TableBodyText"/>
    <w:rsid w:val="00F258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5813"/>
    <w:rPr>
      <w:sz w:val="18"/>
    </w:rPr>
  </w:style>
  <w:style w:type="paragraph" w:customStyle="1" w:styleId="BodySmallRight">
    <w:name w:val="Body Small Right"/>
    <w:basedOn w:val="BodyTextRight"/>
    <w:rsid w:val="00F25813"/>
    <w:rPr>
      <w:sz w:val="18"/>
      <w:szCs w:val="18"/>
    </w:rPr>
  </w:style>
  <w:style w:type="paragraph" w:customStyle="1" w:styleId="MarginEdition">
    <w:name w:val="Margin Edition"/>
    <w:basedOn w:val="MarginNote"/>
    <w:rsid w:val="00F258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5813"/>
    <w:rPr>
      <w:sz w:val="2"/>
      <w:szCs w:val="2"/>
    </w:rPr>
  </w:style>
  <w:style w:type="character" w:customStyle="1" w:styleId="Small">
    <w:name w:val="Small"/>
    <w:basedOn w:val="DefaultParagraphFont"/>
    <w:rsid w:val="00F25813"/>
    <w:rPr>
      <w:sz w:val="16"/>
    </w:rPr>
  </w:style>
  <w:style w:type="paragraph" w:customStyle="1" w:styleId="WideTable">
    <w:name w:val="Wide Table"/>
    <w:basedOn w:val="Normal"/>
    <w:rsid w:val="00F258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5813"/>
  </w:style>
  <w:style w:type="paragraph" w:styleId="Quote">
    <w:name w:val="Quote"/>
    <w:basedOn w:val="Heading1"/>
    <w:link w:val="QuoteChar"/>
    <w:qFormat/>
    <w:rsid w:val="00F258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58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5813"/>
    <w:pPr>
      <w:pageBreakBefore/>
    </w:pPr>
  </w:style>
  <w:style w:type="paragraph" w:customStyle="1" w:styleId="Border">
    <w:name w:val="Border"/>
    <w:basedOn w:val="Normal"/>
    <w:qFormat/>
    <w:rsid w:val="00F258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58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58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58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58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58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58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58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58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5813"/>
    <w:rPr>
      <w:u w:val="single"/>
    </w:rPr>
  </w:style>
  <w:style w:type="character" w:customStyle="1" w:styleId="BoldandItalics">
    <w:name w:val="Bold and Italics"/>
    <w:qFormat/>
    <w:rsid w:val="00F25813"/>
    <w:rPr>
      <w:b/>
      <w:i/>
      <w:u w:val="none"/>
    </w:rPr>
  </w:style>
  <w:style w:type="paragraph" w:styleId="BalloonText">
    <w:name w:val="Balloon Text"/>
    <w:basedOn w:val="Normal"/>
    <w:link w:val="BalloonTextChar"/>
    <w:rsid w:val="00F258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58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58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58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58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58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5813"/>
    <w:pPr>
      <w:spacing w:before="0" w:after="0"/>
    </w:pPr>
  </w:style>
  <w:style w:type="paragraph" w:customStyle="1" w:styleId="BodyTextBold">
    <w:name w:val="Body Text Bold"/>
    <w:basedOn w:val="BodyText"/>
    <w:qFormat/>
    <w:rsid w:val="00F25813"/>
    <w:rPr>
      <w:b/>
    </w:rPr>
  </w:style>
  <w:style w:type="character" w:styleId="Hyperlink">
    <w:name w:val="Hyperlink"/>
    <w:basedOn w:val="DefaultParagraphFont"/>
    <w:uiPriority w:val="99"/>
    <w:unhideWhenUsed/>
    <w:rsid w:val="001C4E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422</Words>
  <Characters>2774</Characters>
  <Application>Microsoft Office Word</Application>
  <DocSecurity>0</DocSecurity>
  <Lines>73</Lines>
  <Paragraphs>55</Paragraphs>
  <ScaleCrop>false</ScaleCrop>
  <Company>Author-it Software Corporation Ltd.</Company>
  <LinksUpToDate>false</LinksUpToDate>
  <CharactersWithSpaces>3141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RGRCMN203 Comply with racing industry ethics and integrity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2022-02-25T06:36:00Z</dcterms:created>
  <dcterms:modified xsi:type="dcterms:W3CDTF">2022-02-25T06:36:00Z</dcterms:modified>
</cp:coreProperties>
</file>