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105" w:rsidP="00214105">
      <w:pPr>
        <w:pStyle w:val="Title"/>
      </w:pPr>
      <w:r>
        <w:fldChar w:fldCharType="begin"/>
      </w:r>
      <w:r>
        <w:instrText xml:space="preserve"> TITLE   \* MERGEFORMAT </w:instrText>
      </w:r>
      <w:r>
        <w:fldChar w:fldCharType="separate"/>
      </w:r>
      <w:r>
        <w:t>RGRCMN201 Investigate job opportunities in racing and related industries</w:t>
      </w:r>
      <w:r>
        <w:fldChar w:fldCharType="end"/>
      </w:r>
    </w:p>
    <w:p w:rsidR="00214105" w:rsidP="00214105">
      <w:pPr>
        <w:pStyle w:val="Version"/>
        <w:sectPr w:rsidSect="005500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06B" w:rsidP="0055006B">
      <w:pPr>
        <w:pStyle w:val="SuperHeading"/>
      </w:pPr>
      <w:r w:rsidRPr="0055006B">
        <w:t>RGRCMN201 Investigate job opportunities in racing and related industries</w:t>
      </w:r>
    </w:p>
    <w:p w:rsidR="00000000" w:rsidRPr="0055006B" w:rsidP="0055006B">
      <w:pPr>
        <w:pStyle w:val="Heading1"/>
      </w:pPr>
      <w:bookmarkStart w:id="1" w:name="O_979489"/>
      <w:bookmarkEnd w:id="1"/>
      <w:r w:rsidRPr="0055006B">
        <w:t>Modification History</w:t>
      </w:r>
    </w:p>
    <w:tbl>
      <w:tblPr>
        <w:tblW w:w="9520" w:type="dxa"/>
        <w:tblLayout w:type="fixed"/>
        <w:tblCellMar>
          <w:left w:w="62" w:type="dxa"/>
          <w:right w:w="62" w:type="dxa"/>
        </w:tblCellMar>
        <w:tblLook w:val="0000"/>
      </w:tblPr>
      <w:tblGrid>
        <w:gridCol w:w="2581"/>
        <w:gridCol w:w="6939"/>
      </w:tblGrid>
      <w:tr w:rsidTr="0055006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rPr>
                <w:rStyle w:val="SpecialBold"/>
              </w:rPr>
              <w:t>Comments</w:t>
            </w:r>
          </w:p>
        </w:tc>
      </w:tr>
      <w:tr w:rsidTr="0055006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t>This version released with RGR Racing and Breeding Training Package Version 2.0.</w:t>
            </w:r>
          </w:p>
        </w:tc>
      </w:tr>
    </w:tbl>
    <w:p w:rsidR="00000000" w:rsidRPr="0055006B" w:rsidP="0055006B">
      <w:pPr>
        <w:pStyle w:val="BodyText"/>
      </w:pPr>
    </w:p>
    <w:p w:rsidR="00000000" w:rsidRPr="0055006B" w:rsidP="0055006B">
      <w:pPr>
        <w:pStyle w:val="AllowPageBreak"/>
      </w:pPr>
    </w:p>
    <w:p w:rsidR="00000000" w:rsidRPr="0055006B" w:rsidP="0055006B">
      <w:pPr>
        <w:pStyle w:val="Heading1"/>
      </w:pPr>
      <w:bookmarkStart w:id="2" w:name="O_979495"/>
      <w:bookmarkEnd w:id="2"/>
      <w:r w:rsidRPr="0055006B">
        <w:t>Application</w:t>
      </w:r>
    </w:p>
    <w:p w:rsidR="00000000" w:rsidRPr="0055006B" w:rsidP="00214105">
      <w:pPr>
        <w:pStyle w:val="BodyText"/>
      </w:pPr>
      <w:r w:rsidRPr="0055006B">
        <w:t>This unit of competency specifies the outcomes required to identify the structure of and investigate employment opportunities in the racing industry and the industries associated with or linked to racing. It applies to greyhound, harness and thoroughbred r</w:t>
      </w:r>
      <w:r w:rsidRPr="0055006B">
        <w:t>acing codes.</w:t>
      </w:r>
    </w:p>
    <w:p w:rsidR="00000000" w:rsidRPr="0055006B" w:rsidP="00214105">
      <w:pPr>
        <w:pStyle w:val="BodyText"/>
      </w:pPr>
      <w:r w:rsidRPr="0055006B">
        <w:t xml:space="preserve">The unit applies to individuals who are new entrants or seeking job opportunities in the racing and related industries. </w:t>
      </w:r>
    </w:p>
    <w:p w:rsidR="00000000" w:rsidRPr="0055006B" w:rsidP="00214105">
      <w:pPr>
        <w:pStyle w:val="BodyText"/>
      </w:pPr>
      <w:r w:rsidRPr="0055006B">
        <w:t>No occupational licensing, legislative or certification requirements apply to this unit at the time of publication.</w:t>
      </w:r>
    </w:p>
    <w:p w:rsidR="00000000" w:rsidRPr="0055006B" w:rsidP="0055006B">
      <w:pPr>
        <w:pStyle w:val="Heading1"/>
      </w:pPr>
      <w:bookmarkStart w:id="3" w:name="O_979494"/>
      <w:bookmarkEnd w:id="3"/>
      <w:r w:rsidRPr="0055006B">
        <w:t>Pre-requisite Unit</w:t>
      </w:r>
    </w:p>
    <w:p w:rsidR="00000000" w:rsidRPr="0055006B" w:rsidP="00214105">
      <w:pPr>
        <w:pStyle w:val="BodyText"/>
      </w:pPr>
      <w:r w:rsidRPr="0055006B">
        <w:t xml:space="preserve">Nil </w:t>
      </w:r>
    </w:p>
    <w:p w:rsidR="00000000" w:rsidRPr="0055006B" w:rsidP="0055006B">
      <w:pPr>
        <w:pStyle w:val="Heading1"/>
      </w:pPr>
      <w:bookmarkStart w:id="4" w:name="O_979493"/>
      <w:bookmarkEnd w:id="4"/>
      <w:r w:rsidRPr="0055006B">
        <w:t>Unit Sector</w:t>
      </w:r>
    </w:p>
    <w:p w:rsidR="00000000" w:rsidRPr="0055006B" w:rsidP="00214105">
      <w:pPr>
        <w:pStyle w:val="BodyText"/>
      </w:pPr>
      <w:r w:rsidRPr="0055006B">
        <w:t>Common (CMN)</w:t>
      </w:r>
    </w:p>
    <w:p w:rsidR="00000000" w:rsidRPr="0055006B" w:rsidP="0055006B">
      <w:pPr>
        <w:pStyle w:val="Heading1"/>
      </w:pPr>
      <w:bookmarkStart w:id="5" w:name="O_979492"/>
      <w:bookmarkEnd w:id="5"/>
      <w:r w:rsidRPr="0055006B">
        <w:t>Elements and Performance Criteria</w:t>
      </w:r>
    </w:p>
    <w:tbl>
      <w:tblPr>
        <w:tblW w:w="9520" w:type="dxa"/>
        <w:tblLayout w:type="fixed"/>
        <w:tblCellMar>
          <w:left w:w="62" w:type="dxa"/>
          <w:right w:w="62" w:type="dxa"/>
        </w:tblCellMar>
        <w:tblLook w:val="0000"/>
      </w:tblPr>
      <w:tblGrid>
        <w:gridCol w:w="2580"/>
        <w:gridCol w:w="6940"/>
      </w:tblGrid>
      <w:tr w:rsidTr="0021410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006B" w:rsidP="0055006B">
            <w:pPr>
              <w:pStyle w:val="BodyText"/>
            </w:pPr>
            <w:r w:rsidRPr="0055006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006B">
            <w:pPr>
              <w:pStyle w:val="BodyText"/>
              <w:rPr>
                <w:lang w:val="en-NZ"/>
              </w:rPr>
            </w:pPr>
            <w:r w:rsidRPr="0055006B">
              <w:rPr>
                <w:rStyle w:val="SpecialBold"/>
              </w:rPr>
              <w:t>Performance Criteria</w:t>
            </w:r>
          </w:p>
        </w:tc>
      </w:tr>
      <w:tr w:rsidTr="0021410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rPr>
                <w:rStyle w:val="Emphasis"/>
              </w:rPr>
              <w:t>Performance criteria describe the performance needed to demonstrate achievement of the element.</w:t>
            </w:r>
          </w:p>
        </w:tc>
      </w:tr>
      <w:tr w:rsidTr="002141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1. Research the structure of the racing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t>1.1 Recognise sectors of racing industry</w:t>
            </w:r>
          </w:p>
          <w:p w:rsidR="00000000" w:rsidRPr="0055006B" w:rsidP="0055006B">
            <w:pPr>
              <w:pStyle w:val="BodyText"/>
            </w:pPr>
            <w:r w:rsidRPr="0055006B">
              <w:t>1.2 Outline the structure of racing in each sector</w:t>
            </w:r>
          </w:p>
          <w:p w:rsidR="00000000" w:rsidP="0055006B">
            <w:pPr>
              <w:pStyle w:val="BodyText"/>
              <w:rPr>
                <w:lang w:val="en-NZ"/>
              </w:rPr>
            </w:pPr>
            <w:r w:rsidRPr="0055006B">
              <w:t>1.3 Identify funct</w:t>
            </w:r>
            <w:r w:rsidRPr="0055006B">
              <w:t>ional areas within each racing sector</w:t>
            </w:r>
          </w:p>
        </w:tc>
      </w:tr>
      <w:tr w:rsidTr="002141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 xml:space="preserve">2. Profile racing </w:t>
            </w:r>
            <w:r w:rsidRPr="0055006B">
              <w:t>employment opportunities and related responsibilities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t xml:space="preserve">2.1 Investigate the number of people employed in racing to identify </w:t>
            </w:r>
            <w:r w:rsidRPr="0055006B">
              <w:t xml:space="preserve">potential areas of employment opportunities </w:t>
            </w:r>
          </w:p>
          <w:p w:rsidR="00000000" w:rsidRPr="0055006B" w:rsidP="0055006B">
            <w:pPr>
              <w:pStyle w:val="BodyText"/>
            </w:pPr>
            <w:r w:rsidRPr="0055006B">
              <w:t>2.2 Interpret general work conditions within functional areas of racing</w:t>
            </w:r>
          </w:p>
          <w:p w:rsidR="00000000" w:rsidRPr="0055006B" w:rsidP="0055006B">
            <w:pPr>
              <w:pStyle w:val="BodyText"/>
            </w:pPr>
            <w:r w:rsidRPr="0055006B">
              <w:t>2.3 Review job responsibilities in essential racing job functions</w:t>
            </w:r>
          </w:p>
          <w:p w:rsidR="00000000" w:rsidP="0055006B">
            <w:pPr>
              <w:pStyle w:val="BodyText"/>
              <w:rPr>
                <w:lang w:val="en-NZ"/>
              </w:rPr>
            </w:pPr>
            <w:r w:rsidRPr="0055006B">
              <w:t>2.4 Identify employment opportunities in racing-related industries</w:t>
            </w:r>
          </w:p>
        </w:tc>
      </w:tr>
      <w:tr w:rsidTr="002141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3. Explore race day operations and employment oppo</w:t>
            </w:r>
            <w:r w:rsidRPr="0055006B">
              <w:t>rtunities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t xml:space="preserve">3.1 Outline a range of race day operations </w:t>
            </w:r>
          </w:p>
          <w:p w:rsidR="00000000" w:rsidRPr="0055006B" w:rsidP="0055006B">
            <w:pPr>
              <w:pStyle w:val="BodyText"/>
            </w:pPr>
            <w:r w:rsidRPr="0055006B">
              <w:t>3.2 Examine the role of stewards in race day operations</w:t>
            </w:r>
          </w:p>
          <w:p w:rsidR="00000000" w:rsidRPr="0055006B" w:rsidP="0055006B">
            <w:pPr>
              <w:pStyle w:val="BodyText"/>
            </w:pPr>
            <w:r w:rsidRPr="0055006B">
              <w:t xml:space="preserve">3.3 Identify the role of the rules of racing and methods used to ensure integrity of racing </w:t>
            </w:r>
          </w:p>
          <w:p w:rsidR="00000000" w:rsidRPr="0055006B" w:rsidP="0055006B">
            <w:pPr>
              <w:pStyle w:val="BodyText"/>
            </w:pPr>
            <w:r w:rsidRPr="0055006B">
              <w:t>3.4 Identify race day safety procedures</w:t>
            </w:r>
          </w:p>
          <w:p w:rsidR="00000000" w:rsidRPr="0055006B" w:rsidP="0055006B">
            <w:pPr>
              <w:pStyle w:val="BodyText"/>
            </w:pPr>
            <w:r w:rsidRPr="0055006B">
              <w:t xml:space="preserve">3.5 Identify </w:t>
            </w:r>
            <w:r w:rsidRPr="0055006B">
              <w:t>employment opportunities for race days</w:t>
            </w:r>
          </w:p>
        </w:tc>
      </w:tr>
    </w:tbl>
    <w:p w:rsidR="00000000" w:rsidRPr="0055006B" w:rsidP="0055006B">
      <w:pPr>
        <w:pStyle w:val="BodyText"/>
      </w:pPr>
    </w:p>
    <w:p w:rsidR="00000000" w:rsidRPr="0055006B" w:rsidP="0055006B">
      <w:pPr>
        <w:pStyle w:val="AllowPageBreak"/>
      </w:pPr>
    </w:p>
    <w:p w:rsidR="00000000" w:rsidRPr="0055006B" w:rsidP="0055006B">
      <w:pPr>
        <w:pStyle w:val="Heading1"/>
      </w:pPr>
      <w:bookmarkStart w:id="6" w:name="O_979491"/>
      <w:bookmarkEnd w:id="6"/>
      <w:r w:rsidRPr="0055006B">
        <w:t>Foundation Skills</w:t>
      </w:r>
    </w:p>
    <w:p w:rsidR="00000000" w:rsidRPr="00214105" w:rsidP="00214105">
      <w:pPr>
        <w:pStyle w:val="BodyText"/>
        <w:rPr>
          <w:i/>
        </w:rPr>
      </w:pPr>
      <w:r w:rsidRPr="00214105">
        <w:rPr>
          <w:rStyle w:val="Emphasis"/>
        </w:rPr>
        <w:t>This section describes those language, literacy, numeracy and employment skills that are essential for performance in this unit of competency but are not explicit in the performanc</w:t>
      </w:r>
      <w:r w:rsidRPr="00214105">
        <w:rPr>
          <w:rStyle w:val="Emphasis"/>
        </w:rPr>
        <w:t>e criteria</w:t>
      </w:r>
      <w:r w:rsidRPr="00214105">
        <w:rPr>
          <w:i/>
        </w:rPr>
        <w:t>.</w:t>
      </w:r>
    </w:p>
    <w:tbl>
      <w:tblPr>
        <w:tblW w:w="9520" w:type="dxa"/>
        <w:tblLayout w:type="fixed"/>
        <w:tblCellMar>
          <w:left w:w="62" w:type="dxa"/>
          <w:right w:w="62" w:type="dxa"/>
        </w:tblCellMar>
        <w:tblLook w:val="0000"/>
      </w:tblPr>
      <w:tblGrid>
        <w:gridCol w:w="2580"/>
        <w:gridCol w:w="6940"/>
      </w:tblGrid>
      <w:tr w:rsidTr="0055006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rPr>
                <w:rStyle w:val="SpecialBold"/>
              </w:rPr>
              <w:t>Description</w:t>
            </w:r>
          </w:p>
        </w:tc>
      </w:tr>
      <w:tr w:rsidTr="005500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ListBullet"/>
              <w:rPr>
                <w:lang w:val="en-NZ"/>
              </w:rPr>
            </w:pPr>
            <w:r w:rsidRPr="0055006B">
              <w:t>Interpret key information in print and online texts, including the rules of racing</w:t>
            </w:r>
          </w:p>
        </w:tc>
      </w:tr>
      <w:tr w:rsidTr="005500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ListBullet"/>
              <w:rPr>
                <w:lang w:val="en-NZ"/>
              </w:rPr>
            </w:pPr>
            <w:r w:rsidRPr="0055006B">
              <w:t xml:space="preserve">Interpret numerical information when investigating numbers of racing employees </w:t>
            </w:r>
          </w:p>
        </w:tc>
      </w:tr>
      <w:tr w:rsidTr="005500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ListBullet"/>
              <w:rPr>
                <w:lang w:val="en-NZ"/>
              </w:rPr>
            </w:pPr>
            <w:r w:rsidRPr="0055006B">
              <w:t>Use questioning and active listening skills to investigate the structure of and potential employment opportunities in sectors of the racing industry</w:t>
            </w:r>
          </w:p>
        </w:tc>
      </w:tr>
      <w:tr w:rsidTr="005500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ListBullet"/>
              <w:rPr>
                <w:lang w:val="en-NZ"/>
              </w:rPr>
            </w:pPr>
            <w:r w:rsidRPr="0055006B">
              <w:t xml:space="preserve">Recognise the relationships between industry roles and responsibilities, protocols and rules of racing </w:t>
            </w:r>
          </w:p>
        </w:tc>
      </w:tr>
      <w:tr w:rsidTr="005500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ListBullet"/>
            </w:pPr>
            <w:r w:rsidRPr="0055006B">
              <w:t>Apply basic research methods to determine subject matter</w:t>
            </w:r>
          </w:p>
          <w:p w:rsidR="00000000" w:rsidRPr="0055006B" w:rsidP="0055006B">
            <w:pPr>
              <w:pStyle w:val="ListBullet"/>
            </w:pPr>
            <w:r w:rsidRPr="0055006B">
              <w:t>Operate a range of equipment and technology to extract information</w:t>
            </w:r>
          </w:p>
          <w:p w:rsidR="00000000" w:rsidRPr="0055006B" w:rsidP="0055006B">
            <w:pPr>
              <w:pStyle w:val="ListBullet"/>
            </w:pPr>
            <w:r w:rsidRPr="0055006B">
              <w:t>Organise</w:t>
            </w:r>
            <w:r w:rsidRPr="0055006B">
              <w:t xml:space="preserve"> thoughts and information in a systematic manner</w:t>
            </w:r>
          </w:p>
        </w:tc>
      </w:tr>
    </w:tbl>
    <w:p w:rsidR="00000000" w:rsidRPr="0055006B" w:rsidP="0055006B">
      <w:pPr>
        <w:pStyle w:val="BodyText"/>
      </w:pPr>
    </w:p>
    <w:p w:rsidR="00000000" w:rsidRPr="0055006B" w:rsidP="0055006B">
      <w:pPr>
        <w:pStyle w:val="AllowPageBreak"/>
      </w:pPr>
    </w:p>
    <w:p w:rsidR="00000000" w:rsidRPr="0055006B" w:rsidP="0055006B">
      <w:pPr>
        <w:pStyle w:val="Heading1"/>
      </w:pPr>
      <w:bookmarkStart w:id="7" w:name="O_979490"/>
      <w:bookmarkEnd w:id="7"/>
      <w:r w:rsidRPr="0055006B">
        <w:t>Unit Mapping Information</w:t>
      </w:r>
    </w:p>
    <w:tbl>
      <w:tblPr>
        <w:tblW w:w="9520" w:type="dxa"/>
        <w:tblLayout w:type="fixed"/>
        <w:tblCellMar>
          <w:left w:w="62" w:type="dxa"/>
          <w:right w:w="62" w:type="dxa"/>
        </w:tblCellMar>
        <w:tblLook w:val="0000"/>
      </w:tblPr>
      <w:tblGrid>
        <w:gridCol w:w="1871"/>
        <w:gridCol w:w="2128"/>
        <w:gridCol w:w="2409"/>
        <w:gridCol w:w="3112"/>
      </w:tblGrid>
      <w:tr w:rsidTr="0055006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rPr>
                <w:rStyle w:val="SpecialBold"/>
              </w:rPr>
              <w:t>Equivalence status</w:t>
            </w:r>
          </w:p>
        </w:tc>
      </w:tr>
      <w:tr w:rsidTr="0055006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RGRCMN201 Investigate job opportunities in racing and related industries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06B">
            <w:pPr>
              <w:pStyle w:val="BodyText"/>
              <w:rPr>
                <w:lang w:val="en-NZ"/>
              </w:rPr>
            </w:pPr>
            <w:r w:rsidRPr="0055006B">
              <w:t>RGRCMN002A Investigate job opportunities in racing and related industries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t>Updated to meet Standards for Training Packages.</w:t>
            </w:r>
          </w:p>
          <w:p w:rsidR="00000000" w:rsidP="0055006B">
            <w:pPr>
              <w:pStyle w:val="BodyText"/>
              <w:rPr>
                <w:lang w:val="en-NZ"/>
              </w:rPr>
            </w:pPr>
            <w:r w:rsidRPr="0055006B">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06B" w:rsidP="0055006B">
            <w:pPr>
              <w:pStyle w:val="BodyText"/>
            </w:pPr>
            <w:r w:rsidRPr="0055006B">
              <w:t>Equivalen</w:t>
            </w:r>
            <w:r w:rsidRPr="0055006B">
              <w:t xml:space="preserve">t unit </w:t>
            </w:r>
          </w:p>
        </w:tc>
      </w:tr>
    </w:tbl>
    <w:p w:rsidR="00000000" w:rsidRPr="0055006B" w:rsidP="0055006B">
      <w:pPr>
        <w:pStyle w:val="BodyText"/>
      </w:pPr>
    </w:p>
    <w:p w:rsidR="00000000" w:rsidRPr="0055006B" w:rsidP="0055006B">
      <w:pPr>
        <w:pStyle w:val="AllowPageBreak"/>
      </w:pPr>
    </w:p>
    <w:p w:rsidR="00000000" w:rsidRPr="0055006B" w:rsidP="0055006B">
      <w:pPr>
        <w:pStyle w:val="Heading1"/>
      </w:pPr>
      <w:bookmarkStart w:id="8" w:name="O_979483"/>
      <w:bookmarkEnd w:id="8"/>
      <w:r w:rsidRPr="0055006B">
        <w:t>Links</w:t>
      </w:r>
    </w:p>
    <w:p w:rsidR="00000000" w:rsidRPr="0055006B" w:rsidP="00214105">
      <w:pPr>
        <w:pStyle w:val="BodyText"/>
      </w:pPr>
      <w:r w:rsidRPr="0055006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128E5">
        <w:rPr>
          <w:rStyle w:val="Hyperlink"/>
        </w:rPr>
        <w:t>https://vetnet.gov.au/Pages/TrainingDocs.aspx?q=5c4b8489-f7e1-463b-81c8-6ecce6c192a0</w:t>
      </w:r>
      <w:r>
        <w:fldChar w:fldCharType="end"/>
      </w:r>
    </w:p>
    <w:p w:rsidR="00000000" w:rsidRPr="0055006B" w:rsidP="0055006B"/>
    <w:sectPr w:rsidSect="005500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6B" w:rsidRPr="00214105" w:rsidP="00214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05" w:rsidP="00550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105" w:rsidP="005500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14105" w:rsidP="005500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06B" w:rsidRPr="00214105" w:rsidP="002141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05" w:rsidRPr="002D2AF8" w:rsidP="0055006B">
    <w:pPr>
      <w:pStyle w:val="Header"/>
      <w:framePr w:wrap="around"/>
    </w:pPr>
    <w:r>
      <w:fldChar w:fldCharType="begin"/>
    </w:r>
    <w:r>
      <w:instrText xml:space="preserve"> TITLE   \* MERGEFORMAT </w:instrText>
    </w:r>
    <w:r>
      <w:fldChar w:fldCharType="separate"/>
    </w:r>
    <w:r>
      <w:t>RGRCMN201 Investigate job opportunities in racing and related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214105" w:rsidP="005500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866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9CAC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0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06B"/>
    <w:pPr>
      <w:spacing w:before="360" w:after="60"/>
      <w:outlineLvl w:val="0"/>
    </w:pPr>
    <w:rPr>
      <w:sz w:val="32"/>
    </w:rPr>
  </w:style>
  <w:style w:type="paragraph" w:styleId="Heading2">
    <w:name w:val="heading 2"/>
    <w:basedOn w:val="HeadingBase"/>
    <w:next w:val="BodyText"/>
    <w:link w:val="Heading2Char"/>
    <w:qFormat/>
    <w:rsid w:val="0055006B"/>
    <w:pPr>
      <w:keepLines/>
      <w:spacing w:before="240" w:after="120"/>
      <w:outlineLvl w:val="1"/>
    </w:pPr>
    <w:rPr>
      <w:sz w:val="28"/>
      <w:szCs w:val="40"/>
    </w:rPr>
  </w:style>
  <w:style w:type="paragraph" w:styleId="Heading3">
    <w:name w:val="heading 3"/>
    <w:basedOn w:val="HeadingBase"/>
    <w:next w:val="BodyText"/>
    <w:link w:val="Heading3Char"/>
    <w:qFormat/>
    <w:rsid w:val="0055006B"/>
    <w:pPr>
      <w:spacing w:before="180" w:after="120"/>
      <w:outlineLvl w:val="2"/>
    </w:pPr>
    <w:rPr>
      <w:spacing w:val="-10"/>
      <w:kern w:val="32"/>
    </w:rPr>
  </w:style>
  <w:style w:type="paragraph" w:styleId="Heading4">
    <w:name w:val="heading 4"/>
    <w:basedOn w:val="HeadingBase"/>
    <w:next w:val="BodyText"/>
    <w:link w:val="Heading4Char"/>
    <w:qFormat/>
    <w:rsid w:val="0055006B"/>
    <w:pPr>
      <w:spacing w:before="160" w:after="120"/>
      <w:outlineLvl w:val="3"/>
    </w:pPr>
    <w:rPr>
      <w:sz w:val="22"/>
    </w:rPr>
  </w:style>
  <w:style w:type="paragraph" w:styleId="Heading5">
    <w:name w:val="heading 5"/>
    <w:basedOn w:val="HeadingBase"/>
    <w:next w:val="Normal"/>
    <w:link w:val="Heading5Char"/>
    <w:qFormat/>
    <w:rsid w:val="0055006B"/>
    <w:pPr>
      <w:spacing w:before="80"/>
      <w:outlineLvl w:val="4"/>
    </w:pPr>
    <w:rPr>
      <w:color w:val="918585"/>
      <w:sz w:val="20"/>
    </w:rPr>
  </w:style>
  <w:style w:type="paragraph" w:styleId="Heading6">
    <w:name w:val="heading 6"/>
    <w:basedOn w:val="HeadingBase"/>
    <w:next w:val="Normal"/>
    <w:link w:val="Heading6Char"/>
    <w:qFormat/>
    <w:rsid w:val="0055006B"/>
    <w:pPr>
      <w:spacing w:before="60"/>
      <w:outlineLvl w:val="5"/>
    </w:pPr>
    <w:rPr>
      <w:color w:val="918585"/>
      <w:sz w:val="20"/>
    </w:rPr>
  </w:style>
  <w:style w:type="paragraph" w:styleId="Heading7">
    <w:name w:val="heading 7"/>
    <w:basedOn w:val="Normal"/>
    <w:next w:val="Normal"/>
    <w:link w:val="Heading7Char"/>
    <w:qFormat/>
    <w:rsid w:val="0055006B"/>
    <w:pPr>
      <w:ind w:left="720"/>
      <w:outlineLvl w:val="6"/>
    </w:pPr>
    <w:rPr>
      <w:i/>
    </w:rPr>
  </w:style>
  <w:style w:type="paragraph" w:styleId="Heading8">
    <w:name w:val="heading 8"/>
    <w:basedOn w:val="Normal"/>
    <w:next w:val="Normal"/>
    <w:link w:val="Heading8Char"/>
    <w:qFormat/>
    <w:rsid w:val="0055006B"/>
    <w:pPr>
      <w:ind w:left="720"/>
      <w:outlineLvl w:val="7"/>
    </w:pPr>
    <w:rPr>
      <w:i/>
    </w:rPr>
  </w:style>
  <w:style w:type="paragraph" w:styleId="Heading9">
    <w:name w:val="heading 9"/>
    <w:basedOn w:val="Normal"/>
    <w:next w:val="Normal"/>
    <w:link w:val="Heading9Char"/>
    <w:qFormat/>
    <w:rsid w:val="0055006B"/>
    <w:pPr>
      <w:ind w:left="720"/>
      <w:outlineLvl w:val="8"/>
    </w:pPr>
    <w:rPr>
      <w:i/>
    </w:rPr>
  </w:style>
  <w:style w:type="character" w:default="1" w:styleId="DefaultParagraphFont">
    <w:name w:val="Default Paragraph Font"/>
    <w:uiPriority w:val="1"/>
    <w:unhideWhenUsed/>
    <w:rsid w:val="00550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06B"/>
  </w:style>
  <w:style w:type="character" w:customStyle="1" w:styleId="Heading1Char">
    <w:name w:val="Heading 1 Char"/>
    <w:basedOn w:val="DefaultParagraphFont"/>
    <w:link w:val="Heading1"/>
    <w:rsid w:val="0055006B"/>
    <w:rPr>
      <w:rFonts w:ascii="Times New Roman" w:eastAsia="Times New Roman" w:hAnsi="Times New Roman" w:cs="Times New Roman"/>
      <w:b/>
      <w:sz w:val="32"/>
      <w:szCs w:val="20"/>
      <w:lang w:eastAsia="en-US"/>
    </w:rPr>
  </w:style>
  <w:style w:type="paragraph" w:styleId="BodyText">
    <w:name w:val="Body Text"/>
    <w:basedOn w:val="Normal"/>
    <w:link w:val="BodyTextChar"/>
    <w:rsid w:val="005500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06B"/>
    <w:rPr>
      <w:rFonts w:ascii="Times New Roman" w:eastAsia="Times New Roman" w:hAnsi="Times New Roman" w:cs="Times New Roman"/>
      <w:sz w:val="24"/>
      <w:lang w:eastAsia="en-US"/>
    </w:rPr>
  </w:style>
  <w:style w:type="paragraph" w:styleId="ListBullet">
    <w:name w:val="List Bullet"/>
    <w:basedOn w:val="List"/>
    <w:rsid w:val="0055006B"/>
    <w:pPr>
      <w:numPr>
        <w:numId w:val="11"/>
      </w:numPr>
      <w:tabs>
        <w:tab w:val="clear" w:pos="340"/>
      </w:tabs>
      <w:spacing w:before="40" w:after="40"/>
    </w:pPr>
  </w:style>
  <w:style w:type="character" w:customStyle="1" w:styleId="SpecialBold">
    <w:name w:val="Special Bold"/>
    <w:basedOn w:val="DefaultParagraphFont"/>
    <w:rsid w:val="0055006B"/>
    <w:rPr>
      <w:b/>
      <w:spacing w:val="0"/>
    </w:rPr>
  </w:style>
  <w:style w:type="character" w:styleId="Emphasis">
    <w:name w:val="Emphasis"/>
    <w:basedOn w:val="DefaultParagraphFont"/>
    <w:qFormat/>
    <w:rsid w:val="0055006B"/>
    <w:rPr>
      <w:i/>
    </w:rPr>
  </w:style>
  <w:style w:type="paragraph" w:customStyle="1" w:styleId="SuperHeading">
    <w:name w:val="SuperHeading"/>
    <w:basedOn w:val="Normal"/>
    <w:rsid w:val="0055006B"/>
    <w:pPr>
      <w:spacing w:before="240" w:after="120"/>
      <w:outlineLvl w:val="0"/>
    </w:pPr>
    <w:rPr>
      <w:rFonts w:ascii="Times New Roman" w:hAnsi="Times New Roman"/>
      <w:b/>
      <w:sz w:val="32"/>
    </w:rPr>
  </w:style>
  <w:style w:type="paragraph" w:customStyle="1" w:styleId="AllowPageBreak">
    <w:name w:val="AllowPageBreak"/>
    <w:rsid w:val="005500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0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0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06B"/>
    <w:rPr>
      <w:rFonts w:ascii="Courier New" w:eastAsia="Times New Roman" w:hAnsi="Courier New" w:cs="Times New Roman"/>
      <w:i/>
      <w:szCs w:val="20"/>
      <w:lang w:eastAsia="en-US"/>
    </w:rPr>
  </w:style>
  <w:style w:type="paragraph" w:customStyle="1" w:styleId="HeadingBase">
    <w:name w:val="Heading Base"/>
    <w:rsid w:val="00550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06B"/>
    <w:pPr>
      <w:tabs>
        <w:tab w:val="right" w:leader="dot" w:pos="9072"/>
      </w:tabs>
      <w:ind w:left="567"/>
    </w:pPr>
    <w:rPr>
      <w:szCs w:val="22"/>
    </w:rPr>
  </w:style>
  <w:style w:type="paragraph" w:customStyle="1" w:styleId="TOCBase">
    <w:name w:val="TOC Base"/>
    <w:rsid w:val="00550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06B"/>
    <w:pPr>
      <w:tabs>
        <w:tab w:val="right" w:leader="dot" w:pos="9072"/>
      </w:tabs>
      <w:spacing w:before="40" w:after="40"/>
      <w:ind w:left="284"/>
    </w:pPr>
    <w:rPr>
      <w:rFonts w:ascii="Times New Roman" w:hAnsi="Times New Roman"/>
    </w:rPr>
  </w:style>
  <w:style w:type="paragraph" w:styleId="TOC1">
    <w:name w:val="toc 1"/>
    <w:basedOn w:val="TOCBase"/>
    <w:next w:val="Normal"/>
    <w:rsid w:val="005500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06B"/>
    <w:rPr>
      <w:rFonts w:ascii="Times New Roman" w:eastAsia="Times New Roman" w:hAnsi="Times New Roman" w:cs="Times New Roman"/>
      <w:sz w:val="16"/>
      <w:lang w:eastAsia="en-US"/>
    </w:rPr>
  </w:style>
  <w:style w:type="paragraph" w:styleId="Title">
    <w:name w:val="Title"/>
    <w:basedOn w:val="HeadingBase"/>
    <w:link w:val="TitleChar"/>
    <w:qFormat/>
    <w:rsid w:val="0055006B"/>
    <w:pPr>
      <w:spacing w:before="5040"/>
      <w:jc w:val="center"/>
    </w:pPr>
    <w:rPr>
      <w:sz w:val="48"/>
      <w:szCs w:val="72"/>
      <w:lang w:val="en-US"/>
    </w:rPr>
  </w:style>
  <w:style w:type="character" w:customStyle="1" w:styleId="TitleChar">
    <w:name w:val="Title Char"/>
    <w:basedOn w:val="DefaultParagraphFont"/>
    <w:link w:val="Title"/>
    <w:rsid w:val="00550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06B"/>
    <w:pPr>
      <w:tabs>
        <w:tab w:val="left" w:pos="3600"/>
        <w:tab w:val="left" w:pos="3958"/>
      </w:tabs>
    </w:pPr>
  </w:style>
  <w:style w:type="paragraph" w:styleId="List">
    <w:name w:val="List"/>
    <w:basedOn w:val="BodyText"/>
    <w:next w:val="BodyText"/>
    <w:rsid w:val="0055006B"/>
    <w:pPr>
      <w:tabs>
        <w:tab w:val="left" w:pos="340"/>
      </w:tabs>
      <w:spacing w:before="60" w:after="60"/>
      <w:ind w:left="340" w:hanging="340"/>
    </w:pPr>
  </w:style>
  <w:style w:type="paragraph" w:customStyle="1" w:styleId="Note">
    <w:name w:val="Note"/>
    <w:basedOn w:val="BodyText"/>
    <w:rsid w:val="00550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06B"/>
    <w:pPr>
      <w:framePr w:wrap="auto" w:hAnchor="text" w:y="6049"/>
    </w:pPr>
    <w:rPr>
      <w:color w:val="000000"/>
      <w:sz w:val="40"/>
    </w:rPr>
  </w:style>
  <w:style w:type="paragraph" w:customStyle="1" w:styleId="TOCTitle">
    <w:name w:val="TOCTitle"/>
    <w:basedOn w:val="Heading1"/>
    <w:rsid w:val="0055006B"/>
    <w:pPr>
      <w:spacing w:after="240"/>
      <w:jc w:val="center"/>
      <w:outlineLvl w:val="9"/>
    </w:pPr>
    <w:rPr>
      <w:caps/>
    </w:rPr>
  </w:style>
  <w:style w:type="paragraph" w:customStyle="1" w:styleId="Version">
    <w:name w:val="Version"/>
    <w:rsid w:val="005500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06B"/>
    <w:pPr>
      <w:numPr>
        <w:numId w:val="12"/>
      </w:numPr>
      <w:tabs>
        <w:tab w:val="clear" w:pos="680"/>
      </w:tabs>
    </w:pPr>
  </w:style>
  <w:style w:type="paragraph" w:styleId="Index1">
    <w:name w:val="index 1"/>
    <w:basedOn w:val="Normal"/>
    <w:next w:val="Normal"/>
    <w:semiHidden/>
    <w:rsid w:val="0055006B"/>
    <w:pPr>
      <w:keepNext w:val="0"/>
      <w:tabs>
        <w:tab w:val="right" w:pos="4176"/>
      </w:tabs>
      <w:ind w:left="198" w:hanging="198"/>
    </w:pPr>
    <w:rPr>
      <w:rFonts w:ascii="Garamond" w:hAnsi="Garamond"/>
    </w:rPr>
  </w:style>
  <w:style w:type="paragraph" w:styleId="IndexHeading">
    <w:name w:val="index heading"/>
    <w:basedOn w:val="Normal"/>
    <w:next w:val="Index1"/>
    <w:semiHidden/>
    <w:rsid w:val="0055006B"/>
    <w:pPr>
      <w:spacing w:before="120" w:after="120"/>
    </w:pPr>
    <w:rPr>
      <w:rFonts w:ascii="Arial" w:hAnsi="Arial"/>
      <w:b/>
      <w:color w:val="918585"/>
      <w:sz w:val="24"/>
    </w:rPr>
  </w:style>
  <w:style w:type="paragraph" w:styleId="Header">
    <w:name w:val="header"/>
    <w:basedOn w:val="Normal"/>
    <w:link w:val="HeaderChar"/>
    <w:rsid w:val="00550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06B"/>
    <w:rPr>
      <w:rFonts w:ascii="Times New Roman" w:eastAsia="Times New Roman" w:hAnsi="Times New Roman" w:cs="Times New Roman"/>
      <w:sz w:val="16"/>
      <w:szCs w:val="20"/>
      <w:lang w:val="en-GB" w:eastAsia="en-US"/>
    </w:rPr>
  </w:style>
  <w:style w:type="paragraph" w:customStyle="1" w:styleId="Chapter">
    <w:name w:val="Chapter"/>
    <w:basedOn w:val="Normal"/>
    <w:rsid w:val="0055006B"/>
    <w:pPr>
      <w:spacing w:before="240"/>
    </w:pPr>
    <w:rPr>
      <w:rFonts w:ascii="Times New Roman" w:hAnsi="Times New Roman"/>
      <w:smallCaps/>
      <w:spacing w:val="80"/>
      <w:sz w:val="28"/>
    </w:rPr>
  </w:style>
  <w:style w:type="paragraph" w:customStyle="1" w:styleId="InChapter">
    <w:name w:val="InChapter"/>
    <w:basedOn w:val="Heading3"/>
    <w:rsid w:val="0055006B"/>
    <w:pPr>
      <w:spacing w:after="240"/>
      <w:outlineLvl w:val="9"/>
    </w:pPr>
    <w:rPr>
      <w:noProof/>
    </w:rPr>
  </w:style>
  <w:style w:type="paragraph" w:styleId="Index2">
    <w:name w:val="index 2"/>
    <w:basedOn w:val="Normal"/>
    <w:next w:val="Normal"/>
    <w:semiHidden/>
    <w:rsid w:val="0055006B"/>
    <w:pPr>
      <w:tabs>
        <w:tab w:val="right" w:pos="4176"/>
      </w:tabs>
      <w:ind w:left="568" w:hanging="284"/>
    </w:pPr>
    <w:rPr>
      <w:rFonts w:ascii="Garamond" w:hAnsi="Garamond"/>
    </w:rPr>
  </w:style>
  <w:style w:type="paragraph" w:customStyle="1" w:styleId="Byline">
    <w:name w:val="Byline"/>
    <w:rsid w:val="00550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06B"/>
    <w:pPr>
      <w:tabs>
        <w:tab w:val="clear" w:pos="3600"/>
        <w:tab w:val="clear" w:pos="3958"/>
      </w:tabs>
      <w:jc w:val="right"/>
    </w:pPr>
  </w:style>
  <w:style w:type="paragraph" w:styleId="Caption">
    <w:name w:val="caption"/>
    <w:basedOn w:val="BodyText"/>
    <w:next w:val="Normal"/>
    <w:qFormat/>
    <w:rsid w:val="0055006B"/>
    <w:pPr>
      <w:framePr w:w="2268" w:hSpace="181" w:vSpace="181" w:wrap="around" w:vAnchor="text" w:hAnchor="page" w:x="1135" w:y="285" w:anchorLock="1"/>
    </w:pPr>
    <w:rPr>
      <w:i/>
    </w:rPr>
  </w:style>
  <w:style w:type="paragraph" w:customStyle="1" w:styleId="MiniTOCTitle">
    <w:name w:val="MiniTOCTitle"/>
    <w:basedOn w:val="Heading4"/>
    <w:rsid w:val="0055006B"/>
    <w:pPr>
      <w:spacing w:before="240"/>
      <w:outlineLvl w:val="9"/>
    </w:pPr>
    <w:rPr>
      <w:noProof/>
      <w:sz w:val="24"/>
    </w:rPr>
  </w:style>
  <w:style w:type="paragraph" w:customStyle="1" w:styleId="MiniTOCItem">
    <w:name w:val="MiniTOCItem"/>
    <w:basedOn w:val="ListBullet"/>
    <w:rsid w:val="0055006B"/>
    <w:pPr>
      <w:numPr>
        <w:numId w:val="0"/>
      </w:numPr>
      <w:tabs>
        <w:tab w:val="right" w:leader="dot" w:pos="6521"/>
      </w:tabs>
      <w:spacing w:before="0" w:after="0"/>
    </w:pPr>
  </w:style>
  <w:style w:type="paragraph" w:customStyle="1" w:styleId="TOFTitle">
    <w:name w:val="TOFTitle"/>
    <w:basedOn w:val="TOCTitle"/>
    <w:rsid w:val="0055006B"/>
  </w:style>
  <w:style w:type="paragraph" w:styleId="TableofFigures">
    <w:name w:val="table of figures"/>
    <w:basedOn w:val="Normal"/>
    <w:next w:val="Normal"/>
    <w:semiHidden/>
    <w:rsid w:val="0055006B"/>
    <w:pPr>
      <w:tabs>
        <w:tab w:val="right" w:leader="dot" w:pos="9072"/>
      </w:tabs>
      <w:ind w:left="970" w:hanging="403"/>
    </w:pPr>
    <w:rPr>
      <w:rFonts w:ascii="Times New Roman" w:hAnsi="Times New Roman"/>
      <w:b/>
    </w:rPr>
  </w:style>
  <w:style w:type="paragraph" w:styleId="ListNumber">
    <w:name w:val="List Number"/>
    <w:basedOn w:val="List"/>
    <w:rsid w:val="0055006B"/>
    <w:pPr>
      <w:numPr>
        <w:numId w:val="14"/>
      </w:numPr>
      <w:tabs>
        <w:tab w:val="clear" w:pos="340"/>
      </w:tabs>
    </w:pPr>
  </w:style>
  <w:style w:type="character" w:customStyle="1" w:styleId="WingdingSymbols">
    <w:name w:val="Wingding Symbols"/>
    <w:rsid w:val="0055006B"/>
    <w:rPr>
      <w:rFonts w:ascii="Wingdings" w:hAnsi="Wingdings"/>
    </w:rPr>
  </w:style>
  <w:style w:type="paragraph" w:customStyle="1" w:styleId="TableHeading">
    <w:name w:val="Table Heading"/>
    <w:basedOn w:val="HeadingBase"/>
    <w:rsid w:val="0055006B"/>
    <w:pPr>
      <w:keepLines/>
      <w:pBdr>
        <w:bottom w:val="single" w:sz="6" w:space="1" w:color="918585"/>
      </w:pBdr>
      <w:spacing w:before="240"/>
    </w:pPr>
  </w:style>
  <w:style w:type="character" w:customStyle="1" w:styleId="HotSpot">
    <w:name w:val="HotSpot"/>
    <w:rsid w:val="0055006B"/>
    <w:rPr>
      <w:color w:val="0033CC"/>
      <w:u w:val="none"/>
    </w:rPr>
  </w:style>
  <w:style w:type="paragraph" w:customStyle="1" w:styleId="BodyTextRight">
    <w:name w:val="Body Text Right"/>
    <w:basedOn w:val="BodyText"/>
    <w:rsid w:val="0055006B"/>
    <w:pPr>
      <w:spacing w:before="0" w:after="0"/>
      <w:jc w:val="right"/>
    </w:pPr>
  </w:style>
  <w:style w:type="paragraph" w:styleId="Index3">
    <w:name w:val="index 3"/>
    <w:basedOn w:val="ListNumber2"/>
    <w:next w:val="Normal"/>
    <w:semiHidden/>
    <w:rsid w:val="0055006B"/>
    <w:pPr>
      <w:numPr>
        <w:numId w:val="0"/>
      </w:numPr>
      <w:tabs>
        <w:tab w:val="right" w:leader="dot" w:pos="4176"/>
      </w:tabs>
    </w:pPr>
  </w:style>
  <w:style w:type="paragraph" w:styleId="ListNumber2">
    <w:name w:val="List Number 2"/>
    <w:basedOn w:val="List2"/>
    <w:rsid w:val="0055006B"/>
    <w:pPr>
      <w:numPr>
        <w:numId w:val="9"/>
      </w:numPr>
      <w:tabs>
        <w:tab w:val="clear" w:pos="1060"/>
      </w:tabs>
    </w:pPr>
  </w:style>
  <w:style w:type="paragraph" w:customStyle="1" w:styleId="MarginNote">
    <w:name w:val="Margin Note"/>
    <w:basedOn w:val="BodyText"/>
    <w:rsid w:val="00550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0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06B"/>
    <w:rPr>
      <w:sz w:val="32"/>
    </w:rPr>
  </w:style>
  <w:style w:type="paragraph" w:customStyle="1" w:styleId="HeadingProcedure">
    <w:name w:val="Heading Procedure"/>
    <w:basedOn w:val="HeadingBase"/>
    <w:next w:val="Normal"/>
    <w:rsid w:val="0055006B"/>
    <w:pPr>
      <w:tabs>
        <w:tab w:val="left" w:pos="0"/>
      </w:tabs>
      <w:spacing w:before="120" w:after="60"/>
    </w:pPr>
    <w:rPr>
      <w:i/>
      <w:color w:val="918585"/>
      <w:sz w:val="22"/>
    </w:rPr>
  </w:style>
  <w:style w:type="paragraph" w:customStyle="1" w:styleId="TableBodyText">
    <w:name w:val="Table Body Text"/>
    <w:basedOn w:val="BodyText"/>
    <w:rsid w:val="0055006B"/>
    <w:pPr>
      <w:spacing w:before="60" w:after="60"/>
    </w:pPr>
  </w:style>
  <w:style w:type="paragraph" w:styleId="ListContinue">
    <w:name w:val="List Continue"/>
    <w:basedOn w:val="List"/>
    <w:rsid w:val="0055006B"/>
    <w:pPr>
      <w:ind w:firstLine="0"/>
    </w:pPr>
  </w:style>
  <w:style w:type="paragraph" w:customStyle="1" w:styleId="ListNote">
    <w:name w:val="List Note"/>
    <w:basedOn w:val="List"/>
    <w:rsid w:val="0055006B"/>
    <w:pPr>
      <w:pBdr>
        <w:top w:val="single" w:sz="6" w:space="2" w:color="918585"/>
        <w:bottom w:val="single" w:sz="6" w:space="2" w:color="918585"/>
      </w:pBdr>
      <w:tabs>
        <w:tab w:val="left" w:pos="1021"/>
      </w:tabs>
      <w:ind w:firstLine="0"/>
    </w:pPr>
  </w:style>
  <w:style w:type="paragraph" w:customStyle="1" w:styleId="Warning">
    <w:name w:val="Warning"/>
    <w:basedOn w:val="BodyText"/>
    <w:rsid w:val="0055006B"/>
    <w:pPr>
      <w:shd w:val="clear" w:color="auto" w:fill="D9D9D9"/>
      <w:tabs>
        <w:tab w:val="left" w:pos="992"/>
      </w:tabs>
      <w:ind w:left="119" w:right="119"/>
    </w:pPr>
    <w:rPr>
      <w:sz w:val="20"/>
    </w:rPr>
  </w:style>
  <w:style w:type="paragraph" w:customStyle="1" w:styleId="MarginIcons">
    <w:name w:val="Margin Icons"/>
    <w:basedOn w:val="BodyText"/>
    <w:rsid w:val="00550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06B"/>
    <w:rPr>
      <w:rFonts w:ascii="Courier New" w:hAnsi="Courier New"/>
    </w:rPr>
  </w:style>
  <w:style w:type="paragraph" w:customStyle="1" w:styleId="NoteBullet">
    <w:name w:val="Note Bullet"/>
    <w:basedOn w:val="Note"/>
    <w:rsid w:val="0055006B"/>
    <w:pPr>
      <w:tabs>
        <w:tab w:val="clear" w:pos="680"/>
      </w:tabs>
      <w:spacing w:before="60" w:after="60"/>
    </w:pPr>
  </w:style>
  <w:style w:type="paragraph" w:customStyle="1" w:styleId="SubHeading2">
    <w:name w:val="SubHeading2"/>
    <w:basedOn w:val="HeadingBase"/>
    <w:rsid w:val="0055006B"/>
    <w:pPr>
      <w:spacing w:before="240" w:after="60"/>
    </w:pPr>
    <w:rPr>
      <w:sz w:val="20"/>
    </w:rPr>
  </w:style>
  <w:style w:type="paragraph" w:customStyle="1" w:styleId="SubHeading1">
    <w:name w:val="SubHeading1"/>
    <w:basedOn w:val="HeadingBase"/>
    <w:rsid w:val="0055006B"/>
    <w:pPr>
      <w:spacing w:before="240" w:after="60"/>
    </w:pPr>
    <w:rPr>
      <w:color w:val="918585"/>
      <w:sz w:val="22"/>
    </w:rPr>
  </w:style>
  <w:style w:type="paragraph" w:customStyle="1" w:styleId="SideHeading">
    <w:name w:val="Side Heading"/>
    <w:basedOn w:val="HeadingBase"/>
    <w:rsid w:val="00550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06B"/>
    <w:pPr>
      <w:numPr>
        <w:numId w:val="10"/>
      </w:numPr>
    </w:pPr>
  </w:style>
  <w:style w:type="paragraph" w:styleId="PlainText">
    <w:name w:val="Plain Text"/>
    <w:basedOn w:val="Normal"/>
    <w:link w:val="PlainTextChar"/>
    <w:rsid w:val="0055006B"/>
    <w:rPr>
      <w:sz w:val="20"/>
    </w:rPr>
  </w:style>
  <w:style w:type="character" w:customStyle="1" w:styleId="PlainTextChar">
    <w:name w:val="Plain Text Char"/>
    <w:basedOn w:val="DefaultParagraphFont"/>
    <w:link w:val="PlainText"/>
    <w:rsid w:val="0055006B"/>
    <w:rPr>
      <w:rFonts w:ascii="Courier New" w:eastAsia="Times New Roman" w:hAnsi="Courier New" w:cs="Times New Roman"/>
      <w:sz w:val="20"/>
      <w:szCs w:val="20"/>
      <w:lang w:eastAsia="en-US"/>
    </w:rPr>
  </w:style>
  <w:style w:type="character" w:customStyle="1" w:styleId="MenuOption">
    <w:name w:val="Menu Option"/>
    <w:basedOn w:val="DefaultParagraphFont"/>
    <w:rsid w:val="0055006B"/>
    <w:rPr>
      <w:b/>
      <w:smallCaps/>
    </w:rPr>
  </w:style>
  <w:style w:type="paragraph" w:customStyle="1" w:styleId="TableListNumber">
    <w:name w:val="Table List Number"/>
    <w:basedOn w:val="ListNumber"/>
    <w:rsid w:val="0055006B"/>
    <w:pPr>
      <w:numPr>
        <w:numId w:val="0"/>
      </w:numPr>
    </w:pPr>
  </w:style>
  <w:style w:type="paragraph" w:styleId="TOC4">
    <w:name w:val="toc 4"/>
    <w:basedOn w:val="TOCBase"/>
    <w:next w:val="Normal"/>
    <w:semiHidden/>
    <w:rsid w:val="0055006B"/>
    <w:pPr>
      <w:tabs>
        <w:tab w:val="right" w:leader="dot" w:pos="9071"/>
      </w:tabs>
      <w:ind w:left="1701"/>
    </w:pPr>
  </w:style>
  <w:style w:type="paragraph" w:customStyle="1" w:styleId="ListAlpha">
    <w:name w:val="List Alpha"/>
    <w:basedOn w:val="List"/>
    <w:rsid w:val="0055006B"/>
    <w:pPr>
      <w:numPr>
        <w:numId w:val="8"/>
      </w:numPr>
    </w:pPr>
  </w:style>
  <w:style w:type="paragraph" w:customStyle="1" w:styleId="ListAlpha2">
    <w:name w:val="List Alpha 2"/>
    <w:basedOn w:val="List2"/>
    <w:rsid w:val="0055006B"/>
    <w:pPr>
      <w:numPr>
        <w:numId w:val="7"/>
      </w:numPr>
    </w:pPr>
  </w:style>
  <w:style w:type="paragraph" w:styleId="List2">
    <w:name w:val="List 2"/>
    <w:basedOn w:val="BodyText"/>
    <w:rsid w:val="0055006B"/>
    <w:pPr>
      <w:tabs>
        <w:tab w:val="left" w:pos="680"/>
      </w:tabs>
      <w:spacing w:before="60" w:after="60"/>
      <w:ind w:left="680" w:hanging="340"/>
    </w:pPr>
  </w:style>
  <w:style w:type="paragraph" w:styleId="List3">
    <w:name w:val="List 3"/>
    <w:basedOn w:val="BodyText"/>
    <w:rsid w:val="0055006B"/>
    <w:pPr>
      <w:tabs>
        <w:tab w:val="left" w:pos="1021"/>
      </w:tabs>
      <w:spacing w:before="60" w:after="60"/>
      <w:ind w:left="1020" w:hanging="340"/>
    </w:pPr>
  </w:style>
  <w:style w:type="paragraph" w:styleId="List4">
    <w:name w:val="List 4"/>
    <w:basedOn w:val="BodyText"/>
    <w:rsid w:val="0055006B"/>
    <w:pPr>
      <w:tabs>
        <w:tab w:val="left" w:pos="1361"/>
      </w:tabs>
      <w:spacing w:before="60" w:after="60"/>
      <w:ind w:left="1361" w:hanging="340"/>
    </w:pPr>
  </w:style>
  <w:style w:type="paragraph" w:styleId="List5">
    <w:name w:val="List 5"/>
    <w:basedOn w:val="BodyText"/>
    <w:rsid w:val="0055006B"/>
    <w:pPr>
      <w:tabs>
        <w:tab w:val="left" w:pos="1701"/>
      </w:tabs>
      <w:spacing w:before="60" w:after="60"/>
      <w:ind w:left="1701" w:hanging="340"/>
    </w:pPr>
  </w:style>
  <w:style w:type="paragraph" w:styleId="ListBullet3">
    <w:name w:val="List Bullet 3"/>
    <w:basedOn w:val="List3"/>
    <w:rsid w:val="0055006B"/>
    <w:pPr>
      <w:numPr>
        <w:numId w:val="13"/>
      </w:numPr>
      <w:tabs>
        <w:tab w:val="clear" w:pos="1021"/>
      </w:tabs>
      <w:ind w:left="1037" w:hanging="357"/>
    </w:pPr>
  </w:style>
  <w:style w:type="paragraph" w:styleId="ListBullet4">
    <w:name w:val="List Bullet 4"/>
    <w:basedOn w:val="List4"/>
    <w:rsid w:val="0055006B"/>
    <w:pPr>
      <w:numPr>
        <w:numId w:val="2"/>
      </w:numPr>
      <w:tabs>
        <w:tab w:val="clear" w:pos="1361"/>
      </w:tabs>
    </w:pPr>
  </w:style>
  <w:style w:type="paragraph" w:styleId="ListBullet5">
    <w:name w:val="List Bullet 5"/>
    <w:basedOn w:val="List5"/>
    <w:rsid w:val="0055006B"/>
    <w:pPr>
      <w:numPr>
        <w:numId w:val="3"/>
      </w:numPr>
    </w:pPr>
  </w:style>
  <w:style w:type="paragraph" w:styleId="ListContinue2">
    <w:name w:val="List Continue 2"/>
    <w:basedOn w:val="List2"/>
    <w:rsid w:val="0055006B"/>
    <w:pPr>
      <w:ind w:firstLine="0"/>
    </w:pPr>
  </w:style>
  <w:style w:type="paragraph" w:styleId="ListContinue3">
    <w:name w:val="List Continue 3"/>
    <w:basedOn w:val="List3"/>
    <w:rsid w:val="0055006B"/>
    <w:pPr>
      <w:ind w:left="1021" w:firstLine="0"/>
    </w:pPr>
  </w:style>
  <w:style w:type="paragraph" w:styleId="ListContinue4">
    <w:name w:val="List Continue 4"/>
    <w:basedOn w:val="List4"/>
    <w:rsid w:val="0055006B"/>
    <w:pPr>
      <w:ind w:firstLine="0"/>
    </w:pPr>
  </w:style>
  <w:style w:type="paragraph" w:styleId="ListContinue5">
    <w:name w:val="List Continue 5"/>
    <w:basedOn w:val="List5"/>
    <w:rsid w:val="0055006B"/>
    <w:pPr>
      <w:ind w:firstLine="0"/>
    </w:pPr>
  </w:style>
  <w:style w:type="paragraph" w:styleId="ListNumber3">
    <w:name w:val="List Number 3"/>
    <w:basedOn w:val="List3"/>
    <w:rsid w:val="0055006B"/>
    <w:pPr>
      <w:numPr>
        <w:numId w:val="4"/>
      </w:numPr>
    </w:pPr>
  </w:style>
  <w:style w:type="paragraph" w:styleId="ListNumber4">
    <w:name w:val="List Number 4"/>
    <w:basedOn w:val="List4"/>
    <w:rsid w:val="0055006B"/>
    <w:pPr>
      <w:numPr>
        <w:numId w:val="5"/>
      </w:numPr>
    </w:pPr>
  </w:style>
  <w:style w:type="paragraph" w:styleId="ListNumber5">
    <w:name w:val="List Number 5"/>
    <w:basedOn w:val="List5"/>
    <w:rsid w:val="0055006B"/>
    <w:pPr>
      <w:numPr>
        <w:numId w:val="6"/>
      </w:numPr>
    </w:pPr>
  </w:style>
  <w:style w:type="paragraph" w:styleId="BlockText">
    <w:name w:val="Block Text"/>
    <w:basedOn w:val="Normal"/>
    <w:rsid w:val="0055006B"/>
    <w:pPr>
      <w:spacing w:after="120"/>
      <w:ind w:left="1440" w:right="1440"/>
    </w:pPr>
  </w:style>
  <w:style w:type="character" w:customStyle="1" w:styleId="Subscript">
    <w:name w:val="Subscript"/>
    <w:basedOn w:val="DefaultParagraphFont"/>
    <w:rsid w:val="0055006B"/>
    <w:rPr>
      <w:sz w:val="16"/>
      <w:vertAlign w:val="subscript"/>
    </w:rPr>
  </w:style>
  <w:style w:type="character" w:customStyle="1" w:styleId="Superscript">
    <w:name w:val="Superscript"/>
    <w:basedOn w:val="DefaultParagraphFont"/>
    <w:rsid w:val="0055006B"/>
    <w:rPr>
      <w:sz w:val="16"/>
      <w:vertAlign w:val="superscript"/>
    </w:rPr>
  </w:style>
  <w:style w:type="character" w:customStyle="1" w:styleId="Symbols">
    <w:name w:val="Symbols"/>
    <w:basedOn w:val="DefaultParagraphFont"/>
    <w:rsid w:val="0055006B"/>
    <w:rPr>
      <w:rFonts w:ascii="Symbol" w:hAnsi="Symbol"/>
    </w:rPr>
  </w:style>
  <w:style w:type="character" w:customStyle="1" w:styleId="MenuOptions">
    <w:name w:val="Menu Options"/>
    <w:basedOn w:val="DefaultParagraphFont"/>
    <w:rsid w:val="0055006B"/>
    <w:rPr>
      <w:rFonts w:ascii="Arial Narrow" w:hAnsi="Arial Narrow"/>
      <w:smallCaps/>
    </w:rPr>
  </w:style>
  <w:style w:type="character" w:customStyle="1" w:styleId="Buttons">
    <w:name w:val="Buttons"/>
    <w:basedOn w:val="DefaultParagraphFont"/>
    <w:rsid w:val="0055006B"/>
    <w:rPr>
      <w:b/>
    </w:rPr>
  </w:style>
  <w:style w:type="character" w:customStyle="1" w:styleId="Underlined">
    <w:name w:val="Underlined"/>
    <w:basedOn w:val="DefaultParagraphFont"/>
    <w:rsid w:val="0055006B"/>
    <w:rPr>
      <w:u w:val="single"/>
    </w:rPr>
  </w:style>
  <w:style w:type="paragraph" w:customStyle="1" w:styleId="TableBodyTextRight">
    <w:name w:val="Table Body Text Right"/>
    <w:basedOn w:val="TableBodyText"/>
    <w:rsid w:val="0055006B"/>
    <w:pPr>
      <w:widowControl w:val="0"/>
      <w:autoSpaceDE w:val="0"/>
      <w:autoSpaceDN w:val="0"/>
      <w:adjustRightInd w:val="0"/>
      <w:jc w:val="right"/>
    </w:pPr>
    <w:rPr>
      <w:rFonts w:cs="Arial"/>
      <w:szCs w:val="18"/>
    </w:rPr>
  </w:style>
  <w:style w:type="paragraph" w:customStyle="1" w:styleId="CopyrightText">
    <w:name w:val="Copyright Text"/>
    <w:basedOn w:val="BodyText"/>
    <w:rsid w:val="0055006B"/>
    <w:rPr>
      <w:sz w:val="18"/>
    </w:rPr>
  </w:style>
  <w:style w:type="paragraph" w:customStyle="1" w:styleId="BodySmallRight">
    <w:name w:val="Body Small Right"/>
    <w:basedOn w:val="BodyTextRight"/>
    <w:rsid w:val="0055006B"/>
    <w:rPr>
      <w:sz w:val="18"/>
      <w:szCs w:val="18"/>
    </w:rPr>
  </w:style>
  <w:style w:type="paragraph" w:customStyle="1" w:styleId="MarginEdition">
    <w:name w:val="Margin Edition"/>
    <w:basedOn w:val="MarginNote"/>
    <w:rsid w:val="0055006B"/>
    <w:pPr>
      <w:spacing w:before="0" w:after="0"/>
    </w:pPr>
    <w:rPr>
      <w:rFonts w:ascii="Times New Roman" w:hAnsi="Times New Roman"/>
      <w:color w:val="999999"/>
    </w:rPr>
  </w:style>
  <w:style w:type="paragraph" w:customStyle="1" w:styleId="Spacer">
    <w:name w:val="Spacer"/>
    <w:basedOn w:val="Normal"/>
    <w:rsid w:val="0055006B"/>
    <w:rPr>
      <w:sz w:val="2"/>
      <w:szCs w:val="2"/>
    </w:rPr>
  </w:style>
  <w:style w:type="character" w:customStyle="1" w:styleId="Small">
    <w:name w:val="Small"/>
    <w:basedOn w:val="DefaultParagraphFont"/>
    <w:rsid w:val="0055006B"/>
    <w:rPr>
      <w:sz w:val="16"/>
    </w:rPr>
  </w:style>
  <w:style w:type="paragraph" w:customStyle="1" w:styleId="WideTable">
    <w:name w:val="Wide Table"/>
    <w:basedOn w:val="Normal"/>
    <w:rsid w:val="0055006B"/>
    <w:pPr>
      <w:ind w:left="-1418"/>
    </w:pPr>
    <w:rPr>
      <w:sz w:val="2"/>
      <w:szCs w:val="2"/>
    </w:rPr>
  </w:style>
  <w:style w:type="character" w:styleId="PageNumber">
    <w:name w:val="page number"/>
    <w:basedOn w:val="DefaultParagraphFont"/>
    <w:rsid w:val="0055006B"/>
  </w:style>
  <w:style w:type="paragraph" w:styleId="Quote">
    <w:name w:val="Quote"/>
    <w:basedOn w:val="Heading1"/>
    <w:link w:val="QuoteChar"/>
    <w:qFormat/>
    <w:rsid w:val="0055006B"/>
    <w:rPr>
      <w:b w:val="0"/>
      <w:sz w:val="72"/>
      <w:szCs w:val="72"/>
      <w:lang w:val="en-NZ"/>
    </w:rPr>
  </w:style>
  <w:style w:type="character" w:customStyle="1" w:styleId="QuoteChar">
    <w:name w:val="Quote Char"/>
    <w:basedOn w:val="DefaultParagraphFont"/>
    <w:link w:val="Quote"/>
    <w:rsid w:val="00550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06B"/>
    <w:pPr>
      <w:pageBreakBefore/>
    </w:pPr>
  </w:style>
  <w:style w:type="paragraph" w:customStyle="1" w:styleId="Border">
    <w:name w:val="Border"/>
    <w:basedOn w:val="Normal"/>
    <w:qFormat/>
    <w:rsid w:val="00550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06B"/>
    <w:rPr>
      <w:b/>
      <w:bCs/>
      <w:i/>
      <w:iCs/>
      <w:color w:val="auto"/>
    </w:rPr>
  </w:style>
  <w:style w:type="paragraph" w:styleId="IntenseQuote">
    <w:name w:val="Intense Quote"/>
    <w:basedOn w:val="Normal"/>
    <w:next w:val="Normal"/>
    <w:link w:val="IntenseQuoteChar"/>
    <w:uiPriority w:val="30"/>
    <w:qFormat/>
    <w:rsid w:val="00550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0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06B"/>
    <w:rPr>
      <w:smallCaps/>
      <w:color w:val="auto"/>
      <w:u w:val="single"/>
    </w:rPr>
  </w:style>
  <w:style w:type="character" w:styleId="IntenseReference">
    <w:name w:val="Intense Reference"/>
    <w:basedOn w:val="DefaultParagraphFont"/>
    <w:uiPriority w:val="32"/>
    <w:qFormat/>
    <w:rsid w:val="0055006B"/>
    <w:rPr>
      <w:b/>
      <w:bCs/>
      <w:smallCaps/>
      <w:color w:val="auto"/>
      <w:spacing w:val="5"/>
      <w:u w:val="single"/>
    </w:rPr>
  </w:style>
  <w:style w:type="paragraph" w:customStyle="1" w:styleId="2ColumnHeading">
    <w:name w:val="2Column Heading"/>
    <w:basedOn w:val="BodyText"/>
    <w:qFormat/>
    <w:rsid w:val="0055006B"/>
    <w:pPr>
      <w:spacing w:after="60"/>
      <w:ind w:left="-2268"/>
    </w:pPr>
    <w:rPr>
      <w:b/>
    </w:rPr>
  </w:style>
  <w:style w:type="paragraph" w:customStyle="1" w:styleId="Heading1TOC">
    <w:name w:val="Heading1 TOC"/>
    <w:basedOn w:val="Normal"/>
    <w:qFormat/>
    <w:rsid w:val="0055006B"/>
    <w:pPr>
      <w:spacing w:before="240" w:after="120"/>
    </w:pPr>
    <w:rPr>
      <w:rFonts w:ascii="Times New Roman" w:hAnsi="Times New Roman"/>
      <w:b/>
      <w:sz w:val="32"/>
    </w:rPr>
  </w:style>
  <w:style w:type="paragraph" w:customStyle="1" w:styleId="Heading2TOC">
    <w:name w:val="Heading2 TOC"/>
    <w:basedOn w:val="Normal"/>
    <w:qFormat/>
    <w:rsid w:val="0055006B"/>
    <w:pPr>
      <w:spacing w:before="240" w:after="60"/>
    </w:pPr>
    <w:rPr>
      <w:rFonts w:ascii="Times New Roman" w:hAnsi="Times New Roman"/>
      <w:b/>
      <w:sz w:val="28"/>
    </w:rPr>
  </w:style>
  <w:style w:type="character" w:customStyle="1" w:styleId="Underline">
    <w:name w:val="Underline"/>
    <w:basedOn w:val="DefaultParagraphFont"/>
    <w:qFormat/>
    <w:rsid w:val="0055006B"/>
    <w:rPr>
      <w:u w:val="single"/>
    </w:rPr>
  </w:style>
  <w:style w:type="character" w:customStyle="1" w:styleId="BoldandItalics">
    <w:name w:val="Bold and Italics"/>
    <w:qFormat/>
    <w:rsid w:val="0055006B"/>
    <w:rPr>
      <w:b/>
      <w:i/>
      <w:u w:val="none"/>
    </w:rPr>
  </w:style>
  <w:style w:type="paragraph" w:styleId="BalloonText">
    <w:name w:val="Balloon Text"/>
    <w:basedOn w:val="Normal"/>
    <w:link w:val="BalloonTextChar"/>
    <w:rsid w:val="0055006B"/>
    <w:rPr>
      <w:rFonts w:ascii="Tahoma" w:hAnsi="Tahoma" w:cs="Tahoma"/>
      <w:sz w:val="16"/>
      <w:szCs w:val="16"/>
    </w:rPr>
  </w:style>
  <w:style w:type="character" w:customStyle="1" w:styleId="BalloonTextChar">
    <w:name w:val="Balloon Text Char"/>
    <w:basedOn w:val="DefaultParagraphFont"/>
    <w:link w:val="BalloonText"/>
    <w:rsid w:val="005500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0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0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06B"/>
    <w:rPr>
      <w:b/>
      <w:color w:val="660033"/>
      <w:spacing w:val="0"/>
    </w:rPr>
  </w:style>
  <w:style w:type="paragraph" w:customStyle="1" w:styleId="Nameditemlist">
    <w:name w:val="Named item list"/>
    <w:basedOn w:val="BodyText"/>
    <w:qFormat/>
    <w:rsid w:val="0055006B"/>
    <w:pPr>
      <w:tabs>
        <w:tab w:val="left" w:pos="2835"/>
      </w:tabs>
      <w:ind w:left="2835" w:hanging="2835"/>
    </w:pPr>
  </w:style>
  <w:style w:type="paragraph" w:customStyle="1" w:styleId="BodyTextnopadding">
    <w:name w:val="Body Text no padding"/>
    <w:basedOn w:val="BodyText"/>
    <w:qFormat/>
    <w:rsid w:val="0055006B"/>
    <w:pPr>
      <w:spacing w:before="0" w:after="0"/>
    </w:pPr>
  </w:style>
  <w:style w:type="paragraph" w:customStyle="1" w:styleId="BodyTextBold">
    <w:name w:val="Body Text Bold"/>
    <w:basedOn w:val="BodyText"/>
    <w:qFormat/>
    <w:rsid w:val="0055006B"/>
    <w:rPr>
      <w:b/>
    </w:rPr>
  </w:style>
  <w:style w:type="character" w:styleId="Hyperlink">
    <w:name w:val="Hyperlink"/>
    <w:basedOn w:val="DefaultParagraphFont"/>
    <w:uiPriority w:val="99"/>
    <w:unhideWhenUsed/>
    <w:rsid w:val="002141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3140</Characters>
  <Application>Microsoft Office Word</Application>
  <DocSecurity>0</DocSecurity>
  <Lines>125</Lines>
  <Paragraphs>77</Paragraphs>
  <ScaleCrop>false</ScaleCrop>
  <Company>Author-it Software Corporation Ltd.</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RGRCMN201 Investigate job opportunities in racing and related industries</dc:title>
  <dc:subject>Approved</dc:subject>
  <dc:creator>Skills Impact</dc:creator>
  <cp:keywords>Release: 1</cp:keywords>
  <dc:description>Review Date: 12 April 2008</dc:description>
  <cp:lastModifiedBy>HSD_TPCMSd.prod</cp:lastModifiedBy>
  <cp:revision>3</cp:revision>
  <dcterms:created xsi:type="dcterms:W3CDTF">2022-07-16T08:47:00Z</dcterms:created>
  <dcterms:modified xsi:type="dcterms:W3CDTF">2022-07-16T08:47:00Z</dcterms:modified>
</cp:coreProperties>
</file>