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0B3" w:rsidP="00CF10B3">
      <w:pPr>
        <w:pStyle w:val="Title"/>
      </w:pPr>
      <w:r>
        <w:fldChar w:fldCharType="begin"/>
      </w:r>
      <w:r>
        <w:instrText xml:space="preserve"> TITLE   \* MERGEFORMAT </w:instrText>
      </w:r>
      <w:r>
        <w:fldChar w:fldCharType="separate"/>
      </w:r>
      <w:r>
        <w:t>RGR50218 Diploma of Racing Integrity Management</w:t>
      </w:r>
      <w:r>
        <w:fldChar w:fldCharType="end"/>
      </w:r>
    </w:p>
    <w:p w:rsidR="00CF10B3" w:rsidP="00CF10B3">
      <w:pPr>
        <w:pStyle w:val="Version"/>
        <w:sectPr w:rsidSect="00742A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2A9E" w:rsidP="00742A9E">
      <w:pPr>
        <w:pStyle w:val="SuperHeading"/>
      </w:pPr>
      <w:r w:rsidRPr="00742A9E">
        <w:t>RGR50218 Diploma of Racing Integrity Management</w:t>
      </w:r>
    </w:p>
    <w:p w:rsidR="00000000" w:rsidRPr="00742A9E" w:rsidP="00742A9E">
      <w:pPr>
        <w:pStyle w:val="Heading1"/>
      </w:pPr>
      <w:bookmarkStart w:id="1" w:name="O_1222973"/>
      <w:bookmarkEnd w:id="1"/>
      <w:r w:rsidRPr="00742A9E">
        <w:t>Modification History</w:t>
      </w:r>
    </w:p>
    <w:tbl>
      <w:tblPr>
        <w:tblW w:w="9520" w:type="dxa"/>
        <w:tblLayout w:type="fixed"/>
        <w:tblCellMar>
          <w:left w:w="62" w:type="dxa"/>
          <w:right w:w="62" w:type="dxa"/>
        </w:tblCellMar>
        <w:tblLook w:val="0000"/>
      </w:tblPr>
      <w:tblGrid>
        <w:gridCol w:w="2581"/>
        <w:gridCol w:w="6939"/>
      </w:tblGrid>
      <w:tr w:rsidTr="00742A9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9E" w:rsidP="00742A9E">
            <w:pPr>
              <w:pStyle w:val="BodyText"/>
            </w:pPr>
            <w:r w:rsidRPr="00742A9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9E">
            <w:pPr>
              <w:pStyle w:val="BodyText"/>
              <w:rPr>
                <w:lang w:val="en-NZ"/>
              </w:rPr>
            </w:pPr>
            <w:r w:rsidRPr="00742A9E">
              <w:rPr>
                <w:rStyle w:val="SpecialBold"/>
              </w:rPr>
              <w:t>Comments</w:t>
            </w:r>
          </w:p>
        </w:tc>
      </w:tr>
      <w:tr w:rsidTr="00742A9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9E">
            <w:pPr>
              <w:pStyle w:val="BodyText"/>
              <w:rPr>
                <w:lang w:val="en-NZ"/>
              </w:rPr>
            </w:pPr>
            <w:r w:rsidRPr="00742A9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9E">
            <w:pPr>
              <w:pStyle w:val="BodyText"/>
              <w:rPr>
                <w:lang w:val="en-NZ"/>
              </w:rPr>
            </w:pPr>
            <w:r w:rsidRPr="00742A9E">
              <w:t>This version released with RGR Racing and Breeding Training Package Version 4.1.</w:t>
            </w:r>
          </w:p>
        </w:tc>
      </w:tr>
      <w:tr w:rsidTr="00742A9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9E">
            <w:pPr>
              <w:pStyle w:val="BodyText"/>
              <w:rPr>
                <w:lang w:val="en-NZ"/>
              </w:rPr>
            </w:pPr>
            <w:r w:rsidRPr="00742A9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9E" w:rsidP="00742A9E">
            <w:pPr>
              <w:pStyle w:val="BodyText"/>
            </w:pPr>
            <w:r w:rsidRPr="00742A9E">
              <w:t>This version released with RGR Racing and Breeding Training Package Version 2.0.</w:t>
            </w:r>
          </w:p>
        </w:tc>
      </w:tr>
    </w:tbl>
    <w:p w:rsidR="00000000" w:rsidRPr="00742A9E" w:rsidP="00742A9E">
      <w:pPr>
        <w:pStyle w:val="BodyText"/>
      </w:pPr>
    </w:p>
    <w:p w:rsidR="00000000" w:rsidRPr="00742A9E" w:rsidP="00742A9E">
      <w:pPr>
        <w:pStyle w:val="AllowPageBreak"/>
      </w:pPr>
    </w:p>
    <w:p w:rsidR="00000000" w:rsidRPr="00742A9E" w:rsidP="00742A9E">
      <w:pPr>
        <w:pStyle w:val="Heading1"/>
      </w:pPr>
      <w:bookmarkStart w:id="2" w:name="O_1222972"/>
      <w:bookmarkEnd w:id="2"/>
      <w:r w:rsidRPr="00742A9E">
        <w:t>Qual</w:t>
      </w:r>
      <w:r w:rsidRPr="00742A9E">
        <w:t>ification Description</w:t>
      </w:r>
    </w:p>
    <w:p w:rsidR="00000000" w:rsidRPr="00742A9E" w:rsidP="00CF10B3">
      <w:pPr>
        <w:pStyle w:val="BodyText"/>
      </w:pPr>
      <w:r w:rsidRPr="00742A9E">
        <w:t xml:space="preserve">This qualification reflects the work undertaken by individuals in regulatory and integrity service operations in the greyhound, harness and thoroughbred racing codes. It covers the role of stewards, specialist investigators and other </w:t>
      </w:r>
      <w:r w:rsidRPr="00742A9E">
        <w:t xml:space="preserve">integrity officials who require an extensive knowledge of the rules of racing, administrative law, racing protocols, animal welfare, safety and duty of care requirements. </w:t>
      </w:r>
    </w:p>
    <w:p w:rsidR="00000000" w:rsidRPr="00742A9E" w:rsidP="00CF10B3">
      <w:pPr>
        <w:pStyle w:val="BodyText"/>
      </w:pPr>
      <w:r w:rsidRPr="00742A9E">
        <w:t>Individuals need strong organisational skills, and the ability to analyse and evalua</w:t>
      </w:r>
      <w:r w:rsidRPr="00742A9E">
        <w:t>te information and apply the rules of racing and administrative law to resolve routine, non-routine and at time complex situations.</w:t>
      </w:r>
    </w:p>
    <w:p w:rsidR="00000000" w:rsidRPr="00742A9E" w:rsidP="00CF10B3">
      <w:pPr>
        <w:pStyle w:val="BodyText"/>
      </w:pPr>
      <w:r w:rsidRPr="00742A9E">
        <w:t>No licensing, legislative or certification requirements apply to this qualification at the time of publication.</w:t>
      </w:r>
    </w:p>
    <w:p w:rsidR="00000000" w:rsidRPr="00742A9E" w:rsidP="00CF10B3">
      <w:pPr>
        <w:pStyle w:val="BodyText"/>
      </w:pPr>
      <w:r w:rsidRPr="00742A9E">
        <w:t>Competencies attained in the units packaged for this qualification will apply to the greyhound, harness and thoroughbred codes of the industry. Consequently, when performance criteria are applied they will relate to the greyhound, harness or thoroughbred c</w:t>
      </w:r>
      <w:r w:rsidRPr="00742A9E">
        <w:t>ode and a Diploma of Racing Integrity Management must contain a statement as follows:</w:t>
      </w:r>
    </w:p>
    <w:p w:rsidR="00000000" w:rsidRPr="00742A9E" w:rsidP="00CF10B3">
      <w:pPr>
        <w:pStyle w:val="BodyText"/>
      </w:pPr>
      <w:r>
        <w:t>‘</w:t>
      </w:r>
      <w:r w:rsidRPr="00742A9E">
        <w:t>This qualification was achieved under the conditions operating in the [</w:t>
      </w:r>
      <w:r w:rsidRPr="00742A9E">
        <w:rPr>
          <w:rStyle w:val="Emphasis"/>
        </w:rPr>
        <w:t>insert relevant racing code</w:t>
      </w:r>
      <w:r w:rsidRPr="00742A9E">
        <w:t xml:space="preserve"> – greyhound OR </w:t>
      </w:r>
      <w:r w:rsidRPr="00742A9E">
        <w:rPr>
          <w:rStyle w:val="Emphasis"/>
        </w:rPr>
        <w:t>harness OR thoroughbred</w:t>
      </w:r>
      <w:r w:rsidRPr="00742A9E">
        <w:t>] code of the racing industry.</w:t>
      </w:r>
      <w:r>
        <w:t>’</w:t>
      </w:r>
    </w:p>
    <w:p w:rsidR="00000000" w:rsidRPr="00742A9E" w:rsidP="00742A9E">
      <w:pPr>
        <w:pStyle w:val="Heading1"/>
      </w:pPr>
      <w:bookmarkStart w:id="3" w:name="O_1222971"/>
      <w:bookmarkEnd w:id="3"/>
      <w:r w:rsidRPr="00742A9E">
        <w:t>Entry Requirements</w:t>
      </w:r>
    </w:p>
    <w:p w:rsidR="00000000" w:rsidRPr="00742A9E" w:rsidP="00CF10B3">
      <w:pPr>
        <w:pStyle w:val="BodyText"/>
      </w:pPr>
      <w:r w:rsidRPr="00742A9E">
        <w:t>Greyhound, harness and thoroughbred racing codes are strictly regulated throughout Australia. Individuals undertaking this qualification must meet the requirements of the relevant Controlling Body or Principal Racing A</w:t>
      </w:r>
      <w:r w:rsidRPr="00742A9E">
        <w:t>uthority. Users are advised to check with the relevant authority for current requirements.</w:t>
      </w:r>
    </w:p>
    <w:p w:rsidR="00000000" w:rsidRPr="00742A9E" w:rsidP="00742A9E">
      <w:pPr>
        <w:pStyle w:val="Heading1"/>
      </w:pPr>
      <w:bookmarkStart w:id="4" w:name="O_1222970"/>
      <w:bookmarkEnd w:id="4"/>
      <w:r w:rsidRPr="00742A9E">
        <w:t>Packaging Rules</w:t>
      </w:r>
    </w:p>
    <w:p w:rsidR="00000000" w:rsidRPr="00742A9E" w:rsidP="00CF10B3">
      <w:pPr>
        <w:pStyle w:val="BodyText"/>
      </w:pPr>
      <w:r w:rsidRPr="00742A9E">
        <w:t xml:space="preserve">To achieve this qualification, competency must be demonstrated in: </w:t>
      </w:r>
    </w:p>
    <w:p w:rsidR="00000000" w:rsidRPr="00742A9E" w:rsidP="00742A9E">
      <w:pPr>
        <w:pStyle w:val="ListBullet"/>
      </w:pPr>
      <w:r w:rsidRPr="00742A9E">
        <w:t>11 units of competency:</w:t>
      </w:r>
    </w:p>
    <w:p w:rsidR="00000000" w:rsidRPr="00742A9E" w:rsidP="00742A9E">
      <w:pPr>
        <w:pStyle w:val="ListBullet2"/>
      </w:pPr>
      <w:r w:rsidRPr="00742A9E">
        <w:t>3 core units plus</w:t>
      </w:r>
    </w:p>
    <w:p w:rsidR="00000000" w:rsidRPr="00742A9E" w:rsidP="00742A9E">
      <w:pPr>
        <w:pStyle w:val="ListBullet2"/>
      </w:pPr>
      <w:r w:rsidRPr="00742A9E">
        <w:t>8 elective units.</w:t>
      </w:r>
    </w:p>
    <w:p w:rsidR="00000000" w:rsidRPr="00742A9E" w:rsidP="00742A9E">
      <w:pPr>
        <w:pStyle w:val="BodyText"/>
      </w:pPr>
    </w:p>
    <w:p w:rsidR="00000000" w:rsidRPr="00742A9E" w:rsidP="00CF10B3">
      <w:pPr>
        <w:pStyle w:val="BodyText"/>
      </w:pPr>
      <w:r w:rsidRPr="00742A9E">
        <w:t>Elective units must ensure the integrity of the qualification’s Australian Qualification Framework (AQF) alignment and contribute to a valid, industry-supported vocational outcome. The electives are to be chosen as follows:</w:t>
      </w:r>
    </w:p>
    <w:p w:rsidR="00000000" w:rsidRPr="00742A9E" w:rsidP="00742A9E">
      <w:pPr>
        <w:pStyle w:val="ListBullet"/>
      </w:pPr>
      <w:r w:rsidRPr="00742A9E">
        <w:t>at least 3 from Group A</w:t>
      </w:r>
    </w:p>
    <w:p w:rsidR="00000000" w:rsidRPr="00742A9E" w:rsidP="00742A9E">
      <w:pPr>
        <w:pStyle w:val="ListBullet"/>
      </w:pPr>
      <w:r w:rsidRPr="00742A9E">
        <w:t>at least 3 from Group B</w:t>
      </w:r>
    </w:p>
    <w:p w:rsidR="00000000" w:rsidRPr="00742A9E" w:rsidP="00742A9E">
      <w:pPr>
        <w:pStyle w:val="ListBullet"/>
      </w:pPr>
      <w:r w:rsidRPr="00742A9E">
        <w:t>up to 2 may be selected from Group A or B or from any currently endorsed Training Package or accredited course.</w:t>
      </w:r>
    </w:p>
    <w:p w:rsidR="00000000" w:rsidRPr="00742A9E" w:rsidP="00742A9E">
      <w:pPr>
        <w:pStyle w:val="BodyText"/>
      </w:pPr>
    </w:p>
    <w:p w:rsidR="00000000" w:rsidRPr="00742A9E" w:rsidP="00CF10B3">
      <w:pPr>
        <w:pStyle w:val="Heading3"/>
      </w:pPr>
      <w:r w:rsidRPr="00742A9E">
        <w:rPr>
          <w:rStyle w:val="SpecialBold"/>
        </w:rPr>
        <w:t>Core Units</w:t>
      </w:r>
    </w:p>
    <w:tbl>
      <w:tblPr>
        <w:tblW w:w="0" w:type="auto"/>
        <w:tblLayout w:type="fixed"/>
        <w:tblCellMar>
          <w:left w:w="62" w:type="dxa"/>
          <w:right w:w="62" w:type="dxa"/>
        </w:tblCellMar>
        <w:tblLook w:val="0000"/>
      </w:tblPr>
      <w:tblGrid>
        <w:gridCol w:w="1574"/>
        <w:gridCol w:w="7277"/>
      </w:tblGrid>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 xml:space="preserve">BSBLDR503 </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 xml:space="preserve">Communicate with influence </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 xml:space="preserve">CSCORG014 </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 xml:space="preserve">Use information to make critical decisions </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RGRSTD501</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2A9E" w:rsidP="00742A9E">
            <w:pPr>
              <w:pStyle w:val="BodyText"/>
            </w:pPr>
            <w:r w:rsidRPr="00742A9E">
              <w:t>Ma</w:t>
            </w:r>
            <w:r w:rsidRPr="00742A9E">
              <w:t>nage steward services</w:t>
            </w:r>
          </w:p>
        </w:tc>
      </w:tr>
    </w:tbl>
    <w:p w:rsidR="00000000" w:rsidRPr="00742A9E" w:rsidP="00742A9E">
      <w:pPr>
        <w:pStyle w:val="BodyText"/>
      </w:pPr>
    </w:p>
    <w:p w:rsidR="00000000" w:rsidRPr="00742A9E" w:rsidP="00CF10B3">
      <w:pPr>
        <w:pStyle w:val="Heading3"/>
      </w:pPr>
      <w:r w:rsidRPr="00742A9E">
        <w:rPr>
          <w:rStyle w:val="SpecialBold"/>
        </w:rPr>
        <w:t>Elective Units</w:t>
      </w:r>
    </w:p>
    <w:p w:rsidR="00000000" w:rsidRPr="00742A9E" w:rsidP="00CF10B3">
      <w:pPr>
        <w:pStyle w:val="Heading3"/>
      </w:pPr>
      <w:r w:rsidRPr="00742A9E">
        <w:rPr>
          <w:rStyle w:val="SpecialBold"/>
        </w:rPr>
        <w:t xml:space="preserve">Group A </w:t>
      </w:r>
    </w:p>
    <w:tbl>
      <w:tblPr>
        <w:tblW w:w="0" w:type="auto"/>
        <w:tblLayout w:type="fixed"/>
        <w:tblCellMar>
          <w:left w:w="62" w:type="dxa"/>
          <w:right w:w="62" w:type="dxa"/>
        </w:tblCellMar>
        <w:tblLook w:val="0000"/>
      </w:tblPr>
      <w:tblGrid>
        <w:gridCol w:w="1574"/>
        <w:gridCol w:w="7277"/>
      </w:tblGrid>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BSBADM502</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Manage meetings</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BSBFIM501</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Manage budgets and financial plans</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BSBMGT502</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Manage people performance</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BSBMGT517</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Manage operational plan</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BSBWHS410</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Contribute to work-related health and safety measures and initiatives</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BSBWOR501</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Manage personal work priorities and professional development</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BSBWOR502</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Lead and manage team effectiveness</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PSPGEN032</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Deal with conflict</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PSPGEN056</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2A9E" w:rsidP="00742A9E">
            <w:pPr>
              <w:pStyle w:val="BodyText"/>
            </w:pPr>
            <w:r w:rsidRPr="00742A9E">
              <w:t>Facilitate change</w:t>
            </w:r>
          </w:p>
        </w:tc>
      </w:tr>
    </w:tbl>
    <w:p w:rsidR="00000000" w:rsidRPr="00742A9E" w:rsidP="00742A9E">
      <w:pPr>
        <w:pStyle w:val="BodyText"/>
      </w:pPr>
    </w:p>
    <w:p w:rsidR="00000000" w:rsidRPr="00742A9E" w:rsidP="00CF10B3">
      <w:pPr>
        <w:pStyle w:val="Heading3"/>
      </w:pPr>
      <w:r w:rsidRPr="00742A9E">
        <w:rPr>
          <w:rStyle w:val="SpecialBold"/>
        </w:rPr>
        <w:t xml:space="preserve">Group B </w:t>
      </w:r>
    </w:p>
    <w:tbl>
      <w:tblPr>
        <w:tblW w:w="0" w:type="auto"/>
        <w:tblLayout w:type="fixed"/>
        <w:tblCellMar>
          <w:left w:w="62" w:type="dxa"/>
          <w:right w:w="62" w:type="dxa"/>
        </w:tblCellMar>
        <w:tblLook w:val="0000"/>
      </w:tblPr>
      <w:tblGrid>
        <w:gridCol w:w="1574"/>
        <w:gridCol w:w="7277"/>
      </w:tblGrid>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HLTAID016</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Manage first aid services and resources</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PSPREG003</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A9E">
            <w:pPr>
              <w:pStyle w:val="BodyText"/>
              <w:rPr>
                <w:lang w:val="en-NZ"/>
              </w:rPr>
            </w:pPr>
            <w:r w:rsidRPr="00742A9E">
              <w:t>Apply regulatory powers</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A9E">
            <w:pPr>
              <w:pStyle w:val="BodyText"/>
              <w:rPr>
                <w:lang w:val="en-NZ"/>
              </w:rPr>
            </w:pPr>
            <w:r w:rsidRPr="00742A9E">
              <w:t xml:space="preserve">PSPREG025 </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A9E">
            <w:pPr>
              <w:pStyle w:val="BodyText"/>
              <w:rPr>
                <w:lang w:val="en-NZ"/>
              </w:rPr>
            </w:pPr>
            <w:r w:rsidRPr="00742A9E">
              <w:t>Manage investigations</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A9E">
            <w:pPr>
              <w:pStyle w:val="BodyText"/>
              <w:rPr>
                <w:lang w:val="en-NZ"/>
              </w:rPr>
            </w:pPr>
            <w:r w:rsidRPr="00742A9E">
              <w:t xml:space="preserve">PSPREG026 </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A9E">
            <w:pPr>
              <w:pStyle w:val="BodyText"/>
              <w:rPr>
                <w:lang w:val="en-NZ"/>
              </w:rPr>
            </w:pPr>
            <w:r w:rsidRPr="00742A9E">
              <w:t>Review and evaluate investigations</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A9E">
            <w:pPr>
              <w:pStyle w:val="BodyText"/>
              <w:rPr>
                <w:lang w:val="en-NZ"/>
              </w:rPr>
            </w:pPr>
            <w:r w:rsidRPr="00742A9E">
              <w:t xml:space="preserve">PSPREG027 </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A9E">
            <w:pPr>
              <w:pStyle w:val="BodyText"/>
              <w:rPr>
                <w:lang w:val="en-NZ"/>
              </w:rPr>
            </w:pPr>
            <w:r w:rsidRPr="00742A9E">
              <w:t>Manage regulatory compliance</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PSPREG029</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A9E">
            <w:pPr>
              <w:pStyle w:val="BodyText"/>
              <w:rPr>
                <w:lang w:val="en-NZ"/>
              </w:rPr>
            </w:pPr>
            <w:r w:rsidRPr="00742A9E">
              <w:t>Manage and lead inspection and monitoring programs</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PSPTIS100</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A9E">
            <w:pPr>
              <w:pStyle w:val="BodyText"/>
              <w:rPr>
                <w:lang w:val="en-NZ"/>
              </w:rPr>
            </w:pPr>
            <w:r w:rsidRPr="00742A9E">
              <w:t>Apply codes and standards to professional judgement</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RGRCMN402</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Participate in media interviews for racing</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 xml:space="preserve">SFIPROC611C </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A9E">
            <w:pPr>
              <w:pStyle w:val="BodyText"/>
              <w:rPr>
                <w:lang w:val="en-NZ"/>
              </w:rPr>
            </w:pPr>
            <w:r w:rsidRPr="00742A9E">
              <w:t xml:space="preserve">Participate in a media interview or presentation </w:t>
            </w:r>
          </w:p>
        </w:tc>
      </w:tr>
      <w:tr w:rsidTr="00742A9E">
        <w:tblPrEx>
          <w:tblW w:w="0" w:type="auto"/>
          <w:tblLayout w:type="fixed"/>
          <w:tblCellMar>
            <w:left w:w="62" w:type="dxa"/>
            <w:right w:w="62" w:type="dxa"/>
          </w:tblCellMar>
          <w:tblLook w:val="0000"/>
        </w:tblPrEx>
        <w:tc>
          <w:tcPr>
            <w:tcW w:w="1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A9E">
            <w:pPr>
              <w:pStyle w:val="BodyText"/>
              <w:rPr>
                <w:lang w:val="en-NZ"/>
              </w:rPr>
            </w:pPr>
            <w:r w:rsidRPr="00742A9E">
              <w:t>SISXEMR002</w:t>
            </w:r>
          </w:p>
        </w:tc>
        <w:tc>
          <w:tcPr>
            <w:tcW w:w="7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2A9E" w:rsidP="00742A9E">
            <w:pPr>
              <w:pStyle w:val="BodyText"/>
            </w:pPr>
            <w:r w:rsidRPr="00742A9E">
              <w:t>Coordinate emergency responses</w:t>
            </w:r>
          </w:p>
        </w:tc>
      </w:tr>
    </w:tbl>
    <w:p w:rsidR="00CF10B3" w:rsidP="00742A9E">
      <w:pPr>
        <w:pStyle w:val="BodyText"/>
      </w:pPr>
    </w:p>
    <w:p w:rsidR="00CF10B3" w:rsidP="00742A9E">
      <w:pPr>
        <w:pStyle w:val="BodyText"/>
      </w:pPr>
    </w:p>
    <w:p w:rsidR="00000000" w:rsidRPr="00742A9E" w:rsidP="00742A9E">
      <w:pPr>
        <w:pStyle w:val="Heading1"/>
      </w:pPr>
      <w:bookmarkStart w:id="5" w:name="O_1222969"/>
      <w:bookmarkEnd w:id="5"/>
      <w:r w:rsidRPr="00742A9E">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742A9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9E">
            <w:pPr>
              <w:pStyle w:val="BodyTextBold"/>
              <w:rPr>
                <w:lang w:val="en-NZ"/>
              </w:rPr>
            </w:pPr>
            <w:r w:rsidRPr="00742A9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9E">
            <w:pPr>
              <w:pStyle w:val="BodyTextBold"/>
              <w:rPr>
                <w:lang w:val="en-NZ"/>
              </w:rPr>
            </w:pPr>
            <w:r w:rsidRPr="00742A9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9E">
            <w:pPr>
              <w:pStyle w:val="BodyTextBold"/>
              <w:rPr>
                <w:lang w:val="en-NZ"/>
              </w:rPr>
            </w:pPr>
            <w:r w:rsidRPr="00742A9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9E">
            <w:pPr>
              <w:pStyle w:val="BodyTextBold"/>
              <w:rPr>
                <w:lang w:val="en-NZ"/>
              </w:rPr>
            </w:pPr>
            <w:r w:rsidRPr="00742A9E">
              <w:t>Equivalence status</w:t>
            </w:r>
          </w:p>
        </w:tc>
      </w:tr>
      <w:tr w:rsidTr="00742A9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9E">
            <w:pPr>
              <w:pStyle w:val="BodyText"/>
              <w:rPr>
                <w:lang w:val="en-NZ"/>
              </w:rPr>
            </w:pPr>
            <w:r w:rsidRPr="00742A9E">
              <w:t>RGR50218 Diploma of Racing Integrity Management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9E">
            <w:pPr>
              <w:pStyle w:val="BodyText"/>
              <w:rPr>
                <w:lang w:val="en-NZ"/>
              </w:rPr>
            </w:pPr>
            <w:r w:rsidRPr="00742A9E">
              <w:t xml:space="preserve">RGR50218 Diploma of Racing Integrity Management       Release 1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9E">
            <w:pPr>
              <w:pStyle w:val="BodyText"/>
              <w:rPr>
                <w:lang w:val="en-NZ"/>
              </w:rPr>
            </w:pPr>
            <w:r w:rsidRPr="00742A9E">
              <w:t>Qualification updated to replace superseded first aid unit, as approved by the AISC in consultation with ASQA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9E" w:rsidP="00742A9E">
            <w:pPr>
              <w:pStyle w:val="BodyText"/>
            </w:pPr>
            <w:r w:rsidRPr="00742A9E">
              <w:t>Equivalent</w:t>
            </w:r>
          </w:p>
        </w:tc>
      </w:tr>
    </w:tbl>
    <w:p w:rsidR="00000000" w:rsidRPr="00742A9E" w:rsidP="00742A9E">
      <w:pPr>
        <w:pStyle w:val="BodyText"/>
      </w:pPr>
    </w:p>
    <w:p w:rsidR="00000000" w:rsidRPr="00742A9E" w:rsidP="00742A9E">
      <w:pPr>
        <w:pStyle w:val="AllowPageBreak"/>
      </w:pPr>
    </w:p>
    <w:p w:rsidR="00000000" w:rsidRPr="00742A9E" w:rsidP="00742A9E">
      <w:pPr>
        <w:pStyle w:val="Heading1"/>
      </w:pPr>
      <w:bookmarkStart w:id="6" w:name="O_1222974"/>
      <w:bookmarkEnd w:id="6"/>
      <w:r w:rsidRPr="00742A9E">
        <w:t>Links</w:t>
      </w:r>
    </w:p>
    <w:p w:rsidR="00000000" w:rsidRPr="00742A9E" w:rsidP="00CF10B3">
      <w:pPr>
        <w:pStyle w:val="BodyText"/>
      </w:pPr>
      <w:r w:rsidRPr="00742A9E">
        <w:t>Companion Volumes, including Implementation</w:t>
      </w:r>
      <w:r w:rsidRPr="00742A9E">
        <w:t xml:space="preserve"> Guides, are available at VETNet: - </w:t>
      </w:r>
      <w:r>
        <w:fldChar w:fldCharType="begin"/>
      </w:r>
      <w:r>
        <w:instrText xml:space="preserve"> HYPERLINK "https://vetnet.gov.au/Pages/TrainingDocs.aspx?q=5c4b8489-f7e1-463b-81c8-6ecce6c192a0" </w:instrText>
      </w:r>
      <w:r>
        <w:fldChar w:fldCharType="separate"/>
      </w:r>
      <w:r w:rsidRPr="0000198D">
        <w:rPr>
          <w:rStyle w:val="Hyperlink"/>
        </w:rPr>
        <w:t>https://vetnet.gov.au/Pages/TrainingDocs.aspx?q=5c4b8489-f7e1-463b-81c8-6ecce6c192a0</w:t>
      </w:r>
      <w:r>
        <w:fldChar w:fldCharType="end"/>
      </w:r>
    </w:p>
    <w:p w:rsidR="00000000" w:rsidRPr="00742A9E" w:rsidP="00742A9E"/>
    <w:sectPr w:rsidSect="00742A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A9E" w:rsidRPr="00CF10B3" w:rsidP="00CF10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B3" w:rsidP="00742A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10B3" w:rsidP="00742A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F10B3" w:rsidP="00742A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A9E" w:rsidRPr="00CF10B3" w:rsidP="00CF10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B3" w:rsidRPr="002D2AF8" w:rsidP="00742A9E">
    <w:pPr>
      <w:pStyle w:val="Header"/>
      <w:framePr w:wrap="around"/>
    </w:pPr>
    <w:r>
      <w:fldChar w:fldCharType="begin"/>
    </w:r>
    <w:r>
      <w:instrText xml:space="preserve"> TITLE   \* MERGEFORMAT </w:instrText>
    </w:r>
    <w:r>
      <w:fldChar w:fldCharType="separate"/>
    </w:r>
    <w:r>
      <w:t>RGR50218 Diploma of Racing Integrity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CF10B3" w:rsidP="00742A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5AE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66BC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EA0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A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A9E"/>
    <w:pPr>
      <w:spacing w:before="360" w:after="60"/>
      <w:outlineLvl w:val="0"/>
    </w:pPr>
    <w:rPr>
      <w:sz w:val="32"/>
    </w:rPr>
  </w:style>
  <w:style w:type="paragraph" w:styleId="Heading2">
    <w:name w:val="heading 2"/>
    <w:basedOn w:val="HeadingBase"/>
    <w:next w:val="BodyText"/>
    <w:link w:val="Heading2Char"/>
    <w:qFormat/>
    <w:rsid w:val="00742A9E"/>
    <w:pPr>
      <w:keepLines/>
      <w:spacing w:before="240" w:after="120"/>
      <w:outlineLvl w:val="1"/>
    </w:pPr>
    <w:rPr>
      <w:sz w:val="28"/>
      <w:szCs w:val="40"/>
    </w:rPr>
  </w:style>
  <w:style w:type="paragraph" w:styleId="Heading3">
    <w:name w:val="heading 3"/>
    <w:basedOn w:val="HeadingBase"/>
    <w:next w:val="BodyText"/>
    <w:link w:val="Heading3Char"/>
    <w:qFormat/>
    <w:rsid w:val="00742A9E"/>
    <w:pPr>
      <w:spacing w:before="180" w:after="120"/>
      <w:outlineLvl w:val="2"/>
    </w:pPr>
    <w:rPr>
      <w:spacing w:val="-10"/>
      <w:kern w:val="32"/>
    </w:rPr>
  </w:style>
  <w:style w:type="paragraph" w:styleId="Heading4">
    <w:name w:val="heading 4"/>
    <w:basedOn w:val="HeadingBase"/>
    <w:next w:val="BodyText"/>
    <w:link w:val="Heading4Char"/>
    <w:qFormat/>
    <w:rsid w:val="00742A9E"/>
    <w:pPr>
      <w:spacing w:before="160" w:after="120"/>
      <w:outlineLvl w:val="3"/>
    </w:pPr>
    <w:rPr>
      <w:sz w:val="22"/>
    </w:rPr>
  </w:style>
  <w:style w:type="paragraph" w:styleId="Heading5">
    <w:name w:val="heading 5"/>
    <w:basedOn w:val="HeadingBase"/>
    <w:next w:val="Normal"/>
    <w:link w:val="Heading5Char"/>
    <w:qFormat/>
    <w:rsid w:val="00742A9E"/>
    <w:pPr>
      <w:spacing w:before="80"/>
      <w:outlineLvl w:val="4"/>
    </w:pPr>
    <w:rPr>
      <w:color w:val="918585"/>
      <w:sz w:val="20"/>
    </w:rPr>
  </w:style>
  <w:style w:type="paragraph" w:styleId="Heading6">
    <w:name w:val="heading 6"/>
    <w:basedOn w:val="HeadingBase"/>
    <w:next w:val="Normal"/>
    <w:link w:val="Heading6Char"/>
    <w:qFormat/>
    <w:rsid w:val="00742A9E"/>
    <w:pPr>
      <w:spacing w:before="60"/>
      <w:outlineLvl w:val="5"/>
    </w:pPr>
    <w:rPr>
      <w:color w:val="918585"/>
      <w:sz w:val="20"/>
    </w:rPr>
  </w:style>
  <w:style w:type="paragraph" w:styleId="Heading7">
    <w:name w:val="heading 7"/>
    <w:basedOn w:val="Normal"/>
    <w:next w:val="Normal"/>
    <w:link w:val="Heading7Char"/>
    <w:qFormat/>
    <w:rsid w:val="00742A9E"/>
    <w:pPr>
      <w:ind w:left="720"/>
      <w:outlineLvl w:val="6"/>
    </w:pPr>
    <w:rPr>
      <w:i/>
    </w:rPr>
  </w:style>
  <w:style w:type="paragraph" w:styleId="Heading8">
    <w:name w:val="heading 8"/>
    <w:basedOn w:val="Normal"/>
    <w:next w:val="Normal"/>
    <w:link w:val="Heading8Char"/>
    <w:qFormat/>
    <w:rsid w:val="00742A9E"/>
    <w:pPr>
      <w:ind w:left="720"/>
      <w:outlineLvl w:val="7"/>
    </w:pPr>
    <w:rPr>
      <w:i/>
    </w:rPr>
  </w:style>
  <w:style w:type="paragraph" w:styleId="Heading9">
    <w:name w:val="heading 9"/>
    <w:basedOn w:val="Normal"/>
    <w:next w:val="Normal"/>
    <w:link w:val="Heading9Char"/>
    <w:qFormat/>
    <w:rsid w:val="00742A9E"/>
    <w:pPr>
      <w:ind w:left="720"/>
      <w:outlineLvl w:val="8"/>
    </w:pPr>
    <w:rPr>
      <w:i/>
    </w:rPr>
  </w:style>
  <w:style w:type="character" w:default="1" w:styleId="DefaultParagraphFont">
    <w:name w:val="Default Paragraph Font"/>
    <w:uiPriority w:val="1"/>
    <w:unhideWhenUsed/>
    <w:rsid w:val="00742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A9E"/>
  </w:style>
  <w:style w:type="character" w:customStyle="1" w:styleId="Heading1Char">
    <w:name w:val="Heading 1 Char"/>
    <w:basedOn w:val="DefaultParagraphFont"/>
    <w:link w:val="Heading1"/>
    <w:rsid w:val="00742A9E"/>
    <w:rPr>
      <w:rFonts w:ascii="Times New Roman" w:eastAsia="Times New Roman" w:hAnsi="Times New Roman" w:cs="Times New Roman"/>
      <w:b/>
      <w:sz w:val="32"/>
      <w:szCs w:val="20"/>
      <w:lang w:eastAsia="en-US"/>
    </w:rPr>
  </w:style>
  <w:style w:type="paragraph" w:styleId="BodyText">
    <w:name w:val="Body Text"/>
    <w:basedOn w:val="Normal"/>
    <w:link w:val="BodyTextChar"/>
    <w:rsid w:val="00742A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A9E"/>
    <w:rPr>
      <w:rFonts w:ascii="Times New Roman" w:eastAsia="Times New Roman" w:hAnsi="Times New Roman" w:cs="Times New Roman"/>
      <w:sz w:val="24"/>
      <w:lang w:eastAsia="en-US"/>
    </w:rPr>
  </w:style>
  <w:style w:type="paragraph" w:styleId="ListBullet">
    <w:name w:val="List Bullet"/>
    <w:basedOn w:val="List"/>
    <w:rsid w:val="00742A9E"/>
    <w:pPr>
      <w:numPr>
        <w:numId w:val="12"/>
      </w:numPr>
      <w:tabs>
        <w:tab w:val="clear" w:pos="340"/>
      </w:tabs>
      <w:spacing w:before="40" w:after="40"/>
    </w:pPr>
  </w:style>
  <w:style w:type="character" w:customStyle="1" w:styleId="SpecialBold">
    <w:name w:val="Special Bold"/>
    <w:basedOn w:val="DefaultParagraphFont"/>
    <w:rsid w:val="00742A9E"/>
    <w:rPr>
      <w:b/>
      <w:spacing w:val="0"/>
    </w:rPr>
  </w:style>
  <w:style w:type="paragraph" w:styleId="ListBullet2">
    <w:name w:val="List Bullet 2"/>
    <w:basedOn w:val="List2"/>
    <w:rsid w:val="00742A9E"/>
    <w:pPr>
      <w:numPr>
        <w:numId w:val="13"/>
      </w:numPr>
      <w:tabs>
        <w:tab w:val="clear" w:pos="680"/>
      </w:tabs>
    </w:pPr>
  </w:style>
  <w:style w:type="character" w:styleId="Emphasis">
    <w:name w:val="Emphasis"/>
    <w:basedOn w:val="DefaultParagraphFont"/>
    <w:qFormat/>
    <w:rsid w:val="00742A9E"/>
    <w:rPr>
      <w:i/>
    </w:rPr>
  </w:style>
  <w:style w:type="paragraph" w:customStyle="1" w:styleId="SuperHeading">
    <w:name w:val="SuperHeading"/>
    <w:basedOn w:val="Normal"/>
    <w:rsid w:val="00742A9E"/>
    <w:pPr>
      <w:spacing w:before="240" w:after="120"/>
      <w:outlineLvl w:val="0"/>
    </w:pPr>
    <w:rPr>
      <w:rFonts w:ascii="Times New Roman" w:hAnsi="Times New Roman"/>
      <w:b/>
      <w:sz w:val="32"/>
    </w:rPr>
  </w:style>
  <w:style w:type="paragraph" w:customStyle="1" w:styleId="AllowPageBreak">
    <w:name w:val="AllowPageBreak"/>
    <w:rsid w:val="00742A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42A9E"/>
    <w:rPr>
      <w:b/>
    </w:rPr>
  </w:style>
  <w:style w:type="character" w:customStyle="1" w:styleId="Heading2Char">
    <w:name w:val="Heading 2 Char"/>
    <w:basedOn w:val="DefaultParagraphFont"/>
    <w:link w:val="Heading2"/>
    <w:rsid w:val="00742A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A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A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A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A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A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A9E"/>
    <w:rPr>
      <w:rFonts w:ascii="Courier New" w:eastAsia="Times New Roman" w:hAnsi="Courier New" w:cs="Times New Roman"/>
      <w:i/>
      <w:szCs w:val="20"/>
      <w:lang w:eastAsia="en-US"/>
    </w:rPr>
  </w:style>
  <w:style w:type="paragraph" w:customStyle="1" w:styleId="HeadingBase">
    <w:name w:val="Heading Base"/>
    <w:rsid w:val="00742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A9E"/>
    <w:pPr>
      <w:tabs>
        <w:tab w:val="right" w:leader="dot" w:pos="9072"/>
      </w:tabs>
      <w:ind w:left="567"/>
    </w:pPr>
    <w:rPr>
      <w:szCs w:val="22"/>
    </w:rPr>
  </w:style>
  <w:style w:type="paragraph" w:customStyle="1" w:styleId="TOCBase">
    <w:name w:val="TOC Base"/>
    <w:rsid w:val="00742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A9E"/>
    <w:pPr>
      <w:tabs>
        <w:tab w:val="right" w:leader="dot" w:pos="9072"/>
      </w:tabs>
      <w:spacing w:before="40" w:after="40"/>
      <w:ind w:left="284"/>
    </w:pPr>
    <w:rPr>
      <w:rFonts w:ascii="Times New Roman" w:hAnsi="Times New Roman"/>
    </w:rPr>
  </w:style>
  <w:style w:type="paragraph" w:styleId="TOC1">
    <w:name w:val="toc 1"/>
    <w:basedOn w:val="TOCBase"/>
    <w:next w:val="Normal"/>
    <w:rsid w:val="00742A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A9E"/>
    <w:rPr>
      <w:rFonts w:ascii="Times New Roman" w:eastAsia="Times New Roman" w:hAnsi="Times New Roman" w:cs="Times New Roman"/>
      <w:sz w:val="16"/>
      <w:lang w:eastAsia="en-US"/>
    </w:rPr>
  </w:style>
  <w:style w:type="paragraph" w:styleId="Title">
    <w:name w:val="Title"/>
    <w:basedOn w:val="HeadingBase"/>
    <w:link w:val="TitleChar"/>
    <w:qFormat/>
    <w:rsid w:val="00742A9E"/>
    <w:pPr>
      <w:spacing w:before="5040"/>
      <w:jc w:val="center"/>
    </w:pPr>
    <w:rPr>
      <w:sz w:val="48"/>
      <w:szCs w:val="72"/>
      <w:lang w:val="en-US"/>
    </w:rPr>
  </w:style>
  <w:style w:type="character" w:customStyle="1" w:styleId="TitleChar">
    <w:name w:val="Title Char"/>
    <w:basedOn w:val="DefaultParagraphFont"/>
    <w:link w:val="Title"/>
    <w:rsid w:val="00742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A9E"/>
    <w:pPr>
      <w:tabs>
        <w:tab w:val="left" w:pos="3600"/>
        <w:tab w:val="left" w:pos="3958"/>
      </w:tabs>
    </w:pPr>
  </w:style>
  <w:style w:type="paragraph" w:styleId="List">
    <w:name w:val="List"/>
    <w:basedOn w:val="BodyText"/>
    <w:next w:val="BodyText"/>
    <w:rsid w:val="00742A9E"/>
    <w:pPr>
      <w:tabs>
        <w:tab w:val="left" w:pos="340"/>
      </w:tabs>
      <w:spacing w:before="60" w:after="60"/>
      <w:ind w:left="340" w:hanging="340"/>
    </w:pPr>
  </w:style>
  <w:style w:type="paragraph" w:customStyle="1" w:styleId="Note">
    <w:name w:val="Note"/>
    <w:basedOn w:val="BodyText"/>
    <w:rsid w:val="00742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A9E"/>
    <w:pPr>
      <w:framePr w:wrap="auto" w:hAnchor="text" w:y="6049"/>
    </w:pPr>
    <w:rPr>
      <w:color w:val="000000"/>
      <w:sz w:val="40"/>
    </w:rPr>
  </w:style>
  <w:style w:type="paragraph" w:customStyle="1" w:styleId="TOCTitle">
    <w:name w:val="TOCTitle"/>
    <w:basedOn w:val="Heading1"/>
    <w:rsid w:val="00742A9E"/>
    <w:pPr>
      <w:spacing w:after="240"/>
      <w:jc w:val="center"/>
      <w:outlineLvl w:val="9"/>
    </w:pPr>
    <w:rPr>
      <w:caps/>
    </w:rPr>
  </w:style>
  <w:style w:type="paragraph" w:customStyle="1" w:styleId="Version">
    <w:name w:val="Version"/>
    <w:rsid w:val="00742A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2A9E"/>
    <w:pPr>
      <w:keepNext w:val="0"/>
      <w:tabs>
        <w:tab w:val="right" w:pos="4176"/>
      </w:tabs>
      <w:ind w:left="198" w:hanging="198"/>
    </w:pPr>
    <w:rPr>
      <w:rFonts w:ascii="Garamond" w:hAnsi="Garamond"/>
    </w:rPr>
  </w:style>
  <w:style w:type="paragraph" w:styleId="IndexHeading">
    <w:name w:val="index heading"/>
    <w:basedOn w:val="Normal"/>
    <w:next w:val="Index1"/>
    <w:semiHidden/>
    <w:rsid w:val="00742A9E"/>
    <w:pPr>
      <w:spacing w:before="120" w:after="120"/>
    </w:pPr>
    <w:rPr>
      <w:rFonts w:ascii="Arial" w:hAnsi="Arial"/>
      <w:b/>
      <w:color w:val="918585"/>
      <w:sz w:val="24"/>
    </w:rPr>
  </w:style>
  <w:style w:type="paragraph" w:styleId="Header">
    <w:name w:val="header"/>
    <w:basedOn w:val="Normal"/>
    <w:link w:val="HeaderChar"/>
    <w:rsid w:val="00742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A9E"/>
    <w:rPr>
      <w:rFonts w:ascii="Times New Roman" w:eastAsia="Times New Roman" w:hAnsi="Times New Roman" w:cs="Times New Roman"/>
      <w:sz w:val="16"/>
      <w:szCs w:val="20"/>
      <w:lang w:val="en-GB" w:eastAsia="en-US"/>
    </w:rPr>
  </w:style>
  <w:style w:type="paragraph" w:customStyle="1" w:styleId="Chapter">
    <w:name w:val="Chapter"/>
    <w:basedOn w:val="Normal"/>
    <w:rsid w:val="00742A9E"/>
    <w:pPr>
      <w:spacing w:before="240"/>
    </w:pPr>
    <w:rPr>
      <w:rFonts w:ascii="Times New Roman" w:hAnsi="Times New Roman"/>
      <w:smallCaps/>
      <w:spacing w:val="80"/>
      <w:sz w:val="28"/>
    </w:rPr>
  </w:style>
  <w:style w:type="paragraph" w:customStyle="1" w:styleId="InChapter">
    <w:name w:val="InChapter"/>
    <w:basedOn w:val="Heading3"/>
    <w:rsid w:val="00742A9E"/>
    <w:pPr>
      <w:spacing w:after="240"/>
      <w:outlineLvl w:val="9"/>
    </w:pPr>
    <w:rPr>
      <w:noProof/>
    </w:rPr>
  </w:style>
  <w:style w:type="paragraph" w:styleId="Index2">
    <w:name w:val="index 2"/>
    <w:basedOn w:val="Normal"/>
    <w:next w:val="Normal"/>
    <w:semiHidden/>
    <w:rsid w:val="00742A9E"/>
    <w:pPr>
      <w:tabs>
        <w:tab w:val="right" w:pos="4176"/>
      </w:tabs>
      <w:ind w:left="568" w:hanging="284"/>
    </w:pPr>
    <w:rPr>
      <w:rFonts w:ascii="Garamond" w:hAnsi="Garamond"/>
    </w:rPr>
  </w:style>
  <w:style w:type="paragraph" w:customStyle="1" w:styleId="Byline">
    <w:name w:val="Byline"/>
    <w:rsid w:val="00742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A9E"/>
    <w:pPr>
      <w:tabs>
        <w:tab w:val="clear" w:pos="3600"/>
        <w:tab w:val="clear" w:pos="3958"/>
      </w:tabs>
      <w:jc w:val="right"/>
    </w:pPr>
  </w:style>
  <w:style w:type="paragraph" w:styleId="Caption">
    <w:name w:val="caption"/>
    <w:basedOn w:val="BodyText"/>
    <w:next w:val="Normal"/>
    <w:qFormat/>
    <w:rsid w:val="00742A9E"/>
    <w:pPr>
      <w:framePr w:w="2268" w:hSpace="181" w:vSpace="181" w:wrap="around" w:vAnchor="text" w:hAnchor="page" w:x="1135" w:y="285" w:anchorLock="1"/>
    </w:pPr>
    <w:rPr>
      <w:i/>
    </w:rPr>
  </w:style>
  <w:style w:type="paragraph" w:customStyle="1" w:styleId="MiniTOCTitle">
    <w:name w:val="MiniTOCTitle"/>
    <w:basedOn w:val="Heading4"/>
    <w:rsid w:val="00742A9E"/>
    <w:pPr>
      <w:spacing w:before="240"/>
      <w:outlineLvl w:val="9"/>
    </w:pPr>
    <w:rPr>
      <w:noProof/>
      <w:sz w:val="24"/>
    </w:rPr>
  </w:style>
  <w:style w:type="paragraph" w:customStyle="1" w:styleId="MiniTOCItem">
    <w:name w:val="MiniTOCItem"/>
    <w:basedOn w:val="ListBullet"/>
    <w:rsid w:val="00742A9E"/>
    <w:pPr>
      <w:numPr>
        <w:numId w:val="0"/>
      </w:numPr>
      <w:tabs>
        <w:tab w:val="right" w:leader="dot" w:pos="6521"/>
      </w:tabs>
      <w:spacing w:before="0" w:after="0"/>
    </w:pPr>
  </w:style>
  <w:style w:type="paragraph" w:customStyle="1" w:styleId="TOFTitle">
    <w:name w:val="TOFTitle"/>
    <w:basedOn w:val="TOCTitle"/>
    <w:rsid w:val="00742A9E"/>
  </w:style>
  <w:style w:type="paragraph" w:styleId="TableofFigures">
    <w:name w:val="table of figures"/>
    <w:basedOn w:val="Normal"/>
    <w:next w:val="Normal"/>
    <w:semiHidden/>
    <w:rsid w:val="00742A9E"/>
    <w:pPr>
      <w:tabs>
        <w:tab w:val="right" w:leader="dot" w:pos="9072"/>
      </w:tabs>
      <w:ind w:left="970" w:hanging="403"/>
    </w:pPr>
    <w:rPr>
      <w:rFonts w:ascii="Times New Roman" w:hAnsi="Times New Roman"/>
      <w:b/>
    </w:rPr>
  </w:style>
  <w:style w:type="paragraph" w:styleId="ListNumber">
    <w:name w:val="List Number"/>
    <w:basedOn w:val="List"/>
    <w:rsid w:val="00742A9E"/>
    <w:pPr>
      <w:numPr>
        <w:numId w:val="15"/>
      </w:numPr>
      <w:tabs>
        <w:tab w:val="clear" w:pos="340"/>
      </w:tabs>
    </w:pPr>
  </w:style>
  <w:style w:type="character" w:customStyle="1" w:styleId="WingdingSymbols">
    <w:name w:val="Wingding Symbols"/>
    <w:rsid w:val="00742A9E"/>
    <w:rPr>
      <w:rFonts w:ascii="Wingdings" w:hAnsi="Wingdings"/>
    </w:rPr>
  </w:style>
  <w:style w:type="paragraph" w:customStyle="1" w:styleId="TableHeading">
    <w:name w:val="Table Heading"/>
    <w:basedOn w:val="HeadingBase"/>
    <w:rsid w:val="00742A9E"/>
    <w:pPr>
      <w:keepLines/>
      <w:pBdr>
        <w:bottom w:val="single" w:sz="6" w:space="1" w:color="918585"/>
      </w:pBdr>
      <w:spacing w:before="240"/>
    </w:pPr>
  </w:style>
  <w:style w:type="character" w:customStyle="1" w:styleId="HotSpot">
    <w:name w:val="HotSpot"/>
    <w:rsid w:val="00742A9E"/>
    <w:rPr>
      <w:color w:val="0033CC"/>
      <w:u w:val="none"/>
    </w:rPr>
  </w:style>
  <w:style w:type="paragraph" w:customStyle="1" w:styleId="BodyTextRight">
    <w:name w:val="Body Text Right"/>
    <w:basedOn w:val="BodyText"/>
    <w:rsid w:val="00742A9E"/>
    <w:pPr>
      <w:spacing w:before="0" w:after="0"/>
      <w:jc w:val="right"/>
    </w:pPr>
  </w:style>
  <w:style w:type="paragraph" w:styleId="Index3">
    <w:name w:val="index 3"/>
    <w:basedOn w:val="ListNumber2"/>
    <w:next w:val="Normal"/>
    <w:semiHidden/>
    <w:rsid w:val="00742A9E"/>
    <w:pPr>
      <w:numPr>
        <w:numId w:val="0"/>
      </w:numPr>
      <w:tabs>
        <w:tab w:val="right" w:leader="dot" w:pos="4176"/>
      </w:tabs>
    </w:pPr>
  </w:style>
  <w:style w:type="paragraph" w:styleId="ListNumber2">
    <w:name w:val="List Number 2"/>
    <w:basedOn w:val="List2"/>
    <w:rsid w:val="00742A9E"/>
    <w:pPr>
      <w:numPr>
        <w:numId w:val="10"/>
      </w:numPr>
      <w:tabs>
        <w:tab w:val="clear" w:pos="1060"/>
      </w:tabs>
    </w:pPr>
  </w:style>
  <w:style w:type="paragraph" w:customStyle="1" w:styleId="MarginNote">
    <w:name w:val="Margin Note"/>
    <w:basedOn w:val="BodyText"/>
    <w:rsid w:val="00742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A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A9E"/>
    <w:rPr>
      <w:sz w:val="32"/>
    </w:rPr>
  </w:style>
  <w:style w:type="paragraph" w:customStyle="1" w:styleId="HeadingProcedure">
    <w:name w:val="Heading Procedure"/>
    <w:basedOn w:val="HeadingBase"/>
    <w:next w:val="Normal"/>
    <w:rsid w:val="00742A9E"/>
    <w:pPr>
      <w:tabs>
        <w:tab w:val="left" w:pos="0"/>
      </w:tabs>
      <w:spacing w:before="120" w:after="60"/>
    </w:pPr>
    <w:rPr>
      <w:i/>
      <w:color w:val="918585"/>
      <w:sz w:val="22"/>
    </w:rPr>
  </w:style>
  <w:style w:type="paragraph" w:customStyle="1" w:styleId="TableBodyText">
    <w:name w:val="Table Body Text"/>
    <w:basedOn w:val="BodyText"/>
    <w:rsid w:val="00742A9E"/>
    <w:pPr>
      <w:spacing w:before="60" w:after="60"/>
    </w:pPr>
  </w:style>
  <w:style w:type="paragraph" w:styleId="ListContinue">
    <w:name w:val="List Continue"/>
    <w:basedOn w:val="List"/>
    <w:rsid w:val="00742A9E"/>
    <w:pPr>
      <w:ind w:firstLine="0"/>
    </w:pPr>
  </w:style>
  <w:style w:type="paragraph" w:customStyle="1" w:styleId="ListNote">
    <w:name w:val="List Note"/>
    <w:basedOn w:val="List"/>
    <w:rsid w:val="00742A9E"/>
    <w:pPr>
      <w:pBdr>
        <w:top w:val="single" w:sz="6" w:space="2" w:color="918585"/>
        <w:bottom w:val="single" w:sz="6" w:space="2" w:color="918585"/>
      </w:pBdr>
      <w:tabs>
        <w:tab w:val="left" w:pos="1021"/>
      </w:tabs>
      <w:ind w:firstLine="0"/>
    </w:pPr>
  </w:style>
  <w:style w:type="paragraph" w:customStyle="1" w:styleId="Warning">
    <w:name w:val="Warning"/>
    <w:basedOn w:val="BodyText"/>
    <w:rsid w:val="00742A9E"/>
    <w:pPr>
      <w:shd w:val="clear" w:color="auto" w:fill="D9D9D9"/>
      <w:tabs>
        <w:tab w:val="left" w:pos="992"/>
      </w:tabs>
      <w:ind w:left="119" w:right="119"/>
    </w:pPr>
    <w:rPr>
      <w:sz w:val="20"/>
    </w:rPr>
  </w:style>
  <w:style w:type="paragraph" w:customStyle="1" w:styleId="MarginIcons">
    <w:name w:val="Margin Icons"/>
    <w:basedOn w:val="BodyText"/>
    <w:rsid w:val="00742A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A9E"/>
    <w:rPr>
      <w:rFonts w:ascii="Courier New" w:hAnsi="Courier New"/>
    </w:rPr>
  </w:style>
  <w:style w:type="paragraph" w:customStyle="1" w:styleId="NoteBullet">
    <w:name w:val="Note Bullet"/>
    <w:basedOn w:val="Note"/>
    <w:rsid w:val="00742A9E"/>
    <w:pPr>
      <w:tabs>
        <w:tab w:val="clear" w:pos="680"/>
      </w:tabs>
      <w:spacing w:before="60" w:after="60"/>
    </w:pPr>
  </w:style>
  <w:style w:type="paragraph" w:customStyle="1" w:styleId="SubHeading2">
    <w:name w:val="SubHeading2"/>
    <w:basedOn w:val="HeadingBase"/>
    <w:rsid w:val="00742A9E"/>
    <w:pPr>
      <w:spacing w:before="240" w:after="60"/>
    </w:pPr>
    <w:rPr>
      <w:sz w:val="20"/>
    </w:rPr>
  </w:style>
  <w:style w:type="paragraph" w:customStyle="1" w:styleId="SubHeading1">
    <w:name w:val="SubHeading1"/>
    <w:basedOn w:val="HeadingBase"/>
    <w:rsid w:val="00742A9E"/>
    <w:pPr>
      <w:spacing w:before="240" w:after="60"/>
    </w:pPr>
    <w:rPr>
      <w:color w:val="918585"/>
      <w:sz w:val="22"/>
    </w:rPr>
  </w:style>
  <w:style w:type="paragraph" w:customStyle="1" w:styleId="SideHeading">
    <w:name w:val="Side Heading"/>
    <w:basedOn w:val="HeadingBase"/>
    <w:rsid w:val="00742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A9E"/>
    <w:pPr>
      <w:tabs>
        <w:tab w:val="num" w:pos="360"/>
      </w:tabs>
    </w:pPr>
  </w:style>
  <w:style w:type="paragraph" w:styleId="PlainText">
    <w:name w:val="Plain Text"/>
    <w:basedOn w:val="Normal"/>
    <w:link w:val="PlainTextChar"/>
    <w:rsid w:val="00742A9E"/>
    <w:rPr>
      <w:sz w:val="20"/>
    </w:rPr>
  </w:style>
  <w:style w:type="character" w:customStyle="1" w:styleId="PlainTextChar">
    <w:name w:val="Plain Text Char"/>
    <w:basedOn w:val="DefaultParagraphFont"/>
    <w:link w:val="PlainText"/>
    <w:rsid w:val="00742A9E"/>
    <w:rPr>
      <w:rFonts w:ascii="Courier New" w:eastAsia="Times New Roman" w:hAnsi="Courier New" w:cs="Times New Roman"/>
      <w:sz w:val="20"/>
      <w:szCs w:val="20"/>
      <w:lang w:eastAsia="en-US"/>
    </w:rPr>
  </w:style>
  <w:style w:type="character" w:customStyle="1" w:styleId="MenuOption">
    <w:name w:val="Menu Option"/>
    <w:basedOn w:val="DefaultParagraphFont"/>
    <w:rsid w:val="00742A9E"/>
    <w:rPr>
      <w:b/>
      <w:smallCaps/>
    </w:rPr>
  </w:style>
  <w:style w:type="paragraph" w:customStyle="1" w:styleId="TableListNumber">
    <w:name w:val="Table List Number"/>
    <w:basedOn w:val="ListNumber"/>
    <w:rsid w:val="00742A9E"/>
    <w:pPr>
      <w:numPr>
        <w:numId w:val="0"/>
      </w:numPr>
    </w:pPr>
  </w:style>
  <w:style w:type="paragraph" w:styleId="TOC4">
    <w:name w:val="toc 4"/>
    <w:basedOn w:val="TOCBase"/>
    <w:next w:val="Normal"/>
    <w:semiHidden/>
    <w:rsid w:val="00742A9E"/>
    <w:pPr>
      <w:tabs>
        <w:tab w:val="right" w:leader="dot" w:pos="9071"/>
      </w:tabs>
      <w:ind w:left="1701"/>
    </w:pPr>
  </w:style>
  <w:style w:type="paragraph" w:customStyle="1" w:styleId="ListAlpha">
    <w:name w:val="List Alpha"/>
    <w:basedOn w:val="List"/>
    <w:rsid w:val="00742A9E"/>
    <w:pPr>
      <w:numPr>
        <w:numId w:val="9"/>
      </w:numPr>
    </w:pPr>
  </w:style>
  <w:style w:type="paragraph" w:customStyle="1" w:styleId="ListAlpha2">
    <w:name w:val="List Alpha 2"/>
    <w:basedOn w:val="List2"/>
    <w:rsid w:val="00742A9E"/>
    <w:pPr>
      <w:numPr>
        <w:numId w:val="8"/>
      </w:numPr>
    </w:pPr>
  </w:style>
  <w:style w:type="paragraph" w:styleId="List2">
    <w:name w:val="List 2"/>
    <w:basedOn w:val="BodyText"/>
    <w:rsid w:val="00742A9E"/>
    <w:pPr>
      <w:tabs>
        <w:tab w:val="left" w:pos="680"/>
      </w:tabs>
      <w:spacing w:before="60" w:after="60"/>
      <w:ind w:left="680" w:hanging="340"/>
    </w:pPr>
  </w:style>
  <w:style w:type="paragraph" w:styleId="List3">
    <w:name w:val="List 3"/>
    <w:basedOn w:val="BodyText"/>
    <w:rsid w:val="00742A9E"/>
    <w:pPr>
      <w:tabs>
        <w:tab w:val="left" w:pos="1021"/>
      </w:tabs>
      <w:spacing w:before="60" w:after="60"/>
      <w:ind w:left="1020" w:hanging="340"/>
    </w:pPr>
  </w:style>
  <w:style w:type="paragraph" w:styleId="List4">
    <w:name w:val="List 4"/>
    <w:basedOn w:val="BodyText"/>
    <w:rsid w:val="00742A9E"/>
    <w:pPr>
      <w:tabs>
        <w:tab w:val="left" w:pos="1361"/>
      </w:tabs>
      <w:spacing w:before="60" w:after="60"/>
      <w:ind w:left="1361" w:hanging="340"/>
    </w:pPr>
  </w:style>
  <w:style w:type="paragraph" w:styleId="List5">
    <w:name w:val="List 5"/>
    <w:basedOn w:val="BodyText"/>
    <w:rsid w:val="00742A9E"/>
    <w:pPr>
      <w:tabs>
        <w:tab w:val="left" w:pos="1701"/>
      </w:tabs>
      <w:spacing w:before="60" w:after="60"/>
      <w:ind w:left="1701" w:hanging="340"/>
    </w:pPr>
  </w:style>
  <w:style w:type="paragraph" w:styleId="ListBullet3">
    <w:name w:val="List Bullet 3"/>
    <w:basedOn w:val="List3"/>
    <w:rsid w:val="00742A9E"/>
    <w:pPr>
      <w:numPr>
        <w:numId w:val="14"/>
      </w:numPr>
      <w:tabs>
        <w:tab w:val="clear" w:pos="1021"/>
      </w:tabs>
      <w:ind w:left="1037" w:hanging="357"/>
    </w:pPr>
  </w:style>
  <w:style w:type="paragraph" w:styleId="ListBullet4">
    <w:name w:val="List Bullet 4"/>
    <w:basedOn w:val="List4"/>
    <w:rsid w:val="00742A9E"/>
    <w:pPr>
      <w:numPr>
        <w:numId w:val="3"/>
      </w:numPr>
      <w:tabs>
        <w:tab w:val="clear" w:pos="1361"/>
      </w:tabs>
    </w:pPr>
  </w:style>
  <w:style w:type="paragraph" w:styleId="ListBullet5">
    <w:name w:val="List Bullet 5"/>
    <w:basedOn w:val="List5"/>
    <w:rsid w:val="00742A9E"/>
    <w:pPr>
      <w:numPr>
        <w:numId w:val="4"/>
      </w:numPr>
    </w:pPr>
  </w:style>
  <w:style w:type="paragraph" w:styleId="ListContinue2">
    <w:name w:val="List Continue 2"/>
    <w:basedOn w:val="List2"/>
    <w:rsid w:val="00742A9E"/>
    <w:pPr>
      <w:ind w:firstLine="0"/>
    </w:pPr>
  </w:style>
  <w:style w:type="paragraph" w:styleId="ListContinue3">
    <w:name w:val="List Continue 3"/>
    <w:basedOn w:val="List3"/>
    <w:rsid w:val="00742A9E"/>
    <w:pPr>
      <w:ind w:left="1021" w:firstLine="0"/>
    </w:pPr>
  </w:style>
  <w:style w:type="paragraph" w:styleId="ListContinue4">
    <w:name w:val="List Continue 4"/>
    <w:basedOn w:val="List4"/>
    <w:rsid w:val="00742A9E"/>
    <w:pPr>
      <w:ind w:firstLine="0"/>
    </w:pPr>
  </w:style>
  <w:style w:type="paragraph" w:styleId="ListContinue5">
    <w:name w:val="List Continue 5"/>
    <w:basedOn w:val="List5"/>
    <w:rsid w:val="00742A9E"/>
    <w:pPr>
      <w:ind w:firstLine="0"/>
    </w:pPr>
  </w:style>
  <w:style w:type="paragraph" w:styleId="ListNumber3">
    <w:name w:val="List Number 3"/>
    <w:basedOn w:val="List3"/>
    <w:rsid w:val="00742A9E"/>
    <w:pPr>
      <w:numPr>
        <w:numId w:val="5"/>
      </w:numPr>
    </w:pPr>
  </w:style>
  <w:style w:type="paragraph" w:styleId="ListNumber4">
    <w:name w:val="List Number 4"/>
    <w:basedOn w:val="List4"/>
    <w:rsid w:val="00742A9E"/>
    <w:pPr>
      <w:numPr>
        <w:numId w:val="6"/>
      </w:numPr>
    </w:pPr>
  </w:style>
  <w:style w:type="paragraph" w:styleId="ListNumber5">
    <w:name w:val="List Number 5"/>
    <w:basedOn w:val="List5"/>
    <w:rsid w:val="00742A9E"/>
    <w:pPr>
      <w:numPr>
        <w:numId w:val="7"/>
      </w:numPr>
    </w:pPr>
  </w:style>
  <w:style w:type="paragraph" w:styleId="BlockText">
    <w:name w:val="Block Text"/>
    <w:basedOn w:val="Normal"/>
    <w:rsid w:val="00742A9E"/>
    <w:pPr>
      <w:spacing w:after="120"/>
      <w:ind w:left="1440" w:right="1440"/>
    </w:pPr>
  </w:style>
  <w:style w:type="character" w:customStyle="1" w:styleId="Subscript">
    <w:name w:val="Subscript"/>
    <w:basedOn w:val="DefaultParagraphFont"/>
    <w:rsid w:val="00742A9E"/>
    <w:rPr>
      <w:sz w:val="16"/>
      <w:vertAlign w:val="subscript"/>
    </w:rPr>
  </w:style>
  <w:style w:type="character" w:customStyle="1" w:styleId="Superscript">
    <w:name w:val="Superscript"/>
    <w:basedOn w:val="DefaultParagraphFont"/>
    <w:rsid w:val="00742A9E"/>
    <w:rPr>
      <w:sz w:val="16"/>
      <w:vertAlign w:val="superscript"/>
    </w:rPr>
  </w:style>
  <w:style w:type="character" w:customStyle="1" w:styleId="Symbols">
    <w:name w:val="Symbols"/>
    <w:basedOn w:val="DefaultParagraphFont"/>
    <w:rsid w:val="00742A9E"/>
    <w:rPr>
      <w:rFonts w:ascii="Symbol" w:hAnsi="Symbol"/>
    </w:rPr>
  </w:style>
  <w:style w:type="character" w:customStyle="1" w:styleId="MenuOptions">
    <w:name w:val="Menu Options"/>
    <w:basedOn w:val="DefaultParagraphFont"/>
    <w:rsid w:val="00742A9E"/>
    <w:rPr>
      <w:rFonts w:ascii="Arial Narrow" w:hAnsi="Arial Narrow"/>
      <w:smallCaps/>
    </w:rPr>
  </w:style>
  <w:style w:type="character" w:customStyle="1" w:styleId="Buttons">
    <w:name w:val="Buttons"/>
    <w:basedOn w:val="DefaultParagraphFont"/>
    <w:rsid w:val="00742A9E"/>
    <w:rPr>
      <w:b/>
    </w:rPr>
  </w:style>
  <w:style w:type="character" w:customStyle="1" w:styleId="Underlined">
    <w:name w:val="Underlined"/>
    <w:basedOn w:val="DefaultParagraphFont"/>
    <w:rsid w:val="00742A9E"/>
    <w:rPr>
      <w:u w:val="single"/>
    </w:rPr>
  </w:style>
  <w:style w:type="paragraph" w:customStyle="1" w:styleId="TableBodyTextRight">
    <w:name w:val="Table Body Text Right"/>
    <w:basedOn w:val="TableBodyText"/>
    <w:rsid w:val="00742A9E"/>
    <w:pPr>
      <w:widowControl w:val="0"/>
      <w:autoSpaceDE w:val="0"/>
      <w:autoSpaceDN w:val="0"/>
      <w:adjustRightInd w:val="0"/>
      <w:jc w:val="right"/>
    </w:pPr>
    <w:rPr>
      <w:rFonts w:cs="Arial"/>
      <w:szCs w:val="18"/>
    </w:rPr>
  </w:style>
  <w:style w:type="paragraph" w:customStyle="1" w:styleId="CopyrightText">
    <w:name w:val="Copyright Text"/>
    <w:basedOn w:val="BodyText"/>
    <w:rsid w:val="00742A9E"/>
    <w:rPr>
      <w:sz w:val="18"/>
    </w:rPr>
  </w:style>
  <w:style w:type="paragraph" w:customStyle="1" w:styleId="BodySmallRight">
    <w:name w:val="Body Small Right"/>
    <w:basedOn w:val="BodyTextRight"/>
    <w:rsid w:val="00742A9E"/>
    <w:rPr>
      <w:sz w:val="18"/>
      <w:szCs w:val="18"/>
    </w:rPr>
  </w:style>
  <w:style w:type="paragraph" w:customStyle="1" w:styleId="MarginEdition">
    <w:name w:val="Margin Edition"/>
    <w:basedOn w:val="MarginNote"/>
    <w:rsid w:val="00742A9E"/>
    <w:pPr>
      <w:spacing w:before="0" w:after="0"/>
    </w:pPr>
    <w:rPr>
      <w:rFonts w:ascii="Times New Roman" w:hAnsi="Times New Roman"/>
      <w:color w:val="999999"/>
    </w:rPr>
  </w:style>
  <w:style w:type="paragraph" w:customStyle="1" w:styleId="Spacer">
    <w:name w:val="Spacer"/>
    <w:basedOn w:val="Normal"/>
    <w:rsid w:val="00742A9E"/>
    <w:rPr>
      <w:sz w:val="2"/>
      <w:szCs w:val="2"/>
    </w:rPr>
  </w:style>
  <w:style w:type="character" w:customStyle="1" w:styleId="Small">
    <w:name w:val="Small"/>
    <w:basedOn w:val="DefaultParagraphFont"/>
    <w:rsid w:val="00742A9E"/>
    <w:rPr>
      <w:sz w:val="16"/>
    </w:rPr>
  </w:style>
  <w:style w:type="paragraph" w:customStyle="1" w:styleId="WideTable">
    <w:name w:val="Wide Table"/>
    <w:basedOn w:val="Normal"/>
    <w:rsid w:val="00742A9E"/>
    <w:pPr>
      <w:ind w:left="-1418"/>
    </w:pPr>
    <w:rPr>
      <w:sz w:val="2"/>
      <w:szCs w:val="2"/>
    </w:rPr>
  </w:style>
  <w:style w:type="character" w:styleId="PageNumber">
    <w:name w:val="page number"/>
    <w:basedOn w:val="DefaultParagraphFont"/>
    <w:rsid w:val="00742A9E"/>
  </w:style>
  <w:style w:type="paragraph" w:styleId="Quote">
    <w:name w:val="Quote"/>
    <w:basedOn w:val="Heading1"/>
    <w:link w:val="QuoteChar"/>
    <w:qFormat/>
    <w:rsid w:val="00742A9E"/>
    <w:rPr>
      <w:b w:val="0"/>
      <w:sz w:val="72"/>
      <w:szCs w:val="72"/>
      <w:lang w:val="en-NZ"/>
    </w:rPr>
  </w:style>
  <w:style w:type="character" w:customStyle="1" w:styleId="QuoteChar">
    <w:name w:val="Quote Char"/>
    <w:basedOn w:val="DefaultParagraphFont"/>
    <w:link w:val="Quote"/>
    <w:rsid w:val="00742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A9E"/>
    <w:pPr>
      <w:pageBreakBefore/>
    </w:pPr>
  </w:style>
  <w:style w:type="paragraph" w:customStyle="1" w:styleId="Border">
    <w:name w:val="Border"/>
    <w:basedOn w:val="Normal"/>
    <w:qFormat/>
    <w:rsid w:val="00742A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A9E"/>
    <w:rPr>
      <w:b/>
      <w:bCs/>
      <w:i/>
      <w:iCs/>
      <w:color w:val="auto"/>
    </w:rPr>
  </w:style>
  <w:style w:type="paragraph" w:styleId="IntenseQuote">
    <w:name w:val="Intense Quote"/>
    <w:basedOn w:val="Normal"/>
    <w:next w:val="Normal"/>
    <w:link w:val="IntenseQuoteChar"/>
    <w:uiPriority w:val="30"/>
    <w:qFormat/>
    <w:rsid w:val="00742A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A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A9E"/>
    <w:rPr>
      <w:smallCaps/>
      <w:color w:val="auto"/>
      <w:u w:val="single"/>
    </w:rPr>
  </w:style>
  <w:style w:type="character" w:styleId="IntenseReference">
    <w:name w:val="Intense Reference"/>
    <w:basedOn w:val="DefaultParagraphFont"/>
    <w:uiPriority w:val="32"/>
    <w:qFormat/>
    <w:rsid w:val="00742A9E"/>
    <w:rPr>
      <w:b/>
      <w:bCs/>
      <w:smallCaps/>
      <w:color w:val="auto"/>
      <w:spacing w:val="5"/>
      <w:u w:val="single"/>
    </w:rPr>
  </w:style>
  <w:style w:type="paragraph" w:customStyle="1" w:styleId="2ColumnHeading">
    <w:name w:val="2Column Heading"/>
    <w:basedOn w:val="BodyText"/>
    <w:qFormat/>
    <w:rsid w:val="00742A9E"/>
    <w:pPr>
      <w:spacing w:after="60"/>
      <w:ind w:left="-2268"/>
    </w:pPr>
    <w:rPr>
      <w:b/>
    </w:rPr>
  </w:style>
  <w:style w:type="paragraph" w:customStyle="1" w:styleId="Heading1TOC">
    <w:name w:val="Heading1 TOC"/>
    <w:basedOn w:val="Normal"/>
    <w:qFormat/>
    <w:rsid w:val="00742A9E"/>
    <w:pPr>
      <w:spacing w:before="240" w:after="120"/>
    </w:pPr>
    <w:rPr>
      <w:rFonts w:ascii="Times New Roman" w:hAnsi="Times New Roman"/>
      <w:b/>
      <w:sz w:val="32"/>
    </w:rPr>
  </w:style>
  <w:style w:type="paragraph" w:customStyle="1" w:styleId="Heading2TOC">
    <w:name w:val="Heading2 TOC"/>
    <w:basedOn w:val="Normal"/>
    <w:qFormat/>
    <w:rsid w:val="00742A9E"/>
    <w:pPr>
      <w:spacing w:before="240" w:after="60"/>
    </w:pPr>
    <w:rPr>
      <w:rFonts w:ascii="Times New Roman" w:hAnsi="Times New Roman"/>
      <w:b/>
      <w:sz w:val="28"/>
    </w:rPr>
  </w:style>
  <w:style w:type="character" w:customStyle="1" w:styleId="Underline">
    <w:name w:val="Underline"/>
    <w:basedOn w:val="DefaultParagraphFont"/>
    <w:qFormat/>
    <w:rsid w:val="00742A9E"/>
    <w:rPr>
      <w:u w:val="single"/>
    </w:rPr>
  </w:style>
  <w:style w:type="character" w:customStyle="1" w:styleId="BoldandItalics">
    <w:name w:val="Bold and Italics"/>
    <w:qFormat/>
    <w:rsid w:val="00742A9E"/>
    <w:rPr>
      <w:b/>
      <w:i/>
      <w:u w:val="none"/>
    </w:rPr>
  </w:style>
  <w:style w:type="paragraph" w:styleId="BalloonText">
    <w:name w:val="Balloon Text"/>
    <w:basedOn w:val="Normal"/>
    <w:link w:val="BalloonTextChar"/>
    <w:rsid w:val="00742A9E"/>
    <w:rPr>
      <w:rFonts w:ascii="Tahoma" w:hAnsi="Tahoma" w:cs="Tahoma"/>
      <w:sz w:val="16"/>
      <w:szCs w:val="16"/>
    </w:rPr>
  </w:style>
  <w:style w:type="character" w:customStyle="1" w:styleId="BalloonTextChar">
    <w:name w:val="Balloon Text Char"/>
    <w:basedOn w:val="DefaultParagraphFont"/>
    <w:link w:val="BalloonText"/>
    <w:rsid w:val="00742A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A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A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A9E"/>
    <w:rPr>
      <w:b/>
      <w:color w:val="660033"/>
      <w:spacing w:val="0"/>
    </w:rPr>
  </w:style>
  <w:style w:type="paragraph" w:customStyle="1" w:styleId="Nameditemlist">
    <w:name w:val="Named item list"/>
    <w:basedOn w:val="BodyText"/>
    <w:qFormat/>
    <w:rsid w:val="00742A9E"/>
    <w:pPr>
      <w:tabs>
        <w:tab w:val="left" w:pos="2835"/>
      </w:tabs>
      <w:ind w:left="2835" w:hanging="2835"/>
    </w:pPr>
  </w:style>
  <w:style w:type="paragraph" w:customStyle="1" w:styleId="BodyTextnopadding">
    <w:name w:val="Body Text no padding"/>
    <w:basedOn w:val="BodyText"/>
    <w:qFormat/>
    <w:rsid w:val="00742A9E"/>
    <w:pPr>
      <w:spacing w:before="0" w:after="0"/>
    </w:pPr>
  </w:style>
  <w:style w:type="character" w:styleId="Hyperlink">
    <w:name w:val="Hyperlink"/>
    <w:basedOn w:val="DefaultParagraphFont"/>
    <w:uiPriority w:val="99"/>
    <w:unhideWhenUsed/>
    <w:rsid w:val="00CF10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3685</Characters>
  <Application>Microsoft Office Word</Application>
  <DocSecurity>0</DocSecurity>
  <Lines>141</Lines>
  <Paragraphs>103</Paragraphs>
  <ScaleCrop>false</ScaleCrop>
  <Company>Author-it Software Corporation Ltd.</Company>
  <LinksUpToDate>false</LinksUpToDate>
  <CharactersWithSpaces>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RGR50218 Diploma of Racing Integrity Management</dc:title>
  <dc:subject>Approved</dc:subject>
  <dc:creator>Skills Impact</dc:creator>
  <cp:keywords>Release 2</cp:keywords>
  <dc:description>Review Date: 12 April 2008</dc:description>
  <cp:lastModifiedBy>HSD_TPCMSd.prod</cp:lastModifiedBy>
  <cp:revision>3</cp:revision>
  <dcterms:created xsi:type="dcterms:W3CDTF">2022-02-25T18:00:11Z</dcterms:created>
  <dcterms:modified xsi:type="dcterms:W3CDTF">2022-02-25T03:18:00Z</dcterms:modified>
</cp:coreProperties>
</file>