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FBD" w:rsidP="00560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RGR50118 Diploma of Racing (Racehorse Trainer)</w:t>
      </w:r>
      <w:r>
        <w:fldChar w:fldCharType="end"/>
      </w:r>
    </w:p>
    <w:p w:rsidR="00560FBD" w:rsidP="00560FBD">
      <w:pPr>
        <w:pStyle w:val="Version"/>
        <w:sectPr w:rsidSect="00755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55887" w:rsidP="00755887">
      <w:pPr>
        <w:pStyle w:val="SuperHeading"/>
      </w:pPr>
      <w:r w:rsidRPr="00755887">
        <w:t>RGR50118 Diploma of Racing (Racehorse Trainer)</w:t>
      </w:r>
    </w:p>
    <w:p w:rsidR="00000000" w:rsidRPr="00755887" w:rsidP="00755887">
      <w:pPr>
        <w:pStyle w:val="Heading1"/>
      </w:pPr>
      <w:bookmarkStart w:id="1" w:name="O_1222966"/>
      <w:bookmarkEnd w:id="1"/>
      <w:r w:rsidRPr="007558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Comments</w:t>
            </w:r>
          </w:p>
        </w:tc>
      </w:tr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This version released with RGR Racing and Breeding Training Package Version 4.1.</w:t>
            </w:r>
          </w:p>
        </w:tc>
      </w:tr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This version released with RGR Racing and Breeding Training Package Version 3.0.</w:t>
            </w:r>
          </w:p>
        </w:tc>
      </w:tr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87" w:rsidP="00755887">
            <w:pPr>
              <w:pStyle w:val="BodyText"/>
            </w:pPr>
            <w:r w:rsidRPr="00755887">
              <w:t>This version r</w:t>
            </w:r>
            <w:r w:rsidRPr="00755887">
              <w:t>eleased with RGR Racing and Breeding Training Package Version 2.0.</w:t>
            </w:r>
          </w:p>
        </w:tc>
      </w:tr>
    </w:tbl>
    <w:p w:rsidR="00000000" w:rsidRPr="00755887" w:rsidP="00755887">
      <w:pPr>
        <w:pStyle w:val="BodyText"/>
      </w:pPr>
    </w:p>
    <w:p w:rsidR="00000000" w:rsidRPr="00755887" w:rsidP="00755887">
      <w:pPr>
        <w:pStyle w:val="AllowPageBreak"/>
      </w:pPr>
    </w:p>
    <w:p w:rsidR="00000000" w:rsidRPr="00755887" w:rsidP="00755887">
      <w:pPr>
        <w:pStyle w:val="Heading1"/>
      </w:pPr>
      <w:bookmarkStart w:id="2" w:name="O_1222965"/>
      <w:bookmarkEnd w:id="2"/>
      <w:r w:rsidRPr="00755887">
        <w:t>Qualification Description</w:t>
      </w:r>
    </w:p>
    <w:p w:rsidR="00000000" w:rsidRPr="00755887" w:rsidP="00560FBD">
      <w:pPr>
        <w:pStyle w:val="BodyText"/>
      </w:pPr>
      <w:r w:rsidRPr="00755887">
        <w:t xml:space="preserve">This qualification reflects the role of individuals licensed to operate a business that trains horses commercially for multiple owners to compete in industry-regulated events in the harness or thoroughbred racing codes. The trainer at this level generally </w:t>
      </w:r>
      <w:r w:rsidRPr="00755887">
        <w:t>manages a large training establishment with several staff members, often operating interstate and/or internationally, with extensive demands from owners, media and public.</w:t>
      </w:r>
    </w:p>
    <w:p w:rsidR="00000000" w:rsidRPr="00755887" w:rsidP="00560FBD">
      <w:pPr>
        <w:pStyle w:val="BodyText"/>
      </w:pPr>
      <w:r w:rsidRPr="00755887">
        <w:t>The qualification covers high-level technical, planning and management skills requir</w:t>
      </w:r>
      <w:r w:rsidRPr="00755887">
        <w:t xml:space="preserve">ed to manage a complex business as well as detailed knowledge of the rules relating to racing partnerships and syndication, and horse pedigree, conformation and animal physiology. </w:t>
      </w:r>
    </w:p>
    <w:p w:rsidR="00000000" w:rsidRPr="00755887" w:rsidP="00560FBD">
      <w:pPr>
        <w:pStyle w:val="BodyText"/>
      </w:pPr>
      <w:r w:rsidRPr="00755887">
        <w:t>This qualification is required for industry licensing and registration in s</w:t>
      </w:r>
      <w:r w:rsidRPr="00755887">
        <w:t>ome states and territories. Refer to the relevant state or territory Principal Racing Authority for current requirements.</w:t>
      </w:r>
    </w:p>
    <w:p w:rsidR="00000000" w:rsidRPr="00755887" w:rsidP="00560FBD">
      <w:pPr>
        <w:pStyle w:val="BodyText"/>
      </w:pPr>
      <w:r w:rsidRPr="00755887">
        <w:t>Competencies attained in the units packaged for this qualification will apply to the harness and thoroughbred codes of the industry. C</w:t>
      </w:r>
      <w:r w:rsidRPr="00755887">
        <w:t>onsequently, when performance criteria are applied they will relate to the harness or thoroughbred code and a Diploma of Racing (Racehorse Trainer) must contain a statement as follows:</w:t>
      </w:r>
    </w:p>
    <w:p w:rsidR="00000000" w:rsidRPr="00755887" w:rsidP="00560FBD">
      <w:pPr>
        <w:pStyle w:val="BodyText"/>
      </w:pPr>
      <w:r>
        <w:t>‘</w:t>
      </w:r>
      <w:r w:rsidRPr="00755887">
        <w:t xml:space="preserve">This qualification was achieved under the conditions operating in the </w:t>
      </w:r>
      <w:r w:rsidRPr="00755887">
        <w:t>[</w:t>
      </w:r>
      <w:r w:rsidRPr="00755887">
        <w:rPr>
          <w:rStyle w:val="Emphasis"/>
        </w:rPr>
        <w:t>insert relevant racing code</w:t>
      </w:r>
      <w:r w:rsidRPr="00755887">
        <w:t xml:space="preserve"> - </w:t>
      </w:r>
      <w:r w:rsidRPr="00755887">
        <w:rPr>
          <w:rStyle w:val="Emphasis"/>
        </w:rPr>
        <w:t>harness OR thoroughbred</w:t>
      </w:r>
      <w:r w:rsidRPr="00755887">
        <w:t>] code of the racing industry.</w:t>
      </w:r>
      <w:r>
        <w:t>’</w:t>
      </w:r>
      <w:r w:rsidRPr="00755887">
        <w:t xml:space="preserve"> </w:t>
      </w:r>
    </w:p>
    <w:p w:rsidR="00000000" w:rsidRPr="00755887" w:rsidP="00755887">
      <w:pPr>
        <w:pStyle w:val="Heading1"/>
      </w:pPr>
      <w:bookmarkStart w:id="3" w:name="O_1222964"/>
      <w:bookmarkEnd w:id="3"/>
      <w:r w:rsidRPr="00755887">
        <w:t>Entry Requirements</w:t>
      </w:r>
    </w:p>
    <w:p w:rsidR="00000000" w:rsidRPr="00755887" w:rsidP="00560FBD">
      <w:pPr>
        <w:pStyle w:val="BodyText"/>
      </w:pPr>
      <w:r w:rsidRPr="00755887">
        <w:t>To undertake this qualification the individual must have:</w:t>
      </w:r>
    </w:p>
    <w:p w:rsidR="00000000" w:rsidRPr="00755887" w:rsidP="00755887">
      <w:pPr>
        <w:pStyle w:val="ListBullet"/>
      </w:pPr>
      <w:r w:rsidRPr="00755887">
        <w:t xml:space="preserve">extensive skills and knowledge commensurate with </w:t>
      </w:r>
      <w:r w:rsidRPr="00755887">
        <w:rPr>
          <w:rStyle w:val="Emphasis"/>
        </w:rPr>
        <w:t>RGR40118 Certificate IV</w:t>
      </w:r>
      <w:r w:rsidRPr="00755887">
        <w:rPr>
          <w:rStyle w:val="Emphasis"/>
        </w:rPr>
        <w:t xml:space="preserve"> in Racing (Racehorse Trainer) </w:t>
      </w:r>
      <w:r w:rsidRPr="00755887">
        <w:t>demonstrating industry-relevant experience in the care, welfare and management of horses.</w:t>
      </w:r>
    </w:p>
    <w:p w:rsidR="00000000" w:rsidRPr="00755887" w:rsidP="00755887">
      <w:pPr>
        <w:pStyle w:val="AllowPageBreak"/>
      </w:pPr>
    </w:p>
    <w:p w:rsidR="00000000" w:rsidRPr="00755887" w:rsidP="00755887">
      <w:pPr>
        <w:pStyle w:val="Heading1"/>
      </w:pPr>
      <w:bookmarkStart w:id="4" w:name="O_1222963"/>
      <w:bookmarkEnd w:id="4"/>
      <w:r w:rsidRPr="00755887">
        <w:t>Packaging Rules</w:t>
      </w:r>
    </w:p>
    <w:p w:rsidR="00000000" w:rsidRPr="00755887" w:rsidP="00560FBD">
      <w:pPr>
        <w:pStyle w:val="BodyText"/>
      </w:pPr>
      <w:r w:rsidRPr="00755887">
        <w:t xml:space="preserve">To achieve this qualification, competency must be demonstrated in: </w:t>
      </w:r>
    </w:p>
    <w:p w:rsidR="00000000" w:rsidRPr="00755887" w:rsidP="00755887">
      <w:pPr>
        <w:pStyle w:val="ListBullet"/>
      </w:pPr>
      <w:r w:rsidRPr="00755887">
        <w:t>12 units of competency:</w:t>
      </w:r>
    </w:p>
    <w:p w:rsidR="00000000" w:rsidRPr="00755887" w:rsidP="00755887">
      <w:pPr>
        <w:pStyle w:val="ListBullet2"/>
      </w:pPr>
      <w:r w:rsidRPr="00755887">
        <w:t>7 core</w:t>
      </w:r>
      <w:r w:rsidRPr="00755887">
        <w:t xml:space="preserve"> units plus</w:t>
      </w:r>
    </w:p>
    <w:p w:rsidR="00000000" w:rsidRPr="00755887" w:rsidP="00755887">
      <w:pPr>
        <w:pStyle w:val="ListBullet2"/>
      </w:pPr>
      <w:r w:rsidRPr="00755887">
        <w:t>5 elective units.</w:t>
      </w:r>
    </w:p>
    <w:p w:rsidR="00000000" w:rsidRPr="00755887" w:rsidP="00755887">
      <w:pPr>
        <w:pStyle w:val="BodyText"/>
      </w:pPr>
    </w:p>
    <w:p w:rsidR="00000000" w:rsidRPr="00755887" w:rsidP="00560FBD">
      <w:pPr>
        <w:pStyle w:val="BodyText"/>
      </w:pPr>
      <w:r w:rsidRPr="00755887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755887" w:rsidP="00755887">
      <w:pPr>
        <w:pStyle w:val="ListBullet"/>
      </w:pPr>
      <w:r w:rsidRPr="00755887">
        <w:t>3 from the electives listed below</w:t>
      </w:r>
    </w:p>
    <w:p w:rsidR="00000000" w:rsidRPr="00755887" w:rsidP="00755887">
      <w:pPr>
        <w:pStyle w:val="ListBullet"/>
      </w:pPr>
      <w:r w:rsidRPr="00755887">
        <w:t xml:space="preserve">up to 2 from the electives listed below, or any currently endorsed Training Package or accredited course. </w:t>
      </w:r>
    </w:p>
    <w:p w:rsidR="00000000" w:rsidRPr="00755887" w:rsidP="00755887">
      <w:pPr>
        <w:pStyle w:val="BodyText"/>
      </w:pPr>
    </w:p>
    <w:p w:rsidR="00000000" w:rsidRPr="00755887" w:rsidP="00755887">
      <w:pPr>
        <w:pStyle w:val="BodyTextBold"/>
      </w:pPr>
      <w:r w:rsidRPr="0075588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 xml:space="preserve">BSBSUS501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Develop workplace policy and procedures for sustainability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RGRCMN402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Participate in media interviews for racing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Promote and maintain business arrangements with racehorse owners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Plan and adapt training and conditioning programs for racehorses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Plan and implement education of horses for racing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Develop systems and records for horse racing business training operations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87" w:rsidP="00755887">
            <w:pPr>
              <w:pStyle w:val="BodyText"/>
            </w:pPr>
            <w:r w:rsidRPr="00755887">
              <w:t>Select horses for racing</w:t>
            </w:r>
          </w:p>
        </w:tc>
      </w:tr>
    </w:tbl>
    <w:p w:rsidR="00000000" w:rsidRPr="00755887" w:rsidP="00755887">
      <w:pPr>
        <w:pStyle w:val="BodyTextBold"/>
      </w:pPr>
    </w:p>
    <w:p w:rsidR="00000000" w:rsidRPr="00755887" w:rsidP="00755887">
      <w:pPr>
        <w:pStyle w:val="BodyTextBold"/>
      </w:pPr>
      <w:r w:rsidRPr="00755887">
        <w:t>Elective Units</w:t>
      </w:r>
    </w:p>
    <w:p w:rsidR="00000000" w:rsidRPr="00755887" w:rsidP="00560FBD">
      <w:pPr>
        <w:pStyle w:val="BodyText"/>
      </w:pPr>
      <w:r w:rsidRPr="00755887">
        <w:t>An asterisk (*) next to the unit code indicates that there are prerequisite requirements which must be met when packag</w:t>
      </w:r>
      <w:r w:rsidRPr="00755887">
        <w:t>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ACMEQU205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Apply knowledge of horse behaviour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ACMEQU406*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Manage selection of horse for new or inexperienced handler, rider or driver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ACMINF502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Manage equine biosecurity and infection control 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BSBSMB403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Market the small business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BSBSMB421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Manage small business finances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BSBSMB407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Manage a small team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BSBWHS401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Implement and monitor WHS policies, procedures and programs to meet legislative requirements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HLTAID016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Manage first aid services and resources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MSMSUP280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Manage conflict at work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Provide care and treatment of horses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Determine nutritio</w:t>
            </w:r>
            <w:r w:rsidRPr="00755887">
              <w:t>nal requirements for racing horses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Participate in implementing racehorse exercise programs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RGRPSH423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Train horses for jumping racing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RGRPSH424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 xml:space="preserve">Re-educate horses to manage behaviours and/or transition to new purposes 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RGRPSH425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Advise on transitioning and rehoming horses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RGRTRK402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Relate animal welfare to track and environmental conditions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SIRXMKT006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 xml:space="preserve">Develop a social media strategy 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SISXEMR002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Coordinate emergency responses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TAEASS301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Contribute to assessment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TAEASS401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Plan assessment activities and processes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TAEASS402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Assess competence</w:t>
            </w:r>
          </w:p>
        </w:tc>
      </w:tr>
      <w:tr w:rsidTr="00755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87" w:rsidP="00755887">
            <w:pPr>
              <w:pStyle w:val="BodyText"/>
            </w:pPr>
            <w:r w:rsidRPr="00755887">
              <w:t>Provide work skill instruction</w:t>
            </w:r>
          </w:p>
        </w:tc>
      </w:tr>
    </w:tbl>
    <w:p w:rsidR="00000000" w:rsidRPr="00755887" w:rsidP="00755887">
      <w:pPr>
        <w:pStyle w:val="BodyText"/>
      </w:pPr>
    </w:p>
    <w:p w:rsidR="00000000" w:rsidRPr="00755887" w:rsidP="00755887">
      <w:pPr>
        <w:pStyle w:val="BodyTextBold"/>
      </w:pPr>
      <w:r w:rsidRPr="00755887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Prerequisite requirement</w:t>
            </w:r>
          </w:p>
        </w:tc>
      </w:tr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ACMEQU406 Manage selection of horse for</w:t>
            </w:r>
            <w:r w:rsidRPr="00755887">
              <w:t xml:space="preserve"> new or inexperienced handler, rider or driver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5887" w:rsidP="00755887">
            <w:pPr>
              <w:pStyle w:val="BodyText"/>
            </w:pPr>
            <w:r w:rsidRPr="00755887">
              <w:t>ACMEQU205 Apply knowledge of horse behaviour</w:t>
            </w:r>
          </w:p>
        </w:tc>
      </w:tr>
    </w:tbl>
    <w:p w:rsidR="00000000" w:rsidRPr="00755887" w:rsidP="00755887">
      <w:pPr>
        <w:pStyle w:val="BodyText"/>
      </w:pPr>
    </w:p>
    <w:p w:rsidR="00000000" w:rsidRPr="00755887" w:rsidP="00755887">
      <w:pPr>
        <w:pStyle w:val="AllowPageBreak"/>
      </w:pPr>
    </w:p>
    <w:p w:rsidR="00000000" w:rsidRPr="00755887" w:rsidP="00755887">
      <w:pPr>
        <w:pStyle w:val="Heading1"/>
      </w:pPr>
      <w:bookmarkStart w:id="5" w:name="O_1222962"/>
      <w:bookmarkEnd w:id="5"/>
      <w:r w:rsidRPr="0075588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Bold"/>
              <w:rPr>
                <w:lang w:val="en-NZ"/>
              </w:rPr>
            </w:pPr>
            <w:r w:rsidRPr="00755887">
              <w:t>Equivalence status</w:t>
            </w:r>
          </w:p>
        </w:tc>
      </w:tr>
      <w:tr w:rsidTr="0075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RGR50118 Diploma of Racing (Racehorse Trainer)     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RGR50118 Diploma of Racing (Racehorse Trainer)     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87">
            <w:pPr>
              <w:pStyle w:val="BodyText"/>
              <w:rPr>
                <w:lang w:val="en-NZ"/>
              </w:rPr>
            </w:pPr>
            <w:r w:rsidRPr="00755887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87" w:rsidP="00755887">
            <w:pPr>
              <w:pStyle w:val="BodyText"/>
            </w:pPr>
            <w:r w:rsidRPr="00755887">
              <w:t>Equivale</w:t>
            </w:r>
            <w:r w:rsidRPr="00755887">
              <w:t>nt</w:t>
            </w:r>
          </w:p>
        </w:tc>
      </w:tr>
    </w:tbl>
    <w:p w:rsidR="00000000" w:rsidRPr="00755887" w:rsidP="00755887">
      <w:pPr>
        <w:pStyle w:val="BodyText"/>
      </w:pPr>
    </w:p>
    <w:p w:rsidR="00000000" w:rsidRPr="00755887" w:rsidP="00755887">
      <w:pPr>
        <w:pStyle w:val="AllowPageBreak"/>
      </w:pPr>
    </w:p>
    <w:p w:rsidR="00000000" w:rsidRPr="00755887" w:rsidP="00755887">
      <w:pPr>
        <w:pStyle w:val="Heading1"/>
      </w:pPr>
      <w:bookmarkStart w:id="6" w:name="O_1222967"/>
      <w:bookmarkEnd w:id="6"/>
      <w:r w:rsidRPr="00755887">
        <w:t>Links</w:t>
      </w:r>
    </w:p>
    <w:p w:rsidR="00000000" w:rsidRPr="00755887" w:rsidP="00560FBD">
      <w:pPr>
        <w:pStyle w:val="BodyText"/>
      </w:pPr>
      <w:r w:rsidRPr="007558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55E3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55887" w:rsidP="00755887"/>
    <w:sectPr w:rsidSect="00755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7" w:rsidRPr="00560FBD" w:rsidP="00560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BD" w:rsidP="00755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0FBD" w:rsidP="00755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0FBD" w:rsidP="00755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887" w:rsidRPr="00560FBD" w:rsidP="00560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BD" w:rsidRPr="002D2AF8" w:rsidP="00755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RGR50118 Diploma of Racing (Racehorse Trainer)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60FBD" w:rsidP="00755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CCC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4D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6A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887"/>
  </w:style>
  <w:style w:type="character" w:customStyle="1" w:styleId="Heading1Char">
    <w:name w:val="Heading 1 Char"/>
    <w:basedOn w:val="DefaultParagraphFont"/>
    <w:link w:val="Heading1"/>
    <w:rsid w:val="00755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8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58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5887"/>
    <w:rPr>
      <w:i/>
    </w:rPr>
  </w:style>
  <w:style w:type="paragraph" w:customStyle="1" w:styleId="SuperHeading">
    <w:name w:val="SuperHeading"/>
    <w:basedOn w:val="Normal"/>
    <w:rsid w:val="00755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5887"/>
    <w:rPr>
      <w:b/>
    </w:rPr>
  </w:style>
  <w:style w:type="character" w:customStyle="1" w:styleId="Heading2Char">
    <w:name w:val="Heading 2 Char"/>
    <w:basedOn w:val="DefaultParagraphFont"/>
    <w:link w:val="Heading2"/>
    <w:rsid w:val="00755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887"/>
    <w:rPr>
      <w:b/>
      <w:spacing w:val="0"/>
    </w:rPr>
  </w:style>
  <w:style w:type="paragraph" w:customStyle="1" w:styleId="SuperTitle">
    <w:name w:val="SuperTitle"/>
    <w:basedOn w:val="Title"/>
    <w:rsid w:val="00755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887"/>
  </w:style>
  <w:style w:type="paragraph" w:styleId="TableofFigures">
    <w:name w:val="table of figures"/>
    <w:basedOn w:val="Normal"/>
    <w:next w:val="Normal"/>
    <w:semiHidden/>
    <w:rsid w:val="00755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5887"/>
    <w:rPr>
      <w:rFonts w:ascii="Wingdings" w:hAnsi="Wingdings"/>
    </w:rPr>
  </w:style>
  <w:style w:type="paragraph" w:customStyle="1" w:styleId="TableHeading">
    <w:name w:val="Table Heading"/>
    <w:basedOn w:val="HeadingBase"/>
    <w:rsid w:val="00755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887"/>
    <w:rPr>
      <w:color w:val="0033CC"/>
      <w:u w:val="none"/>
    </w:rPr>
  </w:style>
  <w:style w:type="paragraph" w:customStyle="1" w:styleId="BodyTextRight">
    <w:name w:val="Body Text Right"/>
    <w:basedOn w:val="BodyText"/>
    <w:rsid w:val="00755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887"/>
    <w:rPr>
      <w:sz w:val="32"/>
    </w:rPr>
  </w:style>
  <w:style w:type="paragraph" w:customStyle="1" w:styleId="HeadingProcedure">
    <w:name w:val="Heading Procedure"/>
    <w:basedOn w:val="HeadingBase"/>
    <w:next w:val="Normal"/>
    <w:rsid w:val="00755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887"/>
    <w:pPr>
      <w:spacing w:before="60" w:after="60"/>
    </w:pPr>
  </w:style>
  <w:style w:type="paragraph" w:styleId="ListContinue">
    <w:name w:val="List Continue"/>
    <w:basedOn w:val="List"/>
    <w:rsid w:val="00755887"/>
    <w:pPr>
      <w:ind w:firstLine="0"/>
    </w:pPr>
  </w:style>
  <w:style w:type="paragraph" w:customStyle="1" w:styleId="ListNote">
    <w:name w:val="List Note"/>
    <w:basedOn w:val="List"/>
    <w:rsid w:val="00755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887"/>
    <w:rPr>
      <w:rFonts w:ascii="Courier New" w:hAnsi="Courier New"/>
    </w:rPr>
  </w:style>
  <w:style w:type="paragraph" w:customStyle="1" w:styleId="NoteBullet">
    <w:name w:val="Note Bullet"/>
    <w:basedOn w:val="Note"/>
    <w:rsid w:val="00755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887"/>
    <w:rPr>
      <w:b/>
      <w:smallCaps/>
    </w:rPr>
  </w:style>
  <w:style w:type="paragraph" w:customStyle="1" w:styleId="TableListNumber">
    <w:name w:val="Table List Number"/>
    <w:basedOn w:val="ListNumber"/>
    <w:rsid w:val="00755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887"/>
    <w:pPr>
      <w:numPr>
        <w:numId w:val="9"/>
      </w:numPr>
    </w:pPr>
  </w:style>
  <w:style w:type="paragraph" w:customStyle="1" w:styleId="ListAlpha2">
    <w:name w:val="List Alpha 2"/>
    <w:basedOn w:val="List2"/>
    <w:rsid w:val="00755887"/>
    <w:pPr>
      <w:numPr>
        <w:numId w:val="8"/>
      </w:numPr>
    </w:pPr>
  </w:style>
  <w:style w:type="paragraph" w:styleId="List2">
    <w:name w:val="List 2"/>
    <w:basedOn w:val="BodyText"/>
    <w:rsid w:val="00755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887"/>
    <w:pPr>
      <w:numPr>
        <w:numId w:val="4"/>
      </w:numPr>
    </w:pPr>
  </w:style>
  <w:style w:type="paragraph" w:styleId="ListContinue2">
    <w:name w:val="List Continue 2"/>
    <w:basedOn w:val="List2"/>
    <w:rsid w:val="00755887"/>
    <w:pPr>
      <w:ind w:firstLine="0"/>
    </w:pPr>
  </w:style>
  <w:style w:type="paragraph" w:styleId="ListContinue3">
    <w:name w:val="List Continue 3"/>
    <w:basedOn w:val="List3"/>
    <w:rsid w:val="00755887"/>
    <w:pPr>
      <w:ind w:left="1021" w:firstLine="0"/>
    </w:pPr>
  </w:style>
  <w:style w:type="paragraph" w:styleId="ListContinue4">
    <w:name w:val="List Continue 4"/>
    <w:basedOn w:val="List4"/>
    <w:rsid w:val="00755887"/>
    <w:pPr>
      <w:ind w:firstLine="0"/>
    </w:pPr>
  </w:style>
  <w:style w:type="paragraph" w:styleId="ListContinue5">
    <w:name w:val="List Continue 5"/>
    <w:basedOn w:val="List5"/>
    <w:rsid w:val="00755887"/>
    <w:pPr>
      <w:ind w:firstLine="0"/>
    </w:pPr>
  </w:style>
  <w:style w:type="paragraph" w:styleId="ListNumber3">
    <w:name w:val="List Number 3"/>
    <w:basedOn w:val="List3"/>
    <w:rsid w:val="00755887"/>
    <w:pPr>
      <w:numPr>
        <w:numId w:val="5"/>
      </w:numPr>
    </w:pPr>
  </w:style>
  <w:style w:type="paragraph" w:styleId="ListNumber4">
    <w:name w:val="List Number 4"/>
    <w:basedOn w:val="List4"/>
    <w:rsid w:val="00755887"/>
    <w:pPr>
      <w:numPr>
        <w:numId w:val="6"/>
      </w:numPr>
    </w:pPr>
  </w:style>
  <w:style w:type="paragraph" w:styleId="ListNumber5">
    <w:name w:val="List Number 5"/>
    <w:basedOn w:val="List5"/>
    <w:rsid w:val="00755887"/>
    <w:pPr>
      <w:numPr>
        <w:numId w:val="7"/>
      </w:numPr>
    </w:pPr>
  </w:style>
  <w:style w:type="paragraph" w:styleId="BlockText">
    <w:name w:val="Block Text"/>
    <w:basedOn w:val="Normal"/>
    <w:rsid w:val="00755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887"/>
    <w:rPr>
      <w:sz w:val="16"/>
      <w:vertAlign w:val="superscript"/>
    </w:rPr>
  </w:style>
  <w:style w:type="character" w:customStyle="1" w:styleId="Symbols">
    <w:name w:val="Symbols"/>
    <w:basedOn w:val="DefaultParagraphFont"/>
    <w:rsid w:val="00755887"/>
    <w:rPr>
      <w:rFonts w:ascii="Symbol" w:hAnsi="Symbol"/>
    </w:rPr>
  </w:style>
  <w:style w:type="character" w:customStyle="1" w:styleId="MenuOptions">
    <w:name w:val="Menu Options"/>
    <w:basedOn w:val="DefaultParagraphFont"/>
    <w:rsid w:val="00755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887"/>
    <w:rPr>
      <w:b/>
    </w:rPr>
  </w:style>
  <w:style w:type="character" w:customStyle="1" w:styleId="Underlined">
    <w:name w:val="Underlined"/>
    <w:basedOn w:val="DefaultParagraphFont"/>
    <w:rsid w:val="00755887"/>
    <w:rPr>
      <w:u w:val="single"/>
    </w:rPr>
  </w:style>
  <w:style w:type="paragraph" w:customStyle="1" w:styleId="TableBodyTextRight">
    <w:name w:val="Table Body Text Right"/>
    <w:basedOn w:val="TableBodyText"/>
    <w:rsid w:val="00755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887"/>
    <w:rPr>
      <w:sz w:val="18"/>
    </w:rPr>
  </w:style>
  <w:style w:type="paragraph" w:customStyle="1" w:styleId="BodySmallRight">
    <w:name w:val="Body Small Right"/>
    <w:basedOn w:val="BodyTextRight"/>
    <w:rsid w:val="00755887"/>
    <w:rPr>
      <w:sz w:val="18"/>
      <w:szCs w:val="18"/>
    </w:rPr>
  </w:style>
  <w:style w:type="paragraph" w:customStyle="1" w:styleId="MarginEdition">
    <w:name w:val="Margin Edition"/>
    <w:basedOn w:val="MarginNote"/>
    <w:rsid w:val="00755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887"/>
    <w:rPr>
      <w:sz w:val="2"/>
      <w:szCs w:val="2"/>
    </w:rPr>
  </w:style>
  <w:style w:type="character" w:customStyle="1" w:styleId="Small">
    <w:name w:val="Small"/>
    <w:basedOn w:val="DefaultParagraphFont"/>
    <w:rsid w:val="00755887"/>
    <w:rPr>
      <w:sz w:val="16"/>
    </w:rPr>
  </w:style>
  <w:style w:type="paragraph" w:customStyle="1" w:styleId="WideTable">
    <w:name w:val="Wide Table"/>
    <w:basedOn w:val="Normal"/>
    <w:rsid w:val="00755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887"/>
  </w:style>
  <w:style w:type="paragraph" w:styleId="Quote">
    <w:name w:val="Quote"/>
    <w:basedOn w:val="Heading1"/>
    <w:link w:val="QuoteChar"/>
    <w:qFormat/>
    <w:rsid w:val="00755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887"/>
    <w:pPr>
      <w:pageBreakBefore/>
    </w:pPr>
  </w:style>
  <w:style w:type="paragraph" w:customStyle="1" w:styleId="Border">
    <w:name w:val="Border"/>
    <w:basedOn w:val="Normal"/>
    <w:qFormat/>
    <w:rsid w:val="00755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887"/>
    <w:rPr>
      <w:u w:val="single"/>
    </w:rPr>
  </w:style>
  <w:style w:type="character" w:customStyle="1" w:styleId="BoldandItalics">
    <w:name w:val="Bold and Italics"/>
    <w:qFormat/>
    <w:rsid w:val="00755887"/>
    <w:rPr>
      <w:b/>
      <w:i/>
      <w:u w:val="none"/>
    </w:rPr>
  </w:style>
  <w:style w:type="paragraph" w:styleId="BalloonText">
    <w:name w:val="Balloon Text"/>
    <w:basedOn w:val="Normal"/>
    <w:link w:val="BalloonTextChar"/>
    <w:rsid w:val="00755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8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0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726</Words>
  <Characters>4671</Characters>
  <Application>Microsoft Office Word</Application>
  <DocSecurity>0</DocSecurity>
  <Lines>179</Lines>
  <Paragraphs>125</Paragraphs>
  <ScaleCrop>false</ScaleCrop>
  <Company>Author-it Software Corporation Ltd.</Company>
  <LinksUpToDate>false</LinksUpToDate>
  <CharactersWithSpaces>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RGR50118 Diploma of Racing (Racehorse Trainer)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2022-02-25T17:46:15Z</dcterms:created>
  <dcterms:modified xsi:type="dcterms:W3CDTF">2022-02-25T03:18:00Z</dcterms:modified>
</cp:coreProperties>
</file>