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49F" w:rsidP="00DA34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RGR40221 Certificate IV in Racing (Jockey)</w:t>
      </w:r>
      <w:r>
        <w:fldChar w:fldCharType="end"/>
      </w:r>
    </w:p>
    <w:p w:rsidR="00DA349F" w:rsidP="00DA349F">
      <w:pPr>
        <w:pStyle w:val="Version"/>
        <w:sectPr w:rsidSect="00CA03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A0353" w:rsidP="00CA0353">
      <w:pPr>
        <w:pStyle w:val="SuperHeading"/>
      </w:pPr>
      <w:r w:rsidRPr="00CA0353">
        <w:t>RGR40221 Certificate IV in Racing (Jockey)</w:t>
      </w:r>
    </w:p>
    <w:p w:rsidR="00000000" w:rsidRPr="00CA0353" w:rsidP="00CA0353">
      <w:pPr>
        <w:pStyle w:val="Heading1"/>
      </w:pPr>
      <w:bookmarkStart w:id="1" w:name="O_1189412"/>
      <w:bookmarkEnd w:id="1"/>
      <w:r w:rsidRPr="00CA03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03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Bold"/>
              <w:rPr>
                <w:lang w:val="en-NZ"/>
              </w:rPr>
            </w:pPr>
            <w:r w:rsidRPr="00CA03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Bold"/>
              <w:rPr>
                <w:lang w:val="en-NZ"/>
              </w:rPr>
            </w:pPr>
            <w:r w:rsidRPr="00CA0353">
              <w:t>Comments</w:t>
            </w:r>
          </w:p>
        </w:tc>
      </w:tr>
      <w:tr w:rsidTr="00CA03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53" w:rsidP="00CA0353">
            <w:pPr>
              <w:pStyle w:val="BodyText"/>
            </w:pPr>
            <w:r w:rsidRPr="00CA0353">
              <w:t>This version released with RGR Racing and Breeding Training Package Version 4.0.</w:t>
            </w:r>
          </w:p>
        </w:tc>
      </w:tr>
    </w:tbl>
    <w:p w:rsidR="00000000" w:rsidRPr="00CA0353" w:rsidP="00CA0353">
      <w:pPr>
        <w:pStyle w:val="BodyText"/>
      </w:pPr>
    </w:p>
    <w:p w:rsidR="00000000" w:rsidRPr="00CA0353" w:rsidP="00CA0353">
      <w:pPr>
        <w:pStyle w:val="AllowPageBreak"/>
      </w:pPr>
    </w:p>
    <w:p w:rsidR="00000000" w:rsidRPr="00CA0353" w:rsidP="00CA0353">
      <w:pPr>
        <w:pStyle w:val="Heading1"/>
      </w:pPr>
      <w:bookmarkStart w:id="2" w:name="O_1189413"/>
      <w:bookmarkEnd w:id="2"/>
      <w:r w:rsidRPr="00CA0353">
        <w:t>Qualification Description</w:t>
      </w:r>
    </w:p>
    <w:p w:rsidR="00000000" w:rsidRPr="00CA0353" w:rsidP="00DA349F">
      <w:pPr>
        <w:pStyle w:val="BodyText"/>
      </w:pPr>
      <w:r w:rsidRPr="00CA0353">
        <w:t xml:space="preserve">This qualification describes the skills and knowledge required for individuals </w:t>
      </w:r>
      <w:r w:rsidRPr="00CA0353">
        <w:t>licensed to operate as a jockey and compete in industry-regulated events in the thoroughbred racing code.</w:t>
      </w:r>
    </w:p>
    <w:p w:rsidR="00000000" w:rsidRPr="00CA0353" w:rsidP="00DA349F">
      <w:pPr>
        <w:pStyle w:val="BodyText"/>
      </w:pPr>
      <w:r w:rsidRPr="00CA0353">
        <w:t>Jockeys are athletes who ride racehorses at race meetings, barrier trials and trackwork. A jockey possesses the highest level of race riding skills, r</w:t>
      </w:r>
      <w:r w:rsidRPr="00CA0353">
        <w:t xml:space="preserve">equiring a high degree of decision-making skill and reaction time during races, and the ability to exercise judgement when choosing mounts and assessing horse form. </w:t>
      </w:r>
    </w:p>
    <w:p w:rsidR="00000000" w:rsidRPr="00CA0353" w:rsidP="00DA349F">
      <w:pPr>
        <w:pStyle w:val="BodyText"/>
      </w:pPr>
      <w:r w:rsidRPr="00CA0353">
        <w:t xml:space="preserve">This qualification is required for industry licensing and registration in some states and </w:t>
      </w:r>
      <w:r w:rsidRPr="00CA0353">
        <w:t>territories. Refer to the relevant state or territory Principal Racing Authority for current requirements including selection into an apprentice jockey program.</w:t>
      </w:r>
    </w:p>
    <w:p w:rsidR="00000000" w:rsidRPr="00CA0353" w:rsidP="00CA0353">
      <w:pPr>
        <w:pStyle w:val="Heading1"/>
      </w:pPr>
      <w:bookmarkStart w:id="3" w:name="O_1189414"/>
      <w:bookmarkEnd w:id="3"/>
      <w:r w:rsidRPr="00CA0353">
        <w:t>Entry Requirements</w:t>
      </w:r>
    </w:p>
    <w:p w:rsidR="00000000" w:rsidRPr="00CA0353" w:rsidP="00DA349F">
      <w:pPr>
        <w:pStyle w:val="BodyText"/>
      </w:pPr>
      <w:r w:rsidRPr="00CA0353">
        <w:t>To commence this qualification an individual must:</w:t>
      </w:r>
    </w:p>
    <w:p w:rsidR="00000000" w:rsidRPr="00CA0353" w:rsidP="00DA349F">
      <w:pPr>
        <w:pStyle w:val="BodyText"/>
      </w:pPr>
      <w:r w:rsidRPr="00CA0353">
        <w:t xml:space="preserve">have completed </w:t>
      </w:r>
      <w:r w:rsidRPr="00CA0353">
        <w:rPr>
          <w:rStyle w:val="Emphasis"/>
        </w:rPr>
        <w:t>RGR30518 Certificate III in Racing (Trackwork Rider</w:t>
      </w:r>
      <w:r w:rsidRPr="00CA0353">
        <w:t>)</w:t>
      </w:r>
      <w:r>
        <w:t xml:space="preserve"> </w:t>
      </w:r>
      <w:r w:rsidRPr="00CA0353">
        <w:t>or</w:t>
      </w:r>
    </w:p>
    <w:p w:rsidR="00000000" w:rsidRPr="00CA0353" w:rsidP="00CA0353">
      <w:pPr>
        <w:pStyle w:val="ListBullet"/>
      </w:pPr>
      <w:r w:rsidRPr="00CA0353">
        <w:t xml:space="preserve">demonstrated skills and experience in riding and handling thoroughbred horses commensurate with the </w:t>
      </w:r>
      <w:r w:rsidRPr="00CA0353">
        <w:rPr>
          <w:rStyle w:val="Emphasis"/>
        </w:rPr>
        <w:t>RGR30518 Certificate III in Racing (Trackwork Rider</w:t>
      </w:r>
      <w:r w:rsidRPr="00CA0353">
        <w:t>)</w:t>
      </w:r>
    </w:p>
    <w:p w:rsidR="00000000" w:rsidRPr="00CA0353" w:rsidP="00CA0353">
      <w:pPr>
        <w:pStyle w:val="AllowPageBreak"/>
      </w:pPr>
    </w:p>
    <w:p w:rsidR="00000000" w:rsidRPr="00CA0353" w:rsidP="00CA0353">
      <w:pPr>
        <w:pStyle w:val="Heading1"/>
      </w:pPr>
      <w:bookmarkStart w:id="4" w:name="O_1189415"/>
      <w:bookmarkEnd w:id="4"/>
      <w:r w:rsidRPr="00CA0353">
        <w:t>Packaging Ru</w:t>
      </w:r>
      <w:r w:rsidRPr="00CA0353">
        <w:t>les</w:t>
      </w:r>
    </w:p>
    <w:p w:rsidR="00000000" w:rsidRPr="00CA0353" w:rsidP="00DA349F">
      <w:pPr>
        <w:pStyle w:val="BodyText"/>
      </w:pPr>
      <w:r w:rsidRPr="00CA0353">
        <w:t xml:space="preserve">To achieve this qualification, competency must be demonstrated in: </w:t>
      </w:r>
    </w:p>
    <w:p w:rsidR="00000000" w:rsidRPr="00CA0353" w:rsidP="00CA0353">
      <w:pPr>
        <w:pStyle w:val="ListBullet"/>
      </w:pPr>
      <w:r w:rsidRPr="00CA0353">
        <w:t>17 units of competency:</w:t>
      </w:r>
    </w:p>
    <w:p w:rsidR="00000000" w:rsidRPr="00CA0353" w:rsidP="00CA0353">
      <w:pPr>
        <w:pStyle w:val="ListBullet2"/>
      </w:pPr>
      <w:r w:rsidRPr="00CA0353">
        <w:t>14 core units plus</w:t>
      </w:r>
    </w:p>
    <w:p w:rsidR="00000000" w:rsidRPr="00CA0353" w:rsidP="00CA0353">
      <w:pPr>
        <w:pStyle w:val="ListBullet2"/>
      </w:pPr>
      <w:r w:rsidRPr="00CA0353">
        <w:t>3 elective units.</w:t>
      </w:r>
    </w:p>
    <w:p w:rsidR="00000000" w:rsidRPr="00CA0353" w:rsidP="00DA349F">
      <w:pPr>
        <w:pStyle w:val="BodyText"/>
      </w:pPr>
      <w:r w:rsidRPr="00CA0353">
        <w:t>Elective units must ensure the integrity of the qualification’s Australian Qualification Framework (AQF) alignment and co</w:t>
      </w:r>
      <w:r w:rsidRPr="00CA0353">
        <w:t>ntribute to a valid, industry-supported vocational outcome. The electives are to be chosen as follows:</w:t>
      </w:r>
    </w:p>
    <w:p w:rsidR="00000000" w:rsidRPr="00CA0353" w:rsidP="00CA0353">
      <w:pPr>
        <w:pStyle w:val="ListBullet"/>
      </w:pPr>
      <w:r w:rsidRPr="00CA0353">
        <w:t>at least 1 elective unit from the electives list</w:t>
      </w:r>
    </w:p>
    <w:p w:rsidR="00000000" w:rsidRPr="00CA0353" w:rsidP="00CA0353">
      <w:pPr>
        <w:pStyle w:val="ListBullet"/>
      </w:pPr>
      <w:r w:rsidRPr="00CA0353">
        <w:t>up to 2 from any currently endorsed Training Package or accredited course.</w:t>
      </w:r>
    </w:p>
    <w:p w:rsidR="00000000" w:rsidRPr="00CA0353" w:rsidP="00CA0353">
      <w:pPr>
        <w:pStyle w:val="BodyTextBold"/>
      </w:pPr>
      <w:r w:rsidRPr="00CA0353">
        <w:t>Core Units</w:t>
      </w:r>
    </w:p>
    <w:p w:rsidR="00000000" w:rsidRPr="00CA0353" w:rsidP="00DA349F">
      <w:pPr>
        <w:pStyle w:val="BodyText"/>
      </w:pPr>
      <w:r w:rsidRPr="00CA0353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RGRCMN305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Participate in racing protests and inqui</w:t>
            </w:r>
            <w:r w:rsidRPr="00CA0353">
              <w:t xml:space="preserve">ries 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RGRCMN402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 xml:space="preserve">Participate in media interviews for racing 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Handle racehorses in stables and at trackwork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 xml:space="preserve">RGRPSH205*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Perform basic riding skills in the racing industry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RGRPSH306*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Develop basic trackwork riding skills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RGRPSH307*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Exercise hor</w:t>
            </w:r>
            <w:r w:rsidRPr="00CA0353">
              <w:t>ses in pacework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 xml:space="preserve">Prepare for self-management in racing 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Ride horses at trackwork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Ride horses in jump outs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Prepare for race riding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RGRPSH414*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Ride horses in trials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RGRPSH415*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Ride horses in races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Set goals to improve racing performance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53" w:rsidP="00CA0353">
            <w:pPr>
              <w:pStyle w:val="BodyText"/>
            </w:pPr>
            <w:r w:rsidRPr="00CA0353">
              <w:t xml:space="preserve">Manage principles of sports science for jockeys </w:t>
            </w:r>
          </w:p>
        </w:tc>
      </w:tr>
    </w:tbl>
    <w:p w:rsidR="00000000" w:rsidRPr="00CA0353" w:rsidP="00CA0353">
      <w:pPr>
        <w:pStyle w:val="BodyTextBold"/>
      </w:pPr>
    </w:p>
    <w:p w:rsidR="00000000" w:rsidRPr="00CA0353" w:rsidP="00CA0353">
      <w:pPr>
        <w:pStyle w:val="BodyTextBold"/>
      </w:pPr>
      <w:r w:rsidRPr="00CA0353">
        <w:t>Elective Units</w:t>
      </w:r>
    </w:p>
    <w:p w:rsidR="00000000" w:rsidRPr="00CA0353" w:rsidP="00DA349F">
      <w:pPr>
        <w:pStyle w:val="BodyText"/>
      </w:pPr>
      <w:r w:rsidRPr="00CA0353">
        <w:t>An asterisk (</w:t>
      </w:r>
      <w:r w:rsidRPr="00CA0353">
        <w:t>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BSBESB303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Organise finances for new business ventures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BSBESB30</w:t>
            </w:r>
            <w:r w:rsidRPr="00CA0353">
              <w:t>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Address compliance requirements for new business ventures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BSBFIN301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Process financial transactions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BSBFIN302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Maintain financial records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BSBINS302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Organise workplace information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BSBPEF501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Manage personal and professional development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Provide</w:t>
            </w:r>
            <w:r w:rsidRPr="00CA0353">
              <w:t xml:space="preserve"> First Aid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 xml:space="preserve">PSPGEN052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Undertake and promote career management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Develop riding skills for jumping racing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Educate thoroughbred horses for racing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Perform trial and race jumping riding skills</w:t>
            </w:r>
          </w:p>
        </w:tc>
      </w:tr>
      <w:tr w:rsidTr="00CA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 xml:space="preserve">RGRTRK402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53" w:rsidP="00CA0353">
            <w:pPr>
              <w:pStyle w:val="BodyText"/>
            </w:pPr>
            <w:r w:rsidRPr="00CA0353">
              <w:t xml:space="preserve">Relate animal welfare to track and environmental conditions </w:t>
            </w:r>
          </w:p>
        </w:tc>
      </w:tr>
    </w:tbl>
    <w:p w:rsidR="00000000" w:rsidRPr="00CA0353" w:rsidP="00CA0353">
      <w:pPr>
        <w:pStyle w:val="BodyText"/>
      </w:pPr>
    </w:p>
    <w:p w:rsidR="00000000" w:rsidRPr="00CA0353" w:rsidP="00CA0353">
      <w:pPr>
        <w:pStyle w:val="BodyTextBold"/>
      </w:pPr>
      <w:r w:rsidRPr="00CA0353">
        <w:t>Prerequisite requirements</w:t>
      </w:r>
    </w:p>
    <w:p w:rsidR="00000000" w:rsidRPr="00CA0353" w:rsidP="00DA349F">
      <w:pPr>
        <w:pStyle w:val="BodyText"/>
      </w:pPr>
      <w:r w:rsidRPr="00CA0353">
        <w:t>Note: Units listed in the Prerequisite requirement column that have their own prerequisite requirements are shown with an asterisk (*)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CA0353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Bold"/>
              <w:rPr>
                <w:lang w:val="en-NZ"/>
              </w:rPr>
            </w:pPr>
            <w:r w:rsidRPr="00CA0353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Bold"/>
              <w:rPr>
                <w:lang w:val="en-NZ"/>
              </w:rPr>
            </w:pPr>
            <w:r w:rsidRPr="00CA0353">
              <w:t xml:space="preserve">Prerequisite </w:t>
            </w:r>
            <w:r w:rsidRPr="00CA0353">
              <w:t>requirement</w:t>
            </w:r>
          </w:p>
        </w:tc>
      </w:tr>
      <w:tr w:rsidTr="00CA0353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RGRPSH205 Perform basic riding skills in the racing industry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RGRPSH201 Handle racehorses in stables and at trackwork</w:t>
            </w:r>
          </w:p>
        </w:tc>
      </w:tr>
      <w:tr w:rsidTr="00CA0353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RGRPSH306 Develop basic trackwork riding skills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RGRPSH205 Perform basic riding skills in the racing industry*</w:t>
            </w:r>
          </w:p>
        </w:tc>
      </w:tr>
      <w:tr w:rsidTr="00CA0353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RGRPSH307 Exercise horses in pacework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 xml:space="preserve">RGRPSH306 Develop basic trackwork riding skills* </w:t>
            </w:r>
          </w:p>
        </w:tc>
      </w:tr>
      <w:tr w:rsidTr="00CA0353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RGRPSH404 Ride horses at trackwork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RGRPSH307 Exercise horses in pacework*</w:t>
            </w:r>
          </w:p>
        </w:tc>
      </w:tr>
      <w:tr w:rsidTr="00CA0353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RGRPSH405 Ride horses in jump outs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RGRPSH404 Ride horses at trackwork*</w:t>
            </w:r>
          </w:p>
        </w:tc>
      </w:tr>
      <w:tr w:rsidTr="00CA0353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RGRPSH406 Develop ri</w:t>
            </w:r>
            <w:r w:rsidRPr="00CA0353">
              <w:t>ding skills for jumping racing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RGRPSH404 Ride horses at trackwork*</w:t>
            </w:r>
          </w:p>
        </w:tc>
      </w:tr>
      <w:tr w:rsidTr="00CA0353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RGRPSH414 Ride horses in trials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RGRPSH405 Ride horses in jump outs*</w:t>
            </w:r>
          </w:p>
        </w:tc>
      </w:tr>
      <w:tr w:rsidTr="00CA0353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RGRPSH415 Ride horses in races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53" w:rsidP="00CA0353">
            <w:pPr>
              <w:pStyle w:val="BodyText"/>
            </w:pPr>
            <w:r w:rsidRPr="00CA0353">
              <w:t xml:space="preserve">RGRPSH413 Prepare for race riding </w:t>
            </w:r>
          </w:p>
        </w:tc>
      </w:tr>
    </w:tbl>
    <w:p w:rsidR="00000000" w:rsidRPr="00CA0353" w:rsidP="00CA0353">
      <w:pPr>
        <w:pStyle w:val="BodyText"/>
      </w:pPr>
    </w:p>
    <w:p w:rsidR="00000000" w:rsidRPr="00CA0353" w:rsidP="00CA0353">
      <w:pPr>
        <w:pStyle w:val="AllowPageBreak"/>
      </w:pPr>
    </w:p>
    <w:p w:rsidR="00000000" w:rsidRPr="00CA0353" w:rsidP="00CA0353">
      <w:pPr>
        <w:pStyle w:val="Heading1"/>
      </w:pPr>
      <w:bookmarkStart w:id="5" w:name="O_1189416"/>
      <w:bookmarkEnd w:id="5"/>
      <w:r w:rsidRPr="00CA0353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A03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Bold"/>
              <w:rPr>
                <w:lang w:val="en-NZ"/>
              </w:rPr>
            </w:pPr>
            <w:r w:rsidRPr="00CA035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Bold"/>
              <w:rPr>
                <w:lang w:val="en-NZ"/>
              </w:rPr>
            </w:pPr>
            <w:r w:rsidRPr="00CA0353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Bold"/>
              <w:rPr>
                <w:lang w:val="en-NZ"/>
              </w:rPr>
            </w:pPr>
            <w:r w:rsidRPr="00CA035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53">
            <w:pPr>
              <w:pStyle w:val="BodyTextBold"/>
              <w:rPr>
                <w:lang w:val="en-NZ"/>
              </w:rPr>
            </w:pPr>
            <w:r w:rsidRPr="00CA0353">
              <w:t>Equivalence status</w:t>
            </w:r>
          </w:p>
        </w:tc>
      </w:tr>
      <w:tr w:rsidTr="00CA03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53" w:rsidP="00CA0353">
            <w:pPr>
              <w:pStyle w:val="BodyText"/>
            </w:pPr>
            <w:r w:rsidRPr="00CA0353">
              <w:t>RGR40221 Certificate IV in Racing (Jockey)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53" w:rsidP="00CA0353">
            <w:pPr>
              <w:pStyle w:val="BodyText"/>
            </w:pPr>
            <w:r w:rsidRPr="00CA0353">
              <w:t>RGR40218 Certificate IV in Racing (Jockey)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53" w:rsidP="00CA0353">
            <w:pPr>
              <w:pStyle w:val="BodyText"/>
            </w:pPr>
            <w:r w:rsidRPr="00CA0353">
              <w:t xml:space="preserve">Revised qualification description </w:t>
            </w:r>
          </w:p>
          <w:p w:rsidR="00000000" w:rsidRPr="00CA0353" w:rsidP="00CA0353">
            <w:pPr>
              <w:pStyle w:val="BodyText"/>
            </w:pPr>
            <w:r w:rsidRPr="00CA0353">
              <w:t>Updated</w:t>
            </w:r>
            <w:r w:rsidRPr="00CA0353">
              <w:t xml:space="preserve"> packaging rules including number of core and elective units required</w:t>
            </w:r>
          </w:p>
          <w:p w:rsidR="00000000" w:rsidRPr="00CA0353" w:rsidP="00CA0353">
            <w:pPr>
              <w:pStyle w:val="BodyText"/>
            </w:pPr>
            <w:r w:rsidRPr="00CA0353">
              <w:t xml:space="preserve">Included prerequisite units in core units </w:t>
            </w:r>
          </w:p>
          <w:p w:rsidR="00000000" w:rsidP="00CA0353">
            <w:pPr>
              <w:pStyle w:val="BodyText"/>
              <w:rPr>
                <w:lang w:val="en-NZ"/>
              </w:rPr>
            </w:pPr>
            <w:r w:rsidRPr="00CA0353">
              <w:t>Updated imported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53" w:rsidP="00CA0353">
            <w:pPr>
              <w:pStyle w:val="BodyText"/>
            </w:pPr>
            <w:r w:rsidRPr="00CA0353">
              <w:t xml:space="preserve">Equivalent </w:t>
            </w:r>
          </w:p>
        </w:tc>
      </w:tr>
    </w:tbl>
    <w:p w:rsidR="00000000" w:rsidRPr="00CA0353" w:rsidP="00CA0353">
      <w:pPr>
        <w:pStyle w:val="BodyText"/>
      </w:pPr>
    </w:p>
    <w:p w:rsidR="00000000" w:rsidRPr="00CA0353" w:rsidP="00CA0353">
      <w:pPr>
        <w:pStyle w:val="AllowPageBreak"/>
      </w:pPr>
    </w:p>
    <w:p w:rsidR="00000000" w:rsidRPr="00CA0353" w:rsidP="00CA0353">
      <w:pPr>
        <w:pStyle w:val="Heading1"/>
      </w:pPr>
      <w:bookmarkStart w:id="6" w:name="O_1189418"/>
      <w:bookmarkEnd w:id="6"/>
      <w:r w:rsidRPr="00CA0353">
        <w:t>Links</w:t>
      </w:r>
    </w:p>
    <w:p w:rsidR="00000000" w:rsidRPr="00CA0353" w:rsidP="00DA349F">
      <w:pPr>
        <w:pStyle w:val="BodyText"/>
      </w:pPr>
      <w:r w:rsidRPr="00CA03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B367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A0353" w:rsidP="00CA0353"/>
    <w:sectPr w:rsidSect="00CA03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53" w:rsidRPr="00DA349F" w:rsidP="00DA34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9F" w:rsidP="00CA03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349F" w:rsidP="00CA03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349F" w:rsidP="00CA03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353" w:rsidRPr="00DA349F" w:rsidP="00DA34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9F" w:rsidRPr="002D2AF8" w:rsidP="00CA03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RGR40221 Certificate IV in Racing (Jockey)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September 2021</w:t>
    </w:r>
    <w:r>
      <w:fldChar w:fldCharType="end"/>
    </w:r>
  </w:p>
  <w:p w:rsidR="00DA349F" w:rsidP="00CA03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DAD8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083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5855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3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3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3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3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3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3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3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3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3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3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3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353"/>
  </w:style>
  <w:style w:type="character" w:customStyle="1" w:styleId="Heading1Char">
    <w:name w:val="Heading 1 Char"/>
    <w:basedOn w:val="DefaultParagraphFont"/>
    <w:link w:val="Heading1"/>
    <w:rsid w:val="00CA03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3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3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03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03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0353"/>
    <w:rPr>
      <w:i/>
    </w:rPr>
  </w:style>
  <w:style w:type="paragraph" w:customStyle="1" w:styleId="SuperHeading">
    <w:name w:val="SuperHeading"/>
    <w:basedOn w:val="Normal"/>
    <w:rsid w:val="00CA03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3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0353"/>
    <w:rPr>
      <w:b/>
    </w:rPr>
  </w:style>
  <w:style w:type="character" w:customStyle="1" w:styleId="Heading2Char">
    <w:name w:val="Heading 2 Char"/>
    <w:basedOn w:val="DefaultParagraphFont"/>
    <w:link w:val="Heading2"/>
    <w:rsid w:val="00CA03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3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3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3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3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3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3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3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3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3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3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3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3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3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3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03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0353"/>
    <w:rPr>
      <w:b/>
      <w:spacing w:val="0"/>
    </w:rPr>
  </w:style>
  <w:style w:type="paragraph" w:customStyle="1" w:styleId="SuperTitle">
    <w:name w:val="SuperTitle"/>
    <w:basedOn w:val="Title"/>
    <w:rsid w:val="00CA03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3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3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03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3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3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3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3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3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3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3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3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03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3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3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353"/>
  </w:style>
  <w:style w:type="paragraph" w:styleId="TableofFigures">
    <w:name w:val="table of figures"/>
    <w:basedOn w:val="Normal"/>
    <w:next w:val="Normal"/>
    <w:semiHidden/>
    <w:rsid w:val="00CA03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3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0353"/>
    <w:rPr>
      <w:rFonts w:ascii="Wingdings" w:hAnsi="Wingdings"/>
    </w:rPr>
  </w:style>
  <w:style w:type="paragraph" w:customStyle="1" w:styleId="TableHeading">
    <w:name w:val="Table Heading"/>
    <w:basedOn w:val="HeadingBase"/>
    <w:rsid w:val="00CA03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353"/>
    <w:rPr>
      <w:color w:val="0033CC"/>
      <w:u w:val="none"/>
    </w:rPr>
  </w:style>
  <w:style w:type="paragraph" w:customStyle="1" w:styleId="BodyTextRight">
    <w:name w:val="Body Text Right"/>
    <w:basedOn w:val="BodyText"/>
    <w:rsid w:val="00CA03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3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3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3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3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3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353"/>
    <w:rPr>
      <w:sz w:val="32"/>
    </w:rPr>
  </w:style>
  <w:style w:type="paragraph" w:customStyle="1" w:styleId="HeadingProcedure">
    <w:name w:val="Heading Procedure"/>
    <w:basedOn w:val="HeadingBase"/>
    <w:next w:val="Normal"/>
    <w:rsid w:val="00CA03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353"/>
    <w:pPr>
      <w:spacing w:before="60" w:after="60"/>
    </w:pPr>
  </w:style>
  <w:style w:type="paragraph" w:styleId="ListContinue">
    <w:name w:val="List Continue"/>
    <w:basedOn w:val="List"/>
    <w:rsid w:val="00CA0353"/>
    <w:pPr>
      <w:ind w:firstLine="0"/>
    </w:pPr>
  </w:style>
  <w:style w:type="paragraph" w:customStyle="1" w:styleId="ListNote">
    <w:name w:val="List Note"/>
    <w:basedOn w:val="List"/>
    <w:rsid w:val="00CA03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3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3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353"/>
    <w:rPr>
      <w:rFonts w:ascii="Courier New" w:hAnsi="Courier New"/>
    </w:rPr>
  </w:style>
  <w:style w:type="paragraph" w:customStyle="1" w:styleId="NoteBullet">
    <w:name w:val="Note Bullet"/>
    <w:basedOn w:val="Note"/>
    <w:rsid w:val="00CA03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3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3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3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3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03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3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353"/>
    <w:rPr>
      <w:b/>
      <w:smallCaps/>
    </w:rPr>
  </w:style>
  <w:style w:type="paragraph" w:customStyle="1" w:styleId="TableListNumber">
    <w:name w:val="Table List Number"/>
    <w:basedOn w:val="ListNumber"/>
    <w:rsid w:val="00CA03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3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353"/>
    <w:pPr>
      <w:numPr>
        <w:numId w:val="9"/>
      </w:numPr>
    </w:pPr>
  </w:style>
  <w:style w:type="paragraph" w:customStyle="1" w:styleId="ListAlpha2">
    <w:name w:val="List Alpha 2"/>
    <w:basedOn w:val="List2"/>
    <w:rsid w:val="00CA0353"/>
    <w:pPr>
      <w:numPr>
        <w:numId w:val="8"/>
      </w:numPr>
    </w:pPr>
  </w:style>
  <w:style w:type="paragraph" w:styleId="List2">
    <w:name w:val="List 2"/>
    <w:basedOn w:val="BodyText"/>
    <w:rsid w:val="00CA03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3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3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3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3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3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0353"/>
    <w:pPr>
      <w:numPr>
        <w:numId w:val="4"/>
      </w:numPr>
    </w:pPr>
  </w:style>
  <w:style w:type="paragraph" w:styleId="ListContinue2">
    <w:name w:val="List Continue 2"/>
    <w:basedOn w:val="List2"/>
    <w:rsid w:val="00CA0353"/>
    <w:pPr>
      <w:ind w:firstLine="0"/>
    </w:pPr>
  </w:style>
  <w:style w:type="paragraph" w:styleId="ListContinue3">
    <w:name w:val="List Continue 3"/>
    <w:basedOn w:val="List3"/>
    <w:rsid w:val="00CA0353"/>
    <w:pPr>
      <w:ind w:left="1021" w:firstLine="0"/>
    </w:pPr>
  </w:style>
  <w:style w:type="paragraph" w:styleId="ListContinue4">
    <w:name w:val="List Continue 4"/>
    <w:basedOn w:val="List4"/>
    <w:rsid w:val="00CA0353"/>
    <w:pPr>
      <w:ind w:firstLine="0"/>
    </w:pPr>
  </w:style>
  <w:style w:type="paragraph" w:styleId="ListContinue5">
    <w:name w:val="List Continue 5"/>
    <w:basedOn w:val="List5"/>
    <w:rsid w:val="00CA0353"/>
    <w:pPr>
      <w:ind w:firstLine="0"/>
    </w:pPr>
  </w:style>
  <w:style w:type="paragraph" w:styleId="ListNumber3">
    <w:name w:val="List Number 3"/>
    <w:basedOn w:val="List3"/>
    <w:rsid w:val="00CA0353"/>
    <w:pPr>
      <w:numPr>
        <w:numId w:val="5"/>
      </w:numPr>
    </w:pPr>
  </w:style>
  <w:style w:type="paragraph" w:styleId="ListNumber4">
    <w:name w:val="List Number 4"/>
    <w:basedOn w:val="List4"/>
    <w:rsid w:val="00CA0353"/>
    <w:pPr>
      <w:numPr>
        <w:numId w:val="6"/>
      </w:numPr>
    </w:pPr>
  </w:style>
  <w:style w:type="paragraph" w:styleId="ListNumber5">
    <w:name w:val="List Number 5"/>
    <w:basedOn w:val="List5"/>
    <w:rsid w:val="00CA0353"/>
    <w:pPr>
      <w:numPr>
        <w:numId w:val="7"/>
      </w:numPr>
    </w:pPr>
  </w:style>
  <w:style w:type="paragraph" w:styleId="BlockText">
    <w:name w:val="Block Text"/>
    <w:basedOn w:val="Normal"/>
    <w:rsid w:val="00CA03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3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353"/>
    <w:rPr>
      <w:sz w:val="16"/>
      <w:vertAlign w:val="superscript"/>
    </w:rPr>
  </w:style>
  <w:style w:type="character" w:customStyle="1" w:styleId="Symbols">
    <w:name w:val="Symbols"/>
    <w:basedOn w:val="DefaultParagraphFont"/>
    <w:rsid w:val="00CA0353"/>
    <w:rPr>
      <w:rFonts w:ascii="Symbol" w:hAnsi="Symbol"/>
    </w:rPr>
  </w:style>
  <w:style w:type="character" w:customStyle="1" w:styleId="MenuOptions">
    <w:name w:val="Menu Options"/>
    <w:basedOn w:val="DefaultParagraphFont"/>
    <w:rsid w:val="00CA03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353"/>
    <w:rPr>
      <w:b/>
    </w:rPr>
  </w:style>
  <w:style w:type="character" w:customStyle="1" w:styleId="Underlined">
    <w:name w:val="Underlined"/>
    <w:basedOn w:val="DefaultParagraphFont"/>
    <w:rsid w:val="00CA0353"/>
    <w:rPr>
      <w:u w:val="single"/>
    </w:rPr>
  </w:style>
  <w:style w:type="paragraph" w:customStyle="1" w:styleId="TableBodyTextRight">
    <w:name w:val="Table Body Text Right"/>
    <w:basedOn w:val="TableBodyText"/>
    <w:rsid w:val="00CA03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353"/>
    <w:rPr>
      <w:sz w:val="18"/>
    </w:rPr>
  </w:style>
  <w:style w:type="paragraph" w:customStyle="1" w:styleId="BodySmallRight">
    <w:name w:val="Body Small Right"/>
    <w:basedOn w:val="BodyTextRight"/>
    <w:rsid w:val="00CA0353"/>
    <w:rPr>
      <w:sz w:val="18"/>
      <w:szCs w:val="18"/>
    </w:rPr>
  </w:style>
  <w:style w:type="paragraph" w:customStyle="1" w:styleId="MarginEdition">
    <w:name w:val="Margin Edition"/>
    <w:basedOn w:val="MarginNote"/>
    <w:rsid w:val="00CA03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353"/>
    <w:rPr>
      <w:sz w:val="2"/>
      <w:szCs w:val="2"/>
    </w:rPr>
  </w:style>
  <w:style w:type="character" w:customStyle="1" w:styleId="Small">
    <w:name w:val="Small"/>
    <w:basedOn w:val="DefaultParagraphFont"/>
    <w:rsid w:val="00CA0353"/>
    <w:rPr>
      <w:sz w:val="16"/>
    </w:rPr>
  </w:style>
  <w:style w:type="paragraph" w:customStyle="1" w:styleId="WideTable">
    <w:name w:val="Wide Table"/>
    <w:basedOn w:val="Normal"/>
    <w:rsid w:val="00CA03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353"/>
  </w:style>
  <w:style w:type="paragraph" w:styleId="Quote">
    <w:name w:val="Quote"/>
    <w:basedOn w:val="Heading1"/>
    <w:link w:val="QuoteChar"/>
    <w:qFormat/>
    <w:rsid w:val="00CA03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3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353"/>
    <w:pPr>
      <w:pageBreakBefore/>
    </w:pPr>
  </w:style>
  <w:style w:type="paragraph" w:customStyle="1" w:styleId="Border">
    <w:name w:val="Border"/>
    <w:basedOn w:val="Normal"/>
    <w:qFormat/>
    <w:rsid w:val="00CA03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3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3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3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3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3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3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3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3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353"/>
    <w:rPr>
      <w:u w:val="single"/>
    </w:rPr>
  </w:style>
  <w:style w:type="character" w:customStyle="1" w:styleId="BoldandItalics">
    <w:name w:val="Bold and Italics"/>
    <w:qFormat/>
    <w:rsid w:val="00CA0353"/>
    <w:rPr>
      <w:b/>
      <w:i/>
      <w:u w:val="none"/>
    </w:rPr>
  </w:style>
  <w:style w:type="paragraph" w:styleId="BalloonText">
    <w:name w:val="Balloon Text"/>
    <w:basedOn w:val="Normal"/>
    <w:link w:val="BalloonTextChar"/>
    <w:rsid w:val="00CA03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3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3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3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3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3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3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3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702</Words>
  <Characters>4458</Characters>
  <Application>Microsoft Office Word</Application>
  <DocSecurity>0</DocSecurity>
  <Lines>178</Lines>
  <Paragraphs>135</Paragraphs>
  <ScaleCrop>false</ScaleCrop>
  <Company>Author-it Software Corporation Ltd.</Company>
  <LinksUpToDate>false</LinksUpToDate>
  <CharactersWithSpaces>5025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RGR40221 Certificate IV in Racing (Jockey)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2021-09-03T13:39:23Z</dcterms:created>
  <dcterms:modified xsi:type="dcterms:W3CDTF">2021-09-02T05:48:00Z</dcterms:modified>
</cp:coreProperties>
</file>