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7421" w:rsidP="00DA7421">
      <w:pPr>
        <w:pStyle w:val="Title"/>
      </w:pPr>
      <w:r>
        <w:fldChar w:fldCharType="begin"/>
      </w:r>
      <w:r>
        <w:instrText xml:space="preserve"> TITLE   \* MERGEFORMAT </w:instrText>
      </w:r>
      <w:r>
        <w:fldChar w:fldCharType="separate"/>
      </w:r>
      <w:r>
        <w:t>RGR40118 Certificate IV in Racing (Racehorse Trainer)</w:t>
      </w:r>
      <w:r>
        <w:fldChar w:fldCharType="end"/>
      </w:r>
    </w:p>
    <w:p w:rsidR="00DA7421" w:rsidP="00DA7421">
      <w:pPr>
        <w:pStyle w:val="Version"/>
        <w:sectPr w:rsidSect="00C05F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05FF7" w:rsidP="00C05FF7">
      <w:pPr>
        <w:pStyle w:val="SuperHeading"/>
      </w:pPr>
      <w:r w:rsidRPr="00C05FF7">
        <w:t>RGR40118 Certificate IV in Racing (Racehorse Trainer)</w:t>
      </w:r>
    </w:p>
    <w:p w:rsidR="00000000" w:rsidRPr="00C05FF7" w:rsidP="00C05FF7">
      <w:pPr>
        <w:pStyle w:val="Heading1"/>
      </w:pPr>
      <w:bookmarkStart w:id="1" w:name="O_1222938"/>
      <w:bookmarkEnd w:id="1"/>
      <w:r w:rsidRPr="00C05FF7">
        <w:t>Modification History</w:t>
      </w:r>
    </w:p>
    <w:tbl>
      <w:tblPr>
        <w:tblW w:w="9520" w:type="dxa"/>
        <w:tblLayout w:type="fixed"/>
        <w:tblCellMar>
          <w:left w:w="62" w:type="dxa"/>
          <w:right w:w="62" w:type="dxa"/>
        </w:tblCellMar>
        <w:tblLook w:val="0000"/>
      </w:tblPr>
      <w:tblGrid>
        <w:gridCol w:w="2581"/>
        <w:gridCol w:w="6939"/>
      </w:tblGrid>
      <w:tr w:rsidTr="00C05FF7">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FF7">
            <w:pPr>
              <w:pStyle w:val="BodyTextBold"/>
              <w:rPr>
                <w:lang w:val="en-NZ"/>
              </w:rPr>
            </w:pPr>
            <w:r w:rsidRPr="00C05FF7">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FF7">
            <w:pPr>
              <w:pStyle w:val="BodyTextBold"/>
              <w:rPr>
                <w:lang w:val="en-NZ"/>
              </w:rPr>
            </w:pPr>
            <w:r w:rsidRPr="00C05FF7">
              <w:t>Comments</w:t>
            </w:r>
          </w:p>
        </w:tc>
      </w:tr>
      <w:tr w:rsidTr="00C05FF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FF7">
            <w:pPr>
              <w:pStyle w:val="BodyText"/>
              <w:rPr>
                <w:lang w:val="en-NZ"/>
              </w:rPr>
            </w:pPr>
            <w:r w:rsidRPr="00C05FF7">
              <w:t>Release 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FF7">
            <w:pPr>
              <w:pStyle w:val="BodyText"/>
              <w:rPr>
                <w:lang w:val="en-NZ"/>
              </w:rPr>
            </w:pPr>
            <w:r w:rsidRPr="00C05FF7">
              <w:t>This version released with RGR Racing and Breeding Training Package Version 4.1.</w:t>
            </w:r>
          </w:p>
        </w:tc>
      </w:tr>
      <w:tr w:rsidTr="00C05FF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FF7">
            <w:pPr>
              <w:pStyle w:val="BodyText"/>
              <w:rPr>
                <w:lang w:val="en-NZ"/>
              </w:rPr>
            </w:pPr>
            <w:r w:rsidRPr="00C05FF7">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FF7">
            <w:pPr>
              <w:pStyle w:val="BodyText"/>
              <w:rPr>
                <w:lang w:val="en-NZ"/>
              </w:rPr>
            </w:pPr>
            <w:r w:rsidRPr="00C05FF7">
              <w:t>This version released with RGR Racing and Breeding Training Package Version 3.0.</w:t>
            </w:r>
          </w:p>
        </w:tc>
      </w:tr>
      <w:tr w:rsidTr="00C05FF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FF7">
            <w:pPr>
              <w:pStyle w:val="BodyText"/>
              <w:rPr>
                <w:lang w:val="en-NZ"/>
              </w:rPr>
            </w:pPr>
            <w:r w:rsidRPr="00C05FF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FF7" w:rsidP="00C05FF7">
            <w:pPr>
              <w:pStyle w:val="BodyText"/>
            </w:pPr>
            <w:r w:rsidRPr="00C05FF7">
              <w:t xml:space="preserve">This </w:t>
            </w:r>
            <w:r w:rsidRPr="00C05FF7">
              <w:t>version released with RGR Racing and Breeding Training Package Version 2.0.</w:t>
            </w:r>
          </w:p>
        </w:tc>
      </w:tr>
    </w:tbl>
    <w:p w:rsidR="00000000" w:rsidRPr="00C05FF7" w:rsidP="00C05FF7">
      <w:pPr>
        <w:pStyle w:val="BodyText"/>
      </w:pPr>
    </w:p>
    <w:p w:rsidR="00000000" w:rsidRPr="00C05FF7" w:rsidP="00C05FF7">
      <w:pPr>
        <w:pStyle w:val="AllowPageBreak"/>
      </w:pPr>
    </w:p>
    <w:p w:rsidR="00000000" w:rsidRPr="00C05FF7" w:rsidP="00C05FF7">
      <w:pPr>
        <w:pStyle w:val="Heading1"/>
      </w:pPr>
      <w:bookmarkStart w:id="2" w:name="O_1222937"/>
      <w:bookmarkEnd w:id="2"/>
      <w:r w:rsidRPr="00C05FF7">
        <w:t>Qualification Description</w:t>
      </w:r>
    </w:p>
    <w:p w:rsidR="00000000" w:rsidRPr="00C05FF7" w:rsidP="00DA7421">
      <w:pPr>
        <w:pStyle w:val="BodyText"/>
      </w:pPr>
      <w:r w:rsidRPr="00C05FF7">
        <w:t>This qualification reflects the role of individuals licensed to operate a business that trains horses under racing industry regulated licensing criteria for the purpose of competing in industry-regulated events in the harness or thoroughbred racing codes.</w:t>
      </w:r>
    </w:p>
    <w:p w:rsidR="00000000" w:rsidRPr="00C05FF7" w:rsidP="00DA7421">
      <w:pPr>
        <w:pStyle w:val="BodyText"/>
      </w:pPr>
      <w:r w:rsidRPr="00C05FF7">
        <w:t>It covers the care, maintenance and performance of racehorses and the tasks and duties associated with running a racing establishment, including managing staff, finances and equipment. Trainers are responsible for planning and organising their own work, le</w:t>
      </w:r>
      <w:r w:rsidRPr="00C05FF7">
        <w:t>ading others and carrying out often complex and non-routine tasks.</w:t>
      </w:r>
    </w:p>
    <w:p w:rsidR="00000000" w:rsidRPr="00C05FF7" w:rsidP="00DA7421">
      <w:pPr>
        <w:pStyle w:val="BodyText"/>
      </w:pPr>
      <w:r w:rsidRPr="00C05FF7">
        <w:t>This qualification is required for industry licensing and registration in some states and territories. Refer to the relevant state or territory Principal Racing Authority for current requir</w:t>
      </w:r>
      <w:r w:rsidRPr="00C05FF7">
        <w:t>ements.</w:t>
      </w:r>
    </w:p>
    <w:p w:rsidR="00000000" w:rsidRPr="00C05FF7" w:rsidP="00DA7421">
      <w:pPr>
        <w:pStyle w:val="BodyText"/>
      </w:pPr>
      <w:r w:rsidRPr="00C05FF7">
        <w:t>Competencies attained in the units packaged for this qualification will apply to the harness and thoroughbred codes of the industry. Consequently, when performance criteria are applied they will relate to the harness or thoroughbred code and a Cert</w:t>
      </w:r>
      <w:r w:rsidRPr="00C05FF7">
        <w:t>ificate IV in Racing (Racehorse Trainer) must contain a statement as follows:</w:t>
      </w:r>
    </w:p>
    <w:p w:rsidR="00000000" w:rsidRPr="00C05FF7" w:rsidP="00DA7421">
      <w:pPr>
        <w:pStyle w:val="BodyText"/>
      </w:pPr>
      <w:r>
        <w:t>‘</w:t>
      </w:r>
      <w:r w:rsidRPr="00C05FF7">
        <w:t>This qualification was achieved under the conditions operating in the [</w:t>
      </w:r>
      <w:r w:rsidRPr="00C05FF7">
        <w:rPr>
          <w:rStyle w:val="Emphasis"/>
        </w:rPr>
        <w:t>insert relevant racing code</w:t>
      </w:r>
      <w:r w:rsidRPr="00C05FF7">
        <w:t xml:space="preserve"> - </w:t>
      </w:r>
      <w:r w:rsidRPr="00C05FF7">
        <w:rPr>
          <w:rStyle w:val="Emphasis"/>
        </w:rPr>
        <w:t>harness OR thoroughbred</w:t>
      </w:r>
      <w:r w:rsidRPr="00C05FF7">
        <w:t>] code of the racing industry.</w:t>
      </w:r>
      <w:r>
        <w:t>’</w:t>
      </w:r>
      <w:r w:rsidRPr="00C05FF7">
        <w:t xml:space="preserve"> </w:t>
      </w:r>
    </w:p>
    <w:p w:rsidR="00000000" w:rsidRPr="00C05FF7" w:rsidP="00C05FF7">
      <w:pPr>
        <w:pStyle w:val="Heading1"/>
      </w:pPr>
      <w:bookmarkStart w:id="3" w:name="O_1222936"/>
      <w:bookmarkEnd w:id="3"/>
      <w:r w:rsidRPr="00C05FF7">
        <w:t>E</w:t>
      </w:r>
      <w:r w:rsidRPr="00C05FF7">
        <w:t>ntry Requirements</w:t>
      </w:r>
    </w:p>
    <w:p w:rsidR="00000000" w:rsidRPr="00C05FF7" w:rsidP="00DA7421">
      <w:pPr>
        <w:pStyle w:val="BodyText"/>
      </w:pPr>
      <w:r w:rsidRPr="00C05FF7">
        <w:t>To undertake this qualification the individual must have:</w:t>
      </w:r>
    </w:p>
    <w:p w:rsidR="00000000" w:rsidRPr="00C05FF7" w:rsidP="00C05FF7">
      <w:pPr>
        <w:pStyle w:val="ListBullet"/>
      </w:pPr>
      <w:r w:rsidRPr="00C05FF7">
        <w:t xml:space="preserve">a racing industry Certificate III qualification demonstrating industry-relevant experience in the care, welfare and management of horses such as </w:t>
      </w:r>
      <w:r w:rsidRPr="00C05FF7">
        <w:rPr>
          <w:rStyle w:val="Emphasis"/>
        </w:rPr>
        <w:t>RGR30518 Certificate III in Racing</w:t>
      </w:r>
      <w:r w:rsidRPr="00C05FF7">
        <w:rPr>
          <w:rStyle w:val="Emphasis"/>
        </w:rPr>
        <w:t xml:space="preserve"> (Trackwork Rider)</w:t>
      </w:r>
      <w:r w:rsidRPr="00C05FF7">
        <w:t xml:space="preserve">, or </w:t>
      </w:r>
      <w:r w:rsidRPr="00C05FF7">
        <w:rPr>
          <w:rStyle w:val="Emphasis"/>
        </w:rPr>
        <w:t>RGR30218 Certificate III in Racing (Stablehand)</w:t>
      </w:r>
      <w:r w:rsidRPr="00C05FF7">
        <w:t xml:space="preserve">, or </w:t>
      </w:r>
      <w:r w:rsidRPr="00C05FF7">
        <w:rPr>
          <w:rStyle w:val="Emphasis"/>
        </w:rPr>
        <w:t>RGR30318 Certificate III in Racing (Driving Stablehand)</w:t>
      </w:r>
      <w:r w:rsidRPr="00C05FF7">
        <w:t>.</w:t>
      </w:r>
    </w:p>
    <w:p w:rsidR="00000000" w:rsidRPr="00C05FF7" w:rsidP="00DA7421">
      <w:pPr>
        <w:pStyle w:val="BodyText"/>
      </w:pPr>
      <w:r w:rsidRPr="00C05FF7">
        <w:t>or</w:t>
      </w:r>
    </w:p>
    <w:p w:rsidR="00DA7421" w:rsidP="00C05FF7">
      <w:pPr>
        <w:pStyle w:val="ListBullet"/>
      </w:pPr>
      <w:r w:rsidRPr="00C05FF7">
        <w:t>demonstrated equivalent skills and knowledge in the care, welfare and management of horses commensurate with the qualifi</w:t>
      </w:r>
      <w:r w:rsidRPr="00C05FF7">
        <w:t>cations above.</w:t>
      </w:r>
    </w:p>
    <w:p w:rsidR="00DA7421" w:rsidP="00C05FF7">
      <w:pPr>
        <w:pStyle w:val="ListBullet"/>
      </w:pPr>
    </w:p>
    <w:p w:rsidR="00000000" w:rsidRPr="00C05FF7" w:rsidP="00C05FF7">
      <w:pPr>
        <w:pStyle w:val="Heading1"/>
      </w:pPr>
      <w:bookmarkStart w:id="4" w:name="O_1222935"/>
      <w:bookmarkEnd w:id="4"/>
      <w:r w:rsidRPr="00C05FF7">
        <w:t>Packaging Rules</w:t>
      </w:r>
    </w:p>
    <w:p w:rsidR="00000000" w:rsidRPr="00C05FF7" w:rsidP="00DA7421">
      <w:pPr>
        <w:pStyle w:val="BodyText"/>
      </w:pPr>
      <w:r w:rsidRPr="00C05FF7">
        <w:t xml:space="preserve">To achieve this qualification, competency must be demonstrated in: </w:t>
      </w:r>
    </w:p>
    <w:p w:rsidR="00000000" w:rsidRPr="00C05FF7" w:rsidP="00C05FF7">
      <w:pPr>
        <w:pStyle w:val="ListBullet"/>
      </w:pPr>
      <w:r w:rsidRPr="00C05FF7">
        <w:t>16 units of competency:</w:t>
      </w:r>
    </w:p>
    <w:p w:rsidR="00000000" w:rsidRPr="00C05FF7" w:rsidP="00C05FF7">
      <w:pPr>
        <w:pStyle w:val="ListBullet2"/>
      </w:pPr>
      <w:r w:rsidRPr="00C05FF7">
        <w:t>7 core units plus</w:t>
      </w:r>
    </w:p>
    <w:p w:rsidR="00000000" w:rsidRPr="00C05FF7" w:rsidP="00C05FF7">
      <w:pPr>
        <w:pStyle w:val="ListBullet2"/>
      </w:pPr>
      <w:r w:rsidRPr="00C05FF7">
        <w:t>9 elective units.</w:t>
      </w:r>
    </w:p>
    <w:p w:rsidR="00000000" w:rsidRPr="00C05FF7" w:rsidP="00DA7421">
      <w:pPr>
        <w:pStyle w:val="BodyText"/>
      </w:pPr>
      <w:r w:rsidRPr="00C05FF7">
        <w:t>Elective units must ensure the integrity of the qualification’</w:t>
      </w:r>
      <w:r w:rsidRPr="00C05FF7">
        <w:t>s Australian Qualification Framework (AQF) alignment and contribute to a valid, industry-supported vocational outcome. The electives are to be chosen as follows:</w:t>
      </w:r>
    </w:p>
    <w:p w:rsidR="00000000" w:rsidRPr="00C05FF7" w:rsidP="00C05FF7">
      <w:pPr>
        <w:pStyle w:val="ListBullet"/>
      </w:pPr>
      <w:r w:rsidRPr="00C05FF7">
        <w:t>7 from the electives listed below</w:t>
      </w:r>
    </w:p>
    <w:p w:rsidR="00000000" w:rsidRPr="00C05FF7" w:rsidP="00C05FF7">
      <w:pPr>
        <w:pStyle w:val="ListBullet"/>
      </w:pPr>
      <w:r w:rsidRPr="00C05FF7">
        <w:t>up to 2 from the electives listed below, or any currently e</w:t>
      </w:r>
      <w:r w:rsidRPr="00C05FF7">
        <w:t xml:space="preserve">ndorsed Training Package or accredited course. </w:t>
      </w:r>
    </w:p>
    <w:p w:rsidR="00000000" w:rsidRPr="00C05FF7" w:rsidP="00C05FF7">
      <w:pPr>
        <w:pStyle w:val="BodyText"/>
      </w:pPr>
    </w:p>
    <w:p w:rsidR="00000000" w:rsidRPr="00C05FF7" w:rsidP="00C05FF7">
      <w:pPr>
        <w:pStyle w:val="BodyTextBold"/>
      </w:pPr>
      <w:r w:rsidRPr="00C05FF7">
        <w:t>Core Units</w:t>
      </w:r>
    </w:p>
    <w:tbl>
      <w:tblPr>
        <w:tblW w:w="0" w:type="auto"/>
        <w:tblLayout w:type="fixed"/>
        <w:tblCellMar>
          <w:left w:w="62" w:type="dxa"/>
          <w:right w:w="62" w:type="dxa"/>
        </w:tblCellMar>
        <w:tblLook w:val="0000"/>
      </w:tblPr>
      <w:tblGrid>
        <w:gridCol w:w="1667"/>
        <w:gridCol w:w="5681"/>
      </w:tblGrid>
      <w:tr w:rsidTr="00C05F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BSBSMB407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Manage a small team</w:t>
            </w:r>
          </w:p>
        </w:tc>
      </w:tr>
      <w:tr w:rsidTr="00C05F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BSBWHS301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Maintain workplace safety</w:t>
            </w:r>
          </w:p>
        </w:tc>
      </w:tr>
      <w:tr w:rsidTr="00C05F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RGRCMN203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Comply with racing industry ethics and integrity</w:t>
            </w:r>
          </w:p>
        </w:tc>
      </w:tr>
      <w:tr w:rsidTr="00C05F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RGRCMN305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 xml:space="preserve">Participate in racing protests and inquiries </w:t>
            </w:r>
          </w:p>
        </w:tc>
      </w:tr>
      <w:tr w:rsidTr="00C05F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RGRPSH302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Supervise handling of horses</w:t>
            </w:r>
          </w:p>
        </w:tc>
      </w:tr>
      <w:tr w:rsidTr="00C05F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RGRPSH408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Manage horse health and welfare</w:t>
            </w:r>
          </w:p>
        </w:tc>
      </w:tr>
      <w:tr w:rsidTr="00C05F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RGRPSH421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5FF7" w:rsidP="00C05FF7">
            <w:pPr>
              <w:pStyle w:val="BodyText"/>
            </w:pPr>
            <w:r w:rsidRPr="00C05FF7">
              <w:t>Operate horse racing training business</w:t>
            </w:r>
          </w:p>
        </w:tc>
      </w:tr>
    </w:tbl>
    <w:p w:rsidR="00000000" w:rsidRPr="00C05FF7" w:rsidP="00C05FF7">
      <w:pPr>
        <w:pStyle w:val="BodyTextBold"/>
      </w:pPr>
    </w:p>
    <w:p w:rsidR="00000000" w:rsidRPr="00C05FF7" w:rsidP="00C05FF7">
      <w:pPr>
        <w:pStyle w:val="BodyTextBold"/>
      </w:pPr>
      <w:r w:rsidRPr="00C05FF7">
        <w:t>Elective Units</w:t>
      </w:r>
    </w:p>
    <w:p w:rsidR="00000000" w:rsidRPr="00C05FF7" w:rsidP="00DA7421">
      <w:pPr>
        <w:pStyle w:val="BodyText"/>
      </w:pPr>
      <w:r w:rsidRPr="00C05FF7">
        <w:t>An asterisk (*) next to the unit code indicates that there are prerequisite requirements which must be met when packa</w:t>
      </w:r>
      <w:r w:rsidRPr="00C05FF7">
        <w:t>ging the qualification. Please refer to the Prerequisite requirements table for details.</w:t>
      </w:r>
    </w:p>
    <w:tbl>
      <w:tblPr>
        <w:tblW w:w="0" w:type="auto"/>
        <w:tblLayout w:type="fixed"/>
        <w:tblCellMar>
          <w:left w:w="62" w:type="dxa"/>
          <w:right w:w="62" w:type="dxa"/>
        </w:tblCellMar>
        <w:tblLook w:val="0000"/>
      </w:tblPr>
      <w:tblGrid>
        <w:gridCol w:w="1667"/>
        <w:gridCol w:w="5681"/>
      </w:tblGrid>
      <w:tr w:rsidTr="00C05F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ACMEQU205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Apply knowledge of horse behaviour</w:t>
            </w:r>
          </w:p>
        </w:tc>
      </w:tr>
      <w:tr w:rsidTr="00C05F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ACMEQU406*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Manage selection of horse for new or inexperienced handler, rider or driver</w:t>
            </w:r>
          </w:p>
        </w:tc>
      </w:tr>
      <w:tr w:rsidTr="00C05F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ACMINF502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Manage equine biosecurity and infection control </w:t>
            </w:r>
          </w:p>
        </w:tc>
      </w:tr>
      <w:tr w:rsidTr="00C05F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BSBSMB305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Comply with regulatory, taxation and insurance requirements for the micro business</w:t>
            </w:r>
          </w:p>
        </w:tc>
      </w:tr>
      <w:tr w:rsidTr="00C05F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BSBSMB403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 xml:space="preserve">Market the small business </w:t>
            </w:r>
          </w:p>
        </w:tc>
      </w:tr>
      <w:tr w:rsidTr="00C05F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BSBSMB421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 xml:space="preserve">Manage small business finances </w:t>
            </w:r>
          </w:p>
        </w:tc>
      </w:tr>
      <w:tr w:rsidTr="00C05F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BSBSUS501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Develop workplace pol</w:t>
            </w:r>
            <w:r w:rsidRPr="00C05FF7">
              <w:t>icy and procedures for sustainability</w:t>
            </w:r>
          </w:p>
        </w:tc>
      </w:tr>
      <w:tr w:rsidTr="00C05F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HLTAID011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Provide First Aid</w:t>
            </w:r>
          </w:p>
        </w:tc>
      </w:tr>
      <w:tr w:rsidTr="00C05F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MSMSUP280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 xml:space="preserve">Manage conflict at work </w:t>
            </w:r>
          </w:p>
        </w:tc>
      </w:tr>
      <w:tr w:rsidTr="00C05F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RGRCMN402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Participate in media interviews for racing</w:t>
            </w:r>
          </w:p>
        </w:tc>
      </w:tr>
      <w:tr w:rsidTr="00C05F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RGRHBR304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 xml:space="preserve">Assess suitability of horses for specific uses </w:t>
            </w:r>
          </w:p>
        </w:tc>
      </w:tr>
      <w:tr w:rsidTr="00C05F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RGRPSH203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Perform basic driving tasks</w:t>
            </w:r>
          </w:p>
        </w:tc>
      </w:tr>
      <w:tr w:rsidTr="00C05F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RGRPSH204*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Prepare to drive jog work</w:t>
            </w:r>
          </w:p>
        </w:tc>
      </w:tr>
      <w:tr w:rsidTr="00C05F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RGRPSH301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Implement stable operations</w:t>
            </w:r>
          </w:p>
        </w:tc>
      </w:tr>
      <w:tr w:rsidTr="00C05F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RGRPSH305*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Develop driving skills for trackwork</w:t>
            </w:r>
          </w:p>
        </w:tc>
      </w:tr>
      <w:tr w:rsidTr="00C05F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RGRPSH401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Provide care and treatment of horses</w:t>
            </w:r>
          </w:p>
        </w:tc>
      </w:tr>
      <w:tr w:rsidTr="00C05F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RGRPSH402*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Drive horses in pacework and fast work</w:t>
            </w:r>
          </w:p>
        </w:tc>
      </w:tr>
      <w:tr w:rsidTr="00C05F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FF7">
            <w:pPr>
              <w:pStyle w:val="BodyText"/>
              <w:rPr>
                <w:lang w:val="en-NZ"/>
              </w:rPr>
            </w:pPr>
            <w:r w:rsidRPr="00C05FF7">
              <w:t>RGRPSH403*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FF7">
            <w:pPr>
              <w:pStyle w:val="BodyText"/>
              <w:rPr>
                <w:lang w:val="en-NZ"/>
              </w:rPr>
            </w:pPr>
            <w:r w:rsidRPr="00C05FF7">
              <w:t>Educate horses for harness racing</w:t>
            </w:r>
          </w:p>
        </w:tc>
      </w:tr>
      <w:tr w:rsidTr="00C05F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RGRPSH407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Educate thoroughbred horses for racing</w:t>
            </w:r>
          </w:p>
        </w:tc>
      </w:tr>
      <w:tr w:rsidTr="00C05F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RGRPSH409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Determine nutritional requirements for racing horses</w:t>
            </w:r>
          </w:p>
        </w:tc>
      </w:tr>
      <w:tr w:rsidTr="00C05F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RGRPSH420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Participate in implementing racehorse exercise programs</w:t>
            </w:r>
          </w:p>
        </w:tc>
      </w:tr>
      <w:tr w:rsidTr="00C05F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RGRPSH422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 xml:space="preserve">Promote and maintain business </w:t>
            </w:r>
            <w:r w:rsidRPr="00C05FF7">
              <w:t>arrangements with racehorse owners</w:t>
            </w:r>
          </w:p>
        </w:tc>
      </w:tr>
      <w:tr w:rsidTr="00C05F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RGRPSH423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Train horses for jumping racing</w:t>
            </w:r>
          </w:p>
        </w:tc>
      </w:tr>
      <w:tr w:rsidTr="00C05F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RGRPSH424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Re-educate horses to manage behaviours and/or transition to new purposes</w:t>
            </w:r>
          </w:p>
        </w:tc>
      </w:tr>
      <w:tr w:rsidTr="00C05F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RGRPSH425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Advise on transitioning and rehoming horses</w:t>
            </w:r>
          </w:p>
        </w:tc>
      </w:tr>
      <w:tr w:rsidTr="00C05F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RGRPSH501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Plan and adapt training and conditioning programs for racehorses</w:t>
            </w:r>
          </w:p>
        </w:tc>
      </w:tr>
      <w:tr w:rsidTr="00C05F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RGRPSH502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Plan and implement education of horses for racing</w:t>
            </w:r>
          </w:p>
        </w:tc>
      </w:tr>
      <w:tr w:rsidTr="00C05F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RGRPSH503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Trial and race horses</w:t>
            </w:r>
          </w:p>
        </w:tc>
      </w:tr>
      <w:tr w:rsidTr="00C05F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RGRPSH504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Develop systems and records for horse racing business training operations</w:t>
            </w:r>
          </w:p>
        </w:tc>
      </w:tr>
      <w:tr w:rsidTr="00C05F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RGRPSH505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Select horses for racing</w:t>
            </w:r>
          </w:p>
        </w:tc>
      </w:tr>
      <w:tr w:rsidTr="00C05F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RGRTRK402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Relate animal welfare to track and environmental conditions</w:t>
            </w:r>
          </w:p>
        </w:tc>
      </w:tr>
      <w:tr w:rsidTr="00C05FF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SIRXMKT006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5FF7" w:rsidP="00C05FF7">
            <w:pPr>
              <w:pStyle w:val="BodyText"/>
            </w:pPr>
            <w:r w:rsidRPr="00C05FF7">
              <w:t xml:space="preserve">Develop a social media strategy </w:t>
            </w:r>
          </w:p>
        </w:tc>
      </w:tr>
    </w:tbl>
    <w:p w:rsidR="00000000" w:rsidRPr="00C05FF7" w:rsidP="00C05FF7">
      <w:pPr>
        <w:pStyle w:val="BodyText"/>
      </w:pPr>
    </w:p>
    <w:p w:rsidR="00000000" w:rsidRPr="00C05FF7" w:rsidP="00C05FF7">
      <w:pPr>
        <w:pStyle w:val="BodyTextBold"/>
      </w:pPr>
      <w:r w:rsidRPr="00C05FF7">
        <w:t>Prerequisite requirements</w:t>
      </w:r>
    </w:p>
    <w:p w:rsidR="00000000" w:rsidRPr="00C05FF7" w:rsidP="00DA7421">
      <w:pPr>
        <w:pStyle w:val="BodyText"/>
      </w:pPr>
      <w:r w:rsidRPr="00C05FF7">
        <w:t>Note: Units listed in the Prerequisite requirement column that have their own prerequis</w:t>
      </w:r>
      <w:r w:rsidRPr="00C05FF7">
        <w:t>ite requirements are shown with an asterisk (*)</w:t>
      </w:r>
    </w:p>
    <w:tbl>
      <w:tblPr>
        <w:tblW w:w="9520" w:type="dxa"/>
        <w:tblLayout w:type="fixed"/>
        <w:tblCellMar>
          <w:left w:w="62" w:type="dxa"/>
          <w:right w:w="62" w:type="dxa"/>
        </w:tblCellMar>
        <w:tblLook w:val="0000"/>
      </w:tblPr>
      <w:tblGrid>
        <w:gridCol w:w="3147"/>
        <w:gridCol w:w="6373"/>
      </w:tblGrid>
      <w:tr w:rsidTr="00C05FF7">
        <w:tblPrEx>
          <w:tblW w:w="9520" w:type="dxa"/>
          <w:tblLayout w:type="fixed"/>
          <w:tblCellMar>
            <w:left w:w="62" w:type="dxa"/>
            <w:right w:w="62" w:type="dxa"/>
          </w:tblCellMar>
          <w:tblLook w:val="0000"/>
        </w:tblPrEx>
        <w:trPr>
          <w:tblHeader/>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FF7">
            <w:pPr>
              <w:pStyle w:val="BodyTextBold"/>
              <w:rPr>
                <w:lang w:val="en-NZ"/>
              </w:rPr>
            </w:pPr>
            <w:r w:rsidRPr="00C05FF7">
              <w:t>Unit of competency</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FF7">
            <w:pPr>
              <w:pStyle w:val="BodyTextBold"/>
              <w:rPr>
                <w:lang w:val="en-NZ"/>
              </w:rPr>
            </w:pPr>
            <w:r w:rsidRPr="00C05FF7">
              <w:t>Prerequisite requirement</w:t>
            </w:r>
          </w:p>
        </w:tc>
      </w:tr>
      <w:tr w:rsidTr="00C05FF7">
        <w:tblPrEx>
          <w:tblW w:w="9520" w:type="dxa"/>
          <w:tblLayout w:type="fixed"/>
          <w:tblCellMar>
            <w:left w:w="62" w:type="dxa"/>
            <w:right w:w="62" w:type="dxa"/>
          </w:tblCellMar>
          <w:tblLook w:val="0000"/>
        </w:tblPrEx>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ACMEQU406 Manage selection of horse for new or inexperienced handler, rider or driver</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5FF7">
            <w:pPr>
              <w:pStyle w:val="BodyText"/>
              <w:rPr>
                <w:lang w:val="en-NZ"/>
              </w:rPr>
            </w:pPr>
            <w:r w:rsidRPr="00C05FF7">
              <w:t>ACMEQU205 Apply knowledge of horse behaviour</w:t>
            </w:r>
          </w:p>
        </w:tc>
      </w:tr>
      <w:tr w:rsidTr="00C05FF7">
        <w:tblPrEx>
          <w:tblW w:w="9520" w:type="dxa"/>
          <w:tblLayout w:type="fixed"/>
          <w:tblCellMar>
            <w:left w:w="62" w:type="dxa"/>
            <w:right w:w="62" w:type="dxa"/>
          </w:tblCellMar>
          <w:tblLook w:val="0000"/>
        </w:tblPrEx>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FF7">
            <w:pPr>
              <w:pStyle w:val="BodyText"/>
              <w:rPr>
                <w:lang w:val="en-NZ"/>
              </w:rPr>
            </w:pPr>
            <w:r w:rsidRPr="00C05FF7">
              <w:t>RGRPSH204 Prepare to drive jog work</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FF7">
            <w:pPr>
              <w:pStyle w:val="BodyText"/>
              <w:rPr>
                <w:lang w:val="en-NZ"/>
              </w:rPr>
            </w:pPr>
            <w:r w:rsidRPr="00C05FF7">
              <w:t>RGRPSH203 Perform basic driving tasks</w:t>
            </w:r>
          </w:p>
        </w:tc>
      </w:tr>
      <w:tr w:rsidTr="00C05FF7">
        <w:tblPrEx>
          <w:tblW w:w="9520" w:type="dxa"/>
          <w:tblLayout w:type="fixed"/>
          <w:tblCellMar>
            <w:left w:w="62" w:type="dxa"/>
            <w:right w:w="62" w:type="dxa"/>
          </w:tblCellMar>
          <w:tblLook w:val="0000"/>
        </w:tblPrEx>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FF7">
            <w:pPr>
              <w:pStyle w:val="BodyText"/>
              <w:rPr>
                <w:lang w:val="en-NZ"/>
              </w:rPr>
            </w:pPr>
            <w:r w:rsidRPr="00C05FF7">
              <w:t>RGRPSH305 Develop driving skills for trackwork</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FF7">
            <w:pPr>
              <w:pStyle w:val="BodyText"/>
              <w:rPr>
                <w:lang w:val="en-NZ"/>
              </w:rPr>
            </w:pPr>
            <w:r w:rsidRPr="00C05FF7">
              <w:t>RGRPSH204 Prepare to drive jog work*</w:t>
            </w:r>
          </w:p>
        </w:tc>
      </w:tr>
      <w:tr w:rsidTr="00C05FF7">
        <w:tblPrEx>
          <w:tblW w:w="9520" w:type="dxa"/>
          <w:tblLayout w:type="fixed"/>
          <w:tblCellMar>
            <w:left w:w="62" w:type="dxa"/>
            <w:right w:w="62" w:type="dxa"/>
          </w:tblCellMar>
          <w:tblLook w:val="0000"/>
        </w:tblPrEx>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FF7">
            <w:pPr>
              <w:pStyle w:val="BodyText"/>
              <w:rPr>
                <w:lang w:val="en-NZ"/>
              </w:rPr>
            </w:pPr>
            <w:r w:rsidRPr="00C05FF7">
              <w:t>RGRPSH402 Drive horses in pacework and fast work</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FF7">
            <w:pPr>
              <w:pStyle w:val="BodyText"/>
              <w:rPr>
                <w:lang w:val="en-NZ"/>
              </w:rPr>
            </w:pPr>
            <w:r w:rsidRPr="00C05FF7">
              <w:t>RGRPSH305 Develop driving skills for trackwork*</w:t>
            </w:r>
          </w:p>
        </w:tc>
      </w:tr>
      <w:tr w:rsidTr="00C05FF7">
        <w:tblPrEx>
          <w:tblW w:w="9520" w:type="dxa"/>
          <w:tblLayout w:type="fixed"/>
          <w:tblCellMar>
            <w:left w:w="62" w:type="dxa"/>
            <w:right w:w="62" w:type="dxa"/>
          </w:tblCellMar>
          <w:tblLook w:val="0000"/>
        </w:tblPrEx>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FF7">
            <w:pPr>
              <w:pStyle w:val="BodyText"/>
              <w:rPr>
                <w:lang w:val="en-NZ"/>
              </w:rPr>
            </w:pPr>
            <w:r w:rsidRPr="00C05FF7">
              <w:t>RGRPSH403 Educate harness horses for racing</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FF7" w:rsidP="00C05FF7">
            <w:pPr>
              <w:pStyle w:val="BodyText"/>
            </w:pPr>
            <w:r w:rsidRPr="00C05FF7">
              <w:t>RGRPSH402 Drive horses in pacework and fast work*</w:t>
            </w:r>
          </w:p>
        </w:tc>
      </w:tr>
    </w:tbl>
    <w:p w:rsidR="00000000" w:rsidRPr="00C05FF7" w:rsidP="00C05FF7">
      <w:pPr>
        <w:pStyle w:val="BodyText"/>
      </w:pPr>
    </w:p>
    <w:p w:rsidR="00000000" w:rsidRPr="00C05FF7" w:rsidP="00C05FF7">
      <w:pPr>
        <w:pStyle w:val="AllowPageBreak"/>
      </w:pPr>
    </w:p>
    <w:p w:rsidR="00000000" w:rsidRPr="00C05FF7" w:rsidP="00C05FF7">
      <w:pPr>
        <w:pStyle w:val="Heading1"/>
      </w:pPr>
      <w:bookmarkStart w:id="5" w:name="O_1222934"/>
      <w:bookmarkEnd w:id="5"/>
      <w:r w:rsidRPr="00C05FF7">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C05FF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FF7">
            <w:pPr>
              <w:pStyle w:val="BodyTextBold"/>
              <w:rPr>
                <w:lang w:val="en-NZ"/>
              </w:rPr>
            </w:pPr>
            <w:r w:rsidRPr="00C05FF7">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FF7">
            <w:pPr>
              <w:pStyle w:val="BodyTextBold"/>
              <w:rPr>
                <w:lang w:val="en-NZ"/>
              </w:rPr>
            </w:pPr>
            <w:r w:rsidRPr="00C05FF7">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FF7">
            <w:pPr>
              <w:pStyle w:val="BodyTextBold"/>
              <w:rPr>
                <w:lang w:val="en-NZ"/>
              </w:rPr>
            </w:pPr>
            <w:r w:rsidRPr="00C05FF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FF7">
            <w:pPr>
              <w:pStyle w:val="BodyTextBold"/>
              <w:rPr>
                <w:lang w:val="en-NZ"/>
              </w:rPr>
            </w:pPr>
            <w:r w:rsidRPr="00C05FF7">
              <w:t>Equivalence status</w:t>
            </w:r>
          </w:p>
        </w:tc>
      </w:tr>
      <w:tr w:rsidTr="00C05FF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FF7">
            <w:pPr>
              <w:pStyle w:val="BodyText"/>
              <w:rPr>
                <w:lang w:val="en-NZ"/>
              </w:rPr>
            </w:pPr>
            <w:r w:rsidRPr="00C05FF7">
              <w:t>RGR40118 Certificate IV in Racing (Racehorse Trainer)             Release 3</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FF7">
            <w:pPr>
              <w:pStyle w:val="BodyText"/>
              <w:rPr>
                <w:lang w:val="en-NZ"/>
              </w:rPr>
            </w:pPr>
            <w:r w:rsidRPr="00C05FF7">
              <w:t>RGR40118 Certificate IV in Racing (Racehorse Trainer)             Release 2</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FF7">
            <w:pPr>
              <w:pStyle w:val="BodyText"/>
              <w:rPr>
                <w:lang w:val="en-NZ"/>
              </w:rPr>
            </w:pPr>
            <w:r w:rsidRPr="00C05FF7">
              <w:t>Qualification updated to replace superseded first aid unit, as approved by the AISC in consultation with</w:t>
            </w:r>
            <w:r w:rsidRPr="00C05FF7">
              <w:t xml:space="preserve"> ASQA</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FF7" w:rsidP="00C05FF7">
            <w:pPr>
              <w:pStyle w:val="BodyText"/>
            </w:pPr>
            <w:r w:rsidRPr="00C05FF7">
              <w:t>Equivalent</w:t>
            </w:r>
          </w:p>
        </w:tc>
      </w:tr>
    </w:tbl>
    <w:p w:rsidR="00DA7421" w:rsidP="00C05FF7">
      <w:pPr>
        <w:pStyle w:val="BodyText"/>
      </w:pPr>
    </w:p>
    <w:p w:rsidR="00DA7421" w:rsidP="00C05FF7">
      <w:pPr>
        <w:pStyle w:val="BodyText"/>
      </w:pPr>
    </w:p>
    <w:p w:rsidR="00000000" w:rsidRPr="00C05FF7" w:rsidP="00C05FF7">
      <w:pPr>
        <w:pStyle w:val="Heading1"/>
      </w:pPr>
      <w:bookmarkStart w:id="6" w:name="O_1222939"/>
      <w:bookmarkEnd w:id="6"/>
      <w:r w:rsidRPr="00C05FF7">
        <w:t>Links</w:t>
      </w:r>
    </w:p>
    <w:p w:rsidR="00000000" w:rsidRPr="00C05FF7" w:rsidP="00DA7421">
      <w:pPr>
        <w:pStyle w:val="BodyText"/>
      </w:pPr>
      <w:r w:rsidRPr="00C05FF7">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541D8E">
        <w:rPr>
          <w:rStyle w:val="Hyperlink"/>
        </w:rPr>
        <w:t>https://vetnet.gov.au/Pages/TrainingDocs.aspx?q=5c4b8489-f7e1-463b-81c8-6ecce6c192a0</w:t>
      </w:r>
      <w:r>
        <w:fldChar w:fldCharType="end"/>
      </w:r>
    </w:p>
    <w:p w:rsidR="00000000" w:rsidRPr="00C05FF7" w:rsidP="00C05FF7"/>
    <w:sectPr w:rsidSect="00C05F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F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FF7" w:rsidRPr="00DA7421" w:rsidP="00DA74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F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421" w:rsidP="00C05F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A7421" w:rsidP="00C05FF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DA7421" w:rsidP="00C05F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F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4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5FF7" w:rsidRPr="00DA7421" w:rsidP="00DA74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F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421" w:rsidRPr="002D2AF8" w:rsidP="00C05FF7">
    <w:pPr>
      <w:pStyle w:val="Header"/>
      <w:framePr w:wrap="around"/>
    </w:pPr>
    <w:r>
      <w:fldChar w:fldCharType="begin"/>
    </w:r>
    <w:r>
      <w:instrText xml:space="preserve"> TITLE   \* MERGEFORMAT </w:instrText>
    </w:r>
    <w:r>
      <w:fldChar w:fldCharType="separate"/>
    </w:r>
    <w:r>
      <w:t>RGR40118 Certificate IV in Racing (Racehorse Trainer)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DA7421" w:rsidP="00C05F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B46E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7C84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48EB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F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5FF7"/>
    <w:pPr>
      <w:spacing w:before="360" w:after="60"/>
      <w:outlineLvl w:val="0"/>
    </w:pPr>
    <w:rPr>
      <w:sz w:val="32"/>
    </w:rPr>
  </w:style>
  <w:style w:type="paragraph" w:styleId="Heading2">
    <w:name w:val="heading 2"/>
    <w:basedOn w:val="HeadingBase"/>
    <w:next w:val="BodyText"/>
    <w:link w:val="Heading2Char"/>
    <w:qFormat/>
    <w:rsid w:val="00C05FF7"/>
    <w:pPr>
      <w:keepLines/>
      <w:spacing w:before="240" w:after="120"/>
      <w:outlineLvl w:val="1"/>
    </w:pPr>
    <w:rPr>
      <w:sz w:val="28"/>
      <w:szCs w:val="40"/>
    </w:rPr>
  </w:style>
  <w:style w:type="paragraph" w:styleId="Heading3">
    <w:name w:val="heading 3"/>
    <w:basedOn w:val="HeadingBase"/>
    <w:next w:val="BodyText"/>
    <w:link w:val="Heading3Char"/>
    <w:qFormat/>
    <w:rsid w:val="00C05FF7"/>
    <w:pPr>
      <w:spacing w:before="180" w:after="120"/>
      <w:outlineLvl w:val="2"/>
    </w:pPr>
    <w:rPr>
      <w:spacing w:val="-10"/>
      <w:kern w:val="32"/>
    </w:rPr>
  </w:style>
  <w:style w:type="paragraph" w:styleId="Heading4">
    <w:name w:val="heading 4"/>
    <w:basedOn w:val="HeadingBase"/>
    <w:next w:val="BodyText"/>
    <w:link w:val="Heading4Char"/>
    <w:qFormat/>
    <w:rsid w:val="00C05FF7"/>
    <w:pPr>
      <w:spacing w:before="160" w:after="120"/>
      <w:outlineLvl w:val="3"/>
    </w:pPr>
    <w:rPr>
      <w:sz w:val="22"/>
    </w:rPr>
  </w:style>
  <w:style w:type="paragraph" w:styleId="Heading5">
    <w:name w:val="heading 5"/>
    <w:basedOn w:val="HeadingBase"/>
    <w:next w:val="Normal"/>
    <w:link w:val="Heading5Char"/>
    <w:qFormat/>
    <w:rsid w:val="00C05FF7"/>
    <w:pPr>
      <w:spacing w:before="80"/>
      <w:outlineLvl w:val="4"/>
    </w:pPr>
    <w:rPr>
      <w:color w:val="918585"/>
      <w:sz w:val="20"/>
    </w:rPr>
  </w:style>
  <w:style w:type="paragraph" w:styleId="Heading6">
    <w:name w:val="heading 6"/>
    <w:basedOn w:val="HeadingBase"/>
    <w:next w:val="Normal"/>
    <w:link w:val="Heading6Char"/>
    <w:qFormat/>
    <w:rsid w:val="00C05FF7"/>
    <w:pPr>
      <w:spacing w:before="60"/>
      <w:outlineLvl w:val="5"/>
    </w:pPr>
    <w:rPr>
      <w:color w:val="918585"/>
      <w:sz w:val="20"/>
    </w:rPr>
  </w:style>
  <w:style w:type="paragraph" w:styleId="Heading7">
    <w:name w:val="heading 7"/>
    <w:basedOn w:val="Normal"/>
    <w:next w:val="Normal"/>
    <w:link w:val="Heading7Char"/>
    <w:qFormat/>
    <w:rsid w:val="00C05FF7"/>
    <w:pPr>
      <w:ind w:left="720"/>
      <w:outlineLvl w:val="6"/>
    </w:pPr>
    <w:rPr>
      <w:i/>
    </w:rPr>
  </w:style>
  <w:style w:type="paragraph" w:styleId="Heading8">
    <w:name w:val="heading 8"/>
    <w:basedOn w:val="Normal"/>
    <w:next w:val="Normal"/>
    <w:link w:val="Heading8Char"/>
    <w:qFormat/>
    <w:rsid w:val="00C05FF7"/>
    <w:pPr>
      <w:ind w:left="720"/>
      <w:outlineLvl w:val="7"/>
    </w:pPr>
    <w:rPr>
      <w:i/>
    </w:rPr>
  </w:style>
  <w:style w:type="paragraph" w:styleId="Heading9">
    <w:name w:val="heading 9"/>
    <w:basedOn w:val="Normal"/>
    <w:next w:val="Normal"/>
    <w:link w:val="Heading9Char"/>
    <w:qFormat/>
    <w:rsid w:val="00C05FF7"/>
    <w:pPr>
      <w:ind w:left="720"/>
      <w:outlineLvl w:val="8"/>
    </w:pPr>
    <w:rPr>
      <w:i/>
    </w:rPr>
  </w:style>
  <w:style w:type="character" w:default="1" w:styleId="DefaultParagraphFont">
    <w:name w:val="Default Paragraph Font"/>
    <w:uiPriority w:val="1"/>
    <w:unhideWhenUsed/>
    <w:rsid w:val="00C05F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5FF7"/>
  </w:style>
  <w:style w:type="character" w:customStyle="1" w:styleId="Heading1Char">
    <w:name w:val="Heading 1 Char"/>
    <w:basedOn w:val="DefaultParagraphFont"/>
    <w:link w:val="Heading1"/>
    <w:rsid w:val="00C05FF7"/>
    <w:rPr>
      <w:rFonts w:ascii="Times New Roman" w:eastAsia="Times New Roman" w:hAnsi="Times New Roman" w:cs="Times New Roman"/>
      <w:b/>
      <w:sz w:val="32"/>
      <w:szCs w:val="20"/>
      <w:lang w:eastAsia="en-US"/>
    </w:rPr>
  </w:style>
  <w:style w:type="paragraph" w:styleId="BodyText">
    <w:name w:val="Body Text"/>
    <w:basedOn w:val="Normal"/>
    <w:link w:val="BodyTextChar"/>
    <w:rsid w:val="00C05F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5FF7"/>
    <w:rPr>
      <w:rFonts w:ascii="Times New Roman" w:eastAsia="Times New Roman" w:hAnsi="Times New Roman" w:cs="Times New Roman"/>
      <w:sz w:val="24"/>
      <w:lang w:eastAsia="en-US"/>
    </w:rPr>
  </w:style>
  <w:style w:type="paragraph" w:styleId="ListBullet">
    <w:name w:val="List Bullet"/>
    <w:basedOn w:val="List"/>
    <w:rsid w:val="00C05FF7"/>
    <w:pPr>
      <w:numPr>
        <w:numId w:val="12"/>
      </w:numPr>
      <w:tabs>
        <w:tab w:val="clear" w:pos="340"/>
      </w:tabs>
      <w:spacing w:before="40" w:after="40"/>
    </w:pPr>
  </w:style>
  <w:style w:type="paragraph" w:styleId="ListBullet2">
    <w:name w:val="List Bullet 2"/>
    <w:basedOn w:val="List2"/>
    <w:rsid w:val="00C05FF7"/>
    <w:pPr>
      <w:numPr>
        <w:numId w:val="13"/>
      </w:numPr>
      <w:tabs>
        <w:tab w:val="clear" w:pos="680"/>
      </w:tabs>
    </w:pPr>
  </w:style>
  <w:style w:type="character" w:styleId="Emphasis">
    <w:name w:val="Emphasis"/>
    <w:basedOn w:val="DefaultParagraphFont"/>
    <w:qFormat/>
    <w:rsid w:val="00C05FF7"/>
    <w:rPr>
      <w:i/>
    </w:rPr>
  </w:style>
  <w:style w:type="paragraph" w:customStyle="1" w:styleId="SuperHeading">
    <w:name w:val="SuperHeading"/>
    <w:basedOn w:val="Normal"/>
    <w:rsid w:val="00C05FF7"/>
    <w:pPr>
      <w:spacing w:before="240" w:after="120"/>
      <w:outlineLvl w:val="0"/>
    </w:pPr>
    <w:rPr>
      <w:rFonts w:ascii="Times New Roman" w:hAnsi="Times New Roman"/>
      <w:b/>
      <w:sz w:val="32"/>
    </w:rPr>
  </w:style>
  <w:style w:type="paragraph" w:customStyle="1" w:styleId="AllowPageBreak">
    <w:name w:val="AllowPageBreak"/>
    <w:rsid w:val="00C05FF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05FF7"/>
    <w:rPr>
      <w:b/>
    </w:rPr>
  </w:style>
  <w:style w:type="character" w:customStyle="1" w:styleId="Heading2Char">
    <w:name w:val="Heading 2 Char"/>
    <w:basedOn w:val="DefaultParagraphFont"/>
    <w:link w:val="Heading2"/>
    <w:rsid w:val="00C05F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5F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5F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5F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5F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5F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5F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5FF7"/>
    <w:rPr>
      <w:rFonts w:ascii="Courier New" w:eastAsia="Times New Roman" w:hAnsi="Courier New" w:cs="Times New Roman"/>
      <w:i/>
      <w:szCs w:val="20"/>
      <w:lang w:eastAsia="en-US"/>
    </w:rPr>
  </w:style>
  <w:style w:type="paragraph" w:customStyle="1" w:styleId="HeadingBase">
    <w:name w:val="Heading Base"/>
    <w:rsid w:val="00C05F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5FF7"/>
    <w:pPr>
      <w:tabs>
        <w:tab w:val="right" w:leader="dot" w:pos="9072"/>
      </w:tabs>
      <w:ind w:left="567"/>
    </w:pPr>
    <w:rPr>
      <w:szCs w:val="22"/>
    </w:rPr>
  </w:style>
  <w:style w:type="paragraph" w:customStyle="1" w:styleId="TOCBase">
    <w:name w:val="TOC Base"/>
    <w:rsid w:val="00C05F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5FF7"/>
    <w:pPr>
      <w:tabs>
        <w:tab w:val="right" w:leader="dot" w:pos="9072"/>
      </w:tabs>
      <w:spacing w:before="40" w:after="40"/>
      <w:ind w:left="284"/>
    </w:pPr>
    <w:rPr>
      <w:rFonts w:ascii="Times New Roman" w:hAnsi="Times New Roman"/>
    </w:rPr>
  </w:style>
  <w:style w:type="paragraph" w:styleId="TOC1">
    <w:name w:val="toc 1"/>
    <w:basedOn w:val="TOCBase"/>
    <w:next w:val="Normal"/>
    <w:rsid w:val="00C05F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5F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5FF7"/>
    <w:rPr>
      <w:rFonts w:ascii="Times New Roman" w:eastAsia="Times New Roman" w:hAnsi="Times New Roman" w:cs="Times New Roman"/>
      <w:sz w:val="16"/>
      <w:lang w:eastAsia="en-US"/>
    </w:rPr>
  </w:style>
  <w:style w:type="paragraph" w:styleId="Title">
    <w:name w:val="Title"/>
    <w:basedOn w:val="HeadingBase"/>
    <w:link w:val="TitleChar"/>
    <w:qFormat/>
    <w:rsid w:val="00C05FF7"/>
    <w:pPr>
      <w:spacing w:before="5040"/>
      <w:jc w:val="center"/>
    </w:pPr>
    <w:rPr>
      <w:sz w:val="48"/>
      <w:szCs w:val="72"/>
      <w:lang w:val="en-US"/>
    </w:rPr>
  </w:style>
  <w:style w:type="character" w:customStyle="1" w:styleId="TitleChar">
    <w:name w:val="Title Char"/>
    <w:basedOn w:val="DefaultParagraphFont"/>
    <w:link w:val="Title"/>
    <w:rsid w:val="00C05F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5FF7"/>
    <w:pPr>
      <w:tabs>
        <w:tab w:val="left" w:pos="3600"/>
        <w:tab w:val="left" w:pos="3958"/>
      </w:tabs>
    </w:pPr>
  </w:style>
  <w:style w:type="paragraph" w:styleId="List">
    <w:name w:val="List"/>
    <w:basedOn w:val="BodyText"/>
    <w:next w:val="BodyText"/>
    <w:rsid w:val="00C05FF7"/>
    <w:pPr>
      <w:tabs>
        <w:tab w:val="left" w:pos="340"/>
      </w:tabs>
      <w:spacing w:before="60" w:after="60"/>
      <w:ind w:left="340" w:hanging="340"/>
    </w:pPr>
  </w:style>
  <w:style w:type="paragraph" w:customStyle="1" w:styleId="Note">
    <w:name w:val="Note"/>
    <w:basedOn w:val="BodyText"/>
    <w:rsid w:val="00C05FF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5FF7"/>
    <w:rPr>
      <w:b/>
      <w:spacing w:val="0"/>
    </w:rPr>
  </w:style>
  <w:style w:type="paragraph" w:customStyle="1" w:styleId="SuperTitle">
    <w:name w:val="SuperTitle"/>
    <w:basedOn w:val="Title"/>
    <w:rsid w:val="00C05FF7"/>
    <w:pPr>
      <w:framePr w:wrap="auto" w:hAnchor="text" w:y="6049"/>
    </w:pPr>
    <w:rPr>
      <w:color w:val="000000"/>
      <w:sz w:val="40"/>
    </w:rPr>
  </w:style>
  <w:style w:type="paragraph" w:customStyle="1" w:styleId="TOCTitle">
    <w:name w:val="TOCTitle"/>
    <w:basedOn w:val="Heading1"/>
    <w:rsid w:val="00C05FF7"/>
    <w:pPr>
      <w:spacing w:after="240"/>
      <w:jc w:val="center"/>
      <w:outlineLvl w:val="9"/>
    </w:pPr>
    <w:rPr>
      <w:caps/>
    </w:rPr>
  </w:style>
  <w:style w:type="paragraph" w:customStyle="1" w:styleId="Version">
    <w:name w:val="Version"/>
    <w:rsid w:val="00C05F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5FF7"/>
    <w:pPr>
      <w:keepNext w:val="0"/>
      <w:tabs>
        <w:tab w:val="right" w:pos="4176"/>
      </w:tabs>
      <w:ind w:left="198" w:hanging="198"/>
    </w:pPr>
    <w:rPr>
      <w:rFonts w:ascii="Garamond" w:hAnsi="Garamond"/>
    </w:rPr>
  </w:style>
  <w:style w:type="paragraph" w:styleId="IndexHeading">
    <w:name w:val="index heading"/>
    <w:basedOn w:val="Normal"/>
    <w:next w:val="Index1"/>
    <w:semiHidden/>
    <w:rsid w:val="00C05FF7"/>
    <w:pPr>
      <w:spacing w:before="120" w:after="120"/>
    </w:pPr>
    <w:rPr>
      <w:rFonts w:ascii="Arial" w:hAnsi="Arial"/>
      <w:b/>
      <w:color w:val="918585"/>
      <w:sz w:val="24"/>
    </w:rPr>
  </w:style>
  <w:style w:type="paragraph" w:styleId="Header">
    <w:name w:val="header"/>
    <w:basedOn w:val="Normal"/>
    <w:link w:val="HeaderChar"/>
    <w:rsid w:val="00C05F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5FF7"/>
    <w:rPr>
      <w:rFonts w:ascii="Times New Roman" w:eastAsia="Times New Roman" w:hAnsi="Times New Roman" w:cs="Times New Roman"/>
      <w:sz w:val="16"/>
      <w:szCs w:val="20"/>
      <w:lang w:val="en-GB" w:eastAsia="en-US"/>
    </w:rPr>
  </w:style>
  <w:style w:type="paragraph" w:customStyle="1" w:styleId="Chapter">
    <w:name w:val="Chapter"/>
    <w:basedOn w:val="Normal"/>
    <w:rsid w:val="00C05FF7"/>
    <w:pPr>
      <w:spacing w:before="240"/>
    </w:pPr>
    <w:rPr>
      <w:rFonts w:ascii="Times New Roman" w:hAnsi="Times New Roman"/>
      <w:smallCaps/>
      <w:spacing w:val="80"/>
      <w:sz w:val="28"/>
    </w:rPr>
  </w:style>
  <w:style w:type="paragraph" w:customStyle="1" w:styleId="InChapter">
    <w:name w:val="InChapter"/>
    <w:basedOn w:val="Heading3"/>
    <w:rsid w:val="00C05FF7"/>
    <w:pPr>
      <w:spacing w:after="240"/>
      <w:outlineLvl w:val="9"/>
    </w:pPr>
    <w:rPr>
      <w:noProof/>
    </w:rPr>
  </w:style>
  <w:style w:type="paragraph" w:styleId="Index2">
    <w:name w:val="index 2"/>
    <w:basedOn w:val="Normal"/>
    <w:next w:val="Normal"/>
    <w:semiHidden/>
    <w:rsid w:val="00C05FF7"/>
    <w:pPr>
      <w:tabs>
        <w:tab w:val="right" w:pos="4176"/>
      </w:tabs>
      <w:ind w:left="568" w:hanging="284"/>
    </w:pPr>
    <w:rPr>
      <w:rFonts w:ascii="Garamond" w:hAnsi="Garamond"/>
    </w:rPr>
  </w:style>
  <w:style w:type="paragraph" w:customStyle="1" w:styleId="Byline">
    <w:name w:val="Byline"/>
    <w:rsid w:val="00C05F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5FF7"/>
    <w:pPr>
      <w:tabs>
        <w:tab w:val="clear" w:pos="3600"/>
        <w:tab w:val="clear" w:pos="3958"/>
      </w:tabs>
      <w:jc w:val="right"/>
    </w:pPr>
  </w:style>
  <w:style w:type="paragraph" w:styleId="Caption">
    <w:name w:val="caption"/>
    <w:basedOn w:val="BodyText"/>
    <w:next w:val="Normal"/>
    <w:qFormat/>
    <w:rsid w:val="00C05FF7"/>
    <w:pPr>
      <w:framePr w:w="2268" w:hSpace="181" w:vSpace="181" w:wrap="around" w:vAnchor="text" w:hAnchor="page" w:x="1135" w:y="285" w:anchorLock="1"/>
    </w:pPr>
    <w:rPr>
      <w:i/>
    </w:rPr>
  </w:style>
  <w:style w:type="paragraph" w:customStyle="1" w:styleId="MiniTOCTitle">
    <w:name w:val="MiniTOCTitle"/>
    <w:basedOn w:val="Heading4"/>
    <w:rsid w:val="00C05FF7"/>
    <w:pPr>
      <w:spacing w:before="240"/>
      <w:outlineLvl w:val="9"/>
    </w:pPr>
    <w:rPr>
      <w:noProof/>
      <w:sz w:val="24"/>
    </w:rPr>
  </w:style>
  <w:style w:type="paragraph" w:customStyle="1" w:styleId="MiniTOCItem">
    <w:name w:val="MiniTOCItem"/>
    <w:basedOn w:val="ListBullet"/>
    <w:rsid w:val="00C05FF7"/>
    <w:pPr>
      <w:numPr>
        <w:numId w:val="0"/>
      </w:numPr>
      <w:tabs>
        <w:tab w:val="right" w:leader="dot" w:pos="6521"/>
      </w:tabs>
      <w:spacing w:before="0" w:after="0"/>
    </w:pPr>
  </w:style>
  <w:style w:type="paragraph" w:customStyle="1" w:styleId="TOFTitle">
    <w:name w:val="TOFTitle"/>
    <w:basedOn w:val="TOCTitle"/>
    <w:rsid w:val="00C05FF7"/>
  </w:style>
  <w:style w:type="paragraph" w:styleId="TableofFigures">
    <w:name w:val="table of figures"/>
    <w:basedOn w:val="Normal"/>
    <w:next w:val="Normal"/>
    <w:semiHidden/>
    <w:rsid w:val="00C05FF7"/>
    <w:pPr>
      <w:tabs>
        <w:tab w:val="right" w:leader="dot" w:pos="9072"/>
      </w:tabs>
      <w:ind w:left="970" w:hanging="403"/>
    </w:pPr>
    <w:rPr>
      <w:rFonts w:ascii="Times New Roman" w:hAnsi="Times New Roman"/>
      <w:b/>
    </w:rPr>
  </w:style>
  <w:style w:type="paragraph" w:styleId="ListNumber">
    <w:name w:val="List Number"/>
    <w:basedOn w:val="List"/>
    <w:rsid w:val="00C05FF7"/>
    <w:pPr>
      <w:numPr>
        <w:numId w:val="15"/>
      </w:numPr>
      <w:tabs>
        <w:tab w:val="clear" w:pos="340"/>
      </w:tabs>
    </w:pPr>
  </w:style>
  <w:style w:type="character" w:customStyle="1" w:styleId="WingdingSymbols">
    <w:name w:val="Wingding Symbols"/>
    <w:rsid w:val="00C05FF7"/>
    <w:rPr>
      <w:rFonts w:ascii="Wingdings" w:hAnsi="Wingdings"/>
    </w:rPr>
  </w:style>
  <w:style w:type="paragraph" w:customStyle="1" w:styleId="TableHeading">
    <w:name w:val="Table Heading"/>
    <w:basedOn w:val="HeadingBase"/>
    <w:rsid w:val="00C05FF7"/>
    <w:pPr>
      <w:keepLines/>
      <w:pBdr>
        <w:bottom w:val="single" w:sz="6" w:space="1" w:color="918585"/>
      </w:pBdr>
      <w:spacing w:before="240"/>
    </w:pPr>
  </w:style>
  <w:style w:type="character" w:customStyle="1" w:styleId="HotSpot">
    <w:name w:val="HotSpot"/>
    <w:rsid w:val="00C05FF7"/>
    <w:rPr>
      <w:color w:val="0033CC"/>
      <w:u w:val="none"/>
    </w:rPr>
  </w:style>
  <w:style w:type="paragraph" w:customStyle="1" w:styleId="BodyTextRight">
    <w:name w:val="Body Text Right"/>
    <w:basedOn w:val="BodyText"/>
    <w:rsid w:val="00C05FF7"/>
    <w:pPr>
      <w:spacing w:before="0" w:after="0"/>
      <w:jc w:val="right"/>
    </w:pPr>
  </w:style>
  <w:style w:type="paragraph" w:styleId="Index3">
    <w:name w:val="index 3"/>
    <w:basedOn w:val="ListNumber2"/>
    <w:next w:val="Normal"/>
    <w:semiHidden/>
    <w:rsid w:val="00C05FF7"/>
    <w:pPr>
      <w:numPr>
        <w:numId w:val="0"/>
      </w:numPr>
      <w:tabs>
        <w:tab w:val="right" w:leader="dot" w:pos="4176"/>
      </w:tabs>
    </w:pPr>
  </w:style>
  <w:style w:type="paragraph" w:styleId="ListNumber2">
    <w:name w:val="List Number 2"/>
    <w:basedOn w:val="List2"/>
    <w:rsid w:val="00C05FF7"/>
    <w:pPr>
      <w:numPr>
        <w:numId w:val="10"/>
      </w:numPr>
      <w:tabs>
        <w:tab w:val="clear" w:pos="1060"/>
      </w:tabs>
    </w:pPr>
  </w:style>
  <w:style w:type="paragraph" w:customStyle="1" w:styleId="MarginNote">
    <w:name w:val="Margin Note"/>
    <w:basedOn w:val="BodyText"/>
    <w:rsid w:val="00C05F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5F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5F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5FF7"/>
    <w:rPr>
      <w:sz w:val="32"/>
    </w:rPr>
  </w:style>
  <w:style w:type="paragraph" w:customStyle="1" w:styleId="HeadingProcedure">
    <w:name w:val="Heading Procedure"/>
    <w:basedOn w:val="HeadingBase"/>
    <w:next w:val="Normal"/>
    <w:rsid w:val="00C05FF7"/>
    <w:pPr>
      <w:tabs>
        <w:tab w:val="left" w:pos="0"/>
      </w:tabs>
      <w:spacing w:before="120" w:after="60"/>
    </w:pPr>
    <w:rPr>
      <w:i/>
      <w:color w:val="918585"/>
      <w:sz w:val="22"/>
    </w:rPr>
  </w:style>
  <w:style w:type="paragraph" w:customStyle="1" w:styleId="TableBodyText">
    <w:name w:val="Table Body Text"/>
    <w:basedOn w:val="BodyText"/>
    <w:rsid w:val="00C05FF7"/>
    <w:pPr>
      <w:spacing w:before="60" w:after="60"/>
    </w:pPr>
  </w:style>
  <w:style w:type="paragraph" w:styleId="ListContinue">
    <w:name w:val="List Continue"/>
    <w:basedOn w:val="List"/>
    <w:rsid w:val="00C05FF7"/>
    <w:pPr>
      <w:ind w:firstLine="0"/>
    </w:pPr>
  </w:style>
  <w:style w:type="paragraph" w:customStyle="1" w:styleId="ListNote">
    <w:name w:val="List Note"/>
    <w:basedOn w:val="List"/>
    <w:rsid w:val="00C05FF7"/>
    <w:pPr>
      <w:pBdr>
        <w:top w:val="single" w:sz="6" w:space="2" w:color="918585"/>
        <w:bottom w:val="single" w:sz="6" w:space="2" w:color="918585"/>
      </w:pBdr>
      <w:tabs>
        <w:tab w:val="left" w:pos="1021"/>
      </w:tabs>
      <w:ind w:firstLine="0"/>
    </w:pPr>
  </w:style>
  <w:style w:type="paragraph" w:customStyle="1" w:styleId="Warning">
    <w:name w:val="Warning"/>
    <w:basedOn w:val="BodyText"/>
    <w:rsid w:val="00C05FF7"/>
    <w:pPr>
      <w:shd w:val="clear" w:color="auto" w:fill="D9D9D9"/>
      <w:tabs>
        <w:tab w:val="left" w:pos="992"/>
      </w:tabs>
      <w:ind w:left="119" w:right="119"/>
    </w:pPr>
    <w:rPr>
      <w:sz w:val="20"/>
    </w:rPr>
  </w:style>
  <w:style w:type="paragraph" w:customStyle="1" w:styleId="MarginIcons">
    <w:name w:val="Margin Icons"/>
    <w:basedOn w:val="BodyText"/>
    <w:rsid w:val="00C05F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5FF7"/>
    <w:rPr>
      <w:rFonts w:ascii="Courier New" w:hAnsi="Courier New"/>
    </w:rPr>
  </w:style>
  <w:style w:type="paragraph" w:customStyle="1" w:styleId="NoteBullet">
    <w:name w:val="Note Bullet"/>
    <w:basedOn w:val="Note"/>
    <w:rsid w:val="00C05FF7"/>
    <w:pPr>
      <w:tabs>
        <w:tab w:val="clear" w:pos="680"/>
      </w:tabs>
      <w:spacing w:before="60" w:after="60"/>
    </w:pPr>
  </w:style>
  <w:style w:type="paragraph" w:customStyle="1" w:styleId="SubHeading2">
    <w:name w:val="SubHeading2"/>
    <w:basedOn w:val="HeadingBase"/>
    <w:rsid w:val="00C05FF7"/>
    <w:pPr>
      <w:spacing w:before="240" w:after="60"/>
    </w:pPr>
    <w:rPr>
      <w:sz w:val="20"/>
    </w:rPr>
  </w:style>
  <w:style w:type="paragraph" w:customStyle="1" w:styleId="SubHeading1">
    <w:name w:val="SubHeading1"/>
    <w:basedOn w:val="HeadingBase"/>
    <w:rsid w:val="00C05FF7"/>
    <w:pPr>
      <w:spacing w:before="240" w:after="60"/>
    </w:pPr>
    <w:rPr>
      <w:color w:val="918585"/>
      <w:sz w:val="22"/>
    </w:rPr>
  </w:style>
  <w:style w:type="paragraph" w:customStyle="1" w:styleId="SideHeading">
    <w:name w:val="Side Heading"/>
    <w:basedOn w:val="HeadingBase"/>
    <w:rsid w:val="00C05F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5FF7"/>
    <w:pPr>
      <w:tabs>
        <w:tab w:val="num" w:pos="360"/>
      </w:tabs>
    </w:pPr>
  </w:style>
  <w:style w:type="paragraph" w:styleId="PlainText">
    <w:name w:val="Plain Text"/>
    <w:basedOn w:val="Normal"/>
    <w:link w:val="PlainTextChar"/>
    <w:rsid w:val="00C05FF7"/>
    <w:rPr>
      <w:sz w:val="20"/>
    </w:rPr>
  </w:style>
  <w:style w:type="character" w:customStyle="1" w:styleId="PlainTextChar">
    <w:name w:val="Plain Text Char"/>
    <w:basedOn w:val="DefaultParagraphFont"/>
    <w:link w:val="PlainText"/>
    <w:rsid w:val="00C05FF7"/>
    <w:rPr>
      <w:rFonts w:ascii="Courier New" w:eastAsia="Times New Roman" w:hAnsi="Courier New" w:cs="Times New Roman"/>
      <w:sz w:val="20"/>
      <w:szCs w:val="20"/>
      <w:lang w:eastAsia="en-US"/>
    </w:rPr>
  </w:style>
  <w:style w:type="character" w:customStyle="1" w:styleId="MenuOption">
    <w:name w:val="Menu Option"/>
    <w:basedOn w:val="DefaultParagraphFont"/>
    <w:rsid w:val="00C05FF7"/>
    <w:rPr>
      <w:b/>
      <w:smallCaps/>
    </w:rPr>
  </w:style>
  <w:style w:type="paragraph" w:customStyle="1" w:styleId="TableListNumber">
    <w:name w:val="Table List Number"/>
    <w:basedOn w:val="ListNumber"/>
    <w:rsid w:val="00C05FF7"/>
    <w:pPr>
      <w:numPr>
        <w:numId w:val="0"/>
      </w:numPr>
    </w:pPr>
  </w:style>
  <w:style w:type="paragraph" w:styleId="TOC4">
    <w:name w:val="toc 4"/>
    <w:basedOn w:val="TOCBase"/>
    <w:next w:val="Normal"/>
    <w:semiHidden/>
    <w:rsid w:val="00C05FF7"/>
    <w:pPr>
      <w:tabs>
        <w:tab w:val="right" w:leader="dot" w:pos="9071"/>
      </w:tabs>
      <w:ind w:left="1701"/>
    </w:pPr>
  </w:style>
  <w:style w:type="paragraph" w:customStyle="1" w:styleId="ListAlpha">
    <w:name w:val="List Alpha"/>
    <w:basedOn w:val="List"/>
    <w:rsid w:val="00C05FF7"/>
    <w:pPr>
      <w:numPr>
        <w:numId w:val="9"/>
      </w:numPr>
    </w:pPr>
  </w:style>
  <w:style w:type="paragraph" w:customStyle="1" w:styleId="ListAlpha2">
    <w:name w:val="List Alpha 2"/>
    <w:basedOn w:val="List2"/>
    <w:rsid w:val="00C05FF7"/>
    <w:pPr>
      <w:numPr>
        <w:numId w:val="8"/>
      </w:numPr>
    </w:pPr>
  </w:style>
  <w:style w:type="paragraph" w:styleId="List2">
    <w:name w:val="List 2"/>
    <w:basedOn w:val="BodyText"/>
    <w:rsid w:val="00C05FF7"/>
    <w:pPr>
      <w:tabs>
        <w:tab w:val="left" w:pos="680"/>
      </w:tabs>
      <w:spacing w:before="60" w:after="60"/>
      <w:ind w:left="680" w:hanging="340"/>
    </w:pPr>
  </w:style>
  <w:style w:type="paragraph" w:styleId="List3">
    <w:name w:val="List 3"/>
    <w:basedOn w:val="BodyText"/>
    <w:rsid w:val="00C05FF7"/>
    <w:pPr>
      <w:tabs>
        <w:tab w:val="left" w:pos="1021"/>
      </w:tabs>
      <w:spacing w:before="60" w:after="60"/>
      <w:ind w:left="1020" w:hanging="340"/>
    </w:pPr>
  </w:style>
  <w:style w:type="paragraph" w:styleId="List4">
    <w:name w:val="List 4"/>
    <w:basedOn w:val="BodyText"/>
    <w:rsid w:val="00C05FF7"/>
    <w:pPr>
      <w:tabs>
        <w:tab w:val="left" w:pos="1361"/>
      </w:tabs>
      <w:spacing w:before="60" w:after="60"/>
      <w:ind w:left="1361" w:hanging="340"/>
    </w:pPr>
  </w:style>
  <w:style w:type="paragraph" w:styleId="List5">
    <w:name w:val="List 5"/>
    <w:basedOn w:val="BodyText"/>
    <w:rsid w:val="00C05FF7"/>
    <w:pPr>
      <w:tabs>
        <w:tab w:val="left" w:pos="1701"/>
      </w:tabs>
      <w:spacing w:before="60" w:after="60"/>
      <w:ind w:left="1701" w:hanging="340"/>
    </w:pPr>
  </w:style>
  <w:style w:type="paragraph" w:styleId="ListBullet3">
    <w:name w:val="List Bullet 3"/>
    <w:basedOn w:val="List3"/>
    <w:rsid w:val="00C05FF7"/>
    <w:pPr>
      <w:numPr>
        <w:numId w:val="14"/>
      </w:numPr>
      <w:tabs>
        <w:tab w:val="clear" w:pos="1021"/>
      </w:tabs>
      <w:ind w:left="1037" w:hanging="357"/>
    </w:pPr>
  </w:style>
  <w:style w:type="paragraph" w:styleId="ListBullet4">
    <w:name w:val="List Bullet 4"/>
    <w:basedOn w:val="List4"/>
    <w:rsid w:val="00C05FF7"/>
    <w:pPr>
      <w:numPr>
        <w:numId w:val="3"/>
      </w:numPr>
      <w:tabs>
        <w:tab w:val="clear" w:pos="1361"/>
      </w:tabs>
    </w:pPr>
  </w:style>
  <w:style w:type="paragraph" w:styleId="ListBullet5">
    <w:name w:val="List Bullet 5"/>
    <w:basedOn w:val="List5"/>
    <w:rsid w:val="00C05FF7"/>
    <w:pPr>
      <w:numPr>
        <w:numId w:val="4"/>
      </w:numPr>
    </w:pPr>
  </w:style>
  <w:style w:type="paragraph" w:styleId="ListContinue2">
    <w:name w:val="List Continue 2"/>
    <w:basedOn w:val="List2"/>
    <w:rsid w:val="00C05FF7"/>
    <w:pPr>
      <w:ind w:firstLine="0"/>
    </w:pPr>
  </w:style>
  <w:style w:type="paragraph" w:styleId="ListContinue3">
    <w:name w:val="List Continue 3"/>
    <w:basedOn w:val="List3"/>
    <w:rsid w:val="00C05FF7"/>
    <w:pPr>
      <w:ind w:left="1021" w:firstLine="0"/>
    </w:pPr>
  </w:style>
  <w:style w:type="paragraph" w:styleId="ListContinue4">
    <w:name w:val="List Continue 4"/>
    <w:basedOn w:val="List4"/>
    <w:rsid w:val="00C05FF7"/>
    <w:pPr>
      <w:ind w:firstLine="0"/>
    </w:pPr>
  </w:style>
  <w:style w:type="paragraph" w:styleId="ListContinue5">
    <w:name w:val="List Continue 5"/>
    <w:basedOn w:val="List5"/>
    <w:rsid w:val="00C05FF7"/>
    <w:pPr>
      <w:ind w:firstLine="0"/>
    </w:pPr>
  </w:style>
  <w:style w:type="paragraph" w:styleId="ListNumber3">
    <w:name w:val="List Number 3"/>
    <w:basedOn w:val="List3"/>
    <w:rsid w:val="00C05FF7"/>
    <w:pPr>
      <w:numPr>
        <w:numId w:val="5"/>
      </w:numPr>
    </w:pPr>
  </w:style>
  <w:style w:type="paragraph" w:styleId="ListNumber4">
    <w:name w:val="List Number 4"/>
    <w:basedOn w:val="List4"/>
    <w:rsid w:val="00C05FF7"/>
    <w:pPr>
      <w:numPr>
        <w:numId w:val="6"/>
      </w:numPr>
    </w:pPr>
  </w:style>
  <w:style w:type="paragraph" w:styleId="ListNumber5">
    <w:name w:val="List Number 5"/>
    <w:basedOn w:val="List5"/>
    <w:rsid w:val="00C05FF7"/>
    <w:pPr>
      <w:numPr>
        <w:numId w:val="7"/>
      </w:numPr>
    </w:pPr>
  </w:style>
  <w:style w:type="paragraph" w:styleId="BlockText">
    <w:name w:val="Block Text"/>
    <w:basedOn w:val="Normal"/>
    <w:rsid w:val="00C05FF7"/>
    <w:pPr>
      <w:spacing w:after="120"/>
      <w:ind w:left="1440" w:right="1440"/>
    </w:pPr>
  </w:style>
  <w:style w:type="character" w:customStyle="1" w:styleId="Subscript">
    <w:name w:val="Subscript"/>
    <w:basedOn w:val="DefaultParagraphFont"/>
    <w:rsid w:val="00C05FF7"/>
    <w:rPr>
      <w:sz w:val="16"/>
      <w:vertAlign w:val="subscript"/>
    </w:rPr>
  </w:style>
  <w:style w:type="character" w:customStyle="1" w:styleId="Superscript">
    <w:name w:val="Superscript"/>
    <w:basedOn w:val="DefaultParagraphFont"/>
    <w:rsid w:val="00C05FF7"/>
    <w:rPr>
      <w:sz w:val="16"/>
      <w:vertAlign w:val="superscript"/>
    </w:rPr>
  </w:style>
  <w:style w:type="character" w:customStyle="1" w:styleId="Symbols">
    <w:name w:val="Symbols"/>
    <w:basedOn w:val="DefaultParagraphFont"/>
    <w:rsid w:val="00C05FF7"/>
    <w:rPr>
      <w:rFonts w:ascii="Symbol" w:hAnsi="Symbol"/>
    </w:rPr>
  </w:style>
  <w:style w:type="character" w:customStyle="1" w:styleId="MenuOptions">
    <w:name w:val="Menu Options"/>
    <w:basedOn w:val="DefaultParagraphFont"/>
    <w:rsid w:val="00C05FF7"/>
    <w:rPr>
      <w:rFonts w:ascii="Arial Narrow" w:hAnsi="Arial Narrow"/>
      <w:smallCaps/>
    </w:rPr>
  </w:style>
  <w:style w:type="character" w:customStyle="1" w:styleId="Buttons">
    <w:name w:val="Buttons"/>
    <w:basedOn w:val="DefaultParagraphFont"/>
    <w:rsid w:val="00C05FF7"/>
    <w:rPr>
      <w:b/>
    </w:rPr>
  </w:style>
  <w:style w:type="character" w:customStyle="1" w:styleId="Underlined">
    <w:name w:val="Underlined"/>
    <w:basedOn w:val="DefaultParagraphFont"/>
    <w:rsid w:val="00C05FF7"/>
    <w:rPr>
      <w:u w:val="single"/>
    </w:rPr>
  </w:style>
  <w:style w:type="paragraph" w:customStyle="1" w:styleId="TableBodyTextRight">
    <w:name w:val="Table Body Text Right"/>
    <w:basedOn w:val="TableBodyText"/>
    <w:rsid w:val="00C05FF7"/>
    <w:pPr>
      <w:widowControl w:val="0"/>
      <w:autoSpaceDE w:val="0"/>
      <w:autoSpaceDN w:val="0"/>
      <w:adjustRightInd w:val="0"/>
      <w:jc w:val="right"/>
    </w:pPr>
    <w:rPr>
      <w:rFonts w:cs="Arial"/>
      <w:szCs w:val="18"/>
    </w:rPr>
  </w:style>
  <w:style w:type="paragraph" w:customStyle="1" w:styleId="CopyrightText">
    <w:name w:val="Copyright Text"/>
    <w:basedOn w:val="BodyText"/>
    <w:rsid w:val="00C05FF7"/>
    <w:rPr>
      <w:sz w:val="18"/>
    </w:rPr>
  </w:style>
  <w:style w:type="paragraph" w:customStyle="1" w:styleId="BodySmallRight">
    <w:name w:val="Body Small Right"/>
    <w:basedOn w:val="BodyTextRight"/>
    <w:rsid w:val="00C05FF7"/>
    <w:rPr>
      <w:sz w:val="18"/>
      <w:szCs w:val="18"/>
    </w:rPr>
  </w:style>
  <w:style w:type="paragraph" w:customStyle="1" w:styleId="MarginEdition">
    <w:name w:val="Margin Edition"/>
    <w:basedOn w:val="MarginNote"/>
    <w:rsid w:val="00C05FF7"/>
    <w:pPr>
      <w:spacing w:before="0" w:after="0"/>
    </w:pPr>
    <w:rPr>
      <w:rFonts w:ascii="Times New Roman" w:hAnsi="Times New Roman"/>
      <w:color w:val="999999"/>
    </w:rPr>
  </w:style>
  <w:style w:type="paragraph" w:customStyle="1" w:styleId="Spacer">
    <w:name w:val="Spacer"/>
    <w:basedOn w:val="Normal"/>
    <w:rsid w:val="00C05FF7"/>
    <w:rPr>
      <w:sz w:val="2"/>
      <w:szCs w:val="2"/>
    </w:rPr>
  </w:style>
  <w:style w:type="character" w:customStyle="1" w:styleId="Small">
    <w:name w:val="Small"/>
    <w:basedOn w:val="DefaultParagraphFont"/>
    <w:rsid w:val="00C05FF7"/>
    <w:rPr>
      <w:sz w:val="16"/>
    </w:rPr>
  </w:style>
  <w:style w:type="paragraph" w:customStyle="1" w:styleId="WideTable">
    <w:name w:val="Wide Table"/>
    <w:basedOn w:val="Normal"/>
    <w:rsid w:val="00C05FF7"/>
    <w:pPr>
      <w:ind w:left="-1418"/>
    </w:pPr>
    <w:rPr>
      <w:sz w:val="2"/>
      <w:szCs w:val="2"/>
    </w:rPr>
  </w:style>
  <w:style w:type="character" w:styleId="PageNumber">
    <w:name w:val="page number"/>
    <w:basedOn w:val="DefaultParagraphFont"/>
    <w:rsid w:val="00C05FF7"/>
  </w:style>
  <w:style w:type="paragraph" w:styleId="Quote">
    <w:name w:val="Quote"/>
    <w:basedOn w:val="Heading1"/>
    <w:link w:val="QuoteChar"/>
    <w:qFormat/>
    <w:rsid w:val="00C05FF7"/>
    <w:rPr>
      <w:b w:val="0"/>
      <w:sz w:val="72"/>
      <w:szCs w:val="72"/>
      <w:lang w:val="en-NZ"/>
    </w:rPr>
  </w:style>
  <w:style w:type="character" w:customStyle="1" w:styleId="QuoteChar">
    <w:name w:val="Quote Char"/>
    <w:basedOn w:val="DefaultParagraphFont"/>
    <w:link w:val="Quote"/>
    <w:rsid w:val="00C05F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5FF7"/>
    <w:pPr>
      <w:pageBreakBefore/>
    </w:pPr>
  </w:style>
  <w:style w:type="paragraph" w:customStyle="1" w:styleId="Border">
    <w:name w:val="Border"/>
    <w:basedOn w:val="Normal"/>
    <w:qFormat/>
    <w:rsid w:val="00C05F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5FF7"/>
    <w:rPr>
      <w:b/>
      <w:bCs/>
      <w:i/>
      <w:iCs/>
      <w:color w:val="auto"/>
    </w:rPr>
  </w:style>
  <w:style w:type="paragraph" w:styleId="IntenseQuote">
    <w:name w:val="Intense Quote"/>
    <w:basedOn w:val="Normal"/>
    <w:next w:val="Normal"/>
    <w:link w:val="IntenseQuoteChar"/>
    <w:uiPriority w:val="30"/>
    <w:qFormat/>
    <w:rsid w:val="00C05F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5F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5FF7"/>
    <w:rPr>
      <w:smallCaps/>
      <w:color w:val="auto"/>
      <w:u w:val="single"/>
    </w:rPr>
  </w:style>
  <w:style w:type="character" w:styleId="IntenseReference">
    <w:name w:val="Intense Reference"/>
    <w:basedOn w:val="DefaultParagraphFont"/>
    <w:uiPriority w:val="32"/>
    <w:qFormat/>
    <w:rsid w:val="00C05FF7"/>
    <w:rPr>
      <w:b/>
      <w:bCs/>
      <w:smallCaps/>
      <w:color w:val="auto"/>
      <w:spacing w:val="5"/>
      <w:u w:val="single"/>
    </w:rPr>
  </w:style>
  <w:style w:type="paragraph" w:customStyle="1" w:styleId="2ColumnHeading">
    <w:name w:val="2Column Heading"/>
    <w:basedOn w:val="BodyText"/>
    <w:qFormat/>
    <w:rsid w:val="00C05FF7"/>
    <w:pPr>
      <w:spacing w:after="60"/>
      <w:ind w:left="-2268"/>
    </w:pPr>
    <w:rPr>
      <w:b/>
    </w:rPr>
  </w:style>
  <w:style w:type="paragraph" w:customStyle="1" w:styleId="Heading1TOC">
    <w:name w:val="Heading1 TOC"/>
    <w:basedOn w:val="Normal"/>
    <w:qFormat/>
    <w:rsid w:val="00C05FF7"/>
    <w:pPr>
      <w:spacing w:before="240" w:after="120"/>
    </w:pPr>
    <w:rPr>
      <w:rFonts w:ascii="Times New Roman" w:hAnsi="Times New Roman"/>
      <w:b/>
      <w:sz w:val="32"/>
    </w:rPr>
  </w:style>
  <w:style w:type="paragraph" w:customStyle="1" w:styleId="Heading2TOC">
    <w:name w:val="Heading2 TOC"/>
    <w:basedOn w:val="Normal"/>
    <w:qFormat/>
    <w:rsid w:val="00C05FF7"/>
    <w:pPr>
      <w:spacing w:before="240" w:after="60"/>
    </w:pPr>
    <w:rPr>
      <w:rFonts w:ascii="Times New Roman" w:hAnsi="Times New Roman"/>
      <w:b/>
      <w:sz w:val="28"/>
    </w:rPr>
  </w:style>
  <w:style w:type="character" w:customStyle="1" w:styleId="Underline">
    <w:name w:val="Underline"/>
    <w:basedOn w:val="DefaultParagraphFont"/>
    <w:qFormat/>
    <w:rsid w:val="00C05FF7"/>
    <w:rPr>
      <w:u w:val="single"/>
    </w:rPr>
  </w:style>
  <w:style w:type="character" w:customStyle="1" w:styleId="BoldandItalics">
    <w:name w:val="Bold and Italics"/>
    <w:qFormat/>
    <w:rsid w:val="00C05FF7"/>
    <w:rPr>
      <w:b/>
      <w:i/>
      <w:u w:val="none"/>
    </w:rPr>
  </w:style>
  <w:style w:type="paragraph" w:styleId="BalloonText">
    <w:name w:val="Balloon Text"/>
    <w:basedOn w:val="Normal"/>
    <w:link w:val="BalloonTextChar"/>
    <w:rsid w:val="00C05FF7"/>
    <w:rPr>
      <w:rFonts w:ascii="Tahoma" w:hAnsi="Tahoma" w:cs="Tahoma"/>
      <w:sz w:val="16"/>
      <w:szCs w:val="16"/>
    </w:rPr>
  </w:style>
  <w:style w:type="character" w:customStyle="1" w:styleId="BalloonTextChar">
    <w:name w:val="Balloon Text Char"/>
    <w:basedOn w:val="DefaultParagraphFont"/>
    <w:link w:val="BalloonText"/>
    <w:rsid w:val="00C05F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5F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5F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5FF7"/>
    <w:rPr>
      <w:b/>
      <w:color w:val="660033"/>
      <w:spacing w:val="0"/>
    </w:rPr>
  </w:style>
  <w:style w:type="paragraph" w:customStyle="1" w:styleId="Nameditemlist">
    <w:name w:val="Named item list"/>
    <w:basedOn w:val="BodyText"/>
    <w:qFormat/>
    <w:rsid w:val="00C05FF7"/>
    <w:pPr>
      <w:tabs>
        <w:tab w:val="left" w:pos="2835"/>
      </w:tabs>
      <w:ind w:left="2835" w:hanging="2835"/>
    </w:pPr>
  </w:style>
  <w:style w:type="paragraph" w:customStyle="1" w:styleId="BodyTextnopadding">
    <w:name w:val="Body Text no padding"/>
    <w:basedOn w:val="BodyText"/>
    <w:qFormat/>
    <w:rsid w:val="00C05FF7"/>
    <w:pPr>
      <w:spacing w:before="0" w:after="0"/>
    </w:pPr>
  </w:style>
  <w:style w:type="character" w:styleId="Hyperlink">
    <w:name w:val="Hyperlink"/>
    <w:basedOn w:val="DefaultParagraphFont"/>
    <w:uiPriority w:val="99"/>
    <w:unhideWhenUsed/>
    <w:rsid w:val="00DA74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891</Words>
  <Characters>5628</Characters>
  <Application>Microsoft Office Word</Application>
  <DocSecurity>0</DocSecurity>
  <Lines>216</Lines>
  <Paragraphs>162</Paragraphs>
  <ScaleCrop>false</ScaleCrop>
  <Company>Author-it Software Corporation Ltd.</Company>
  <LinksUpToDate>false</LinksUpToDate>
  <CharactersWithSpaces>6357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RGR40118 Certificate IV in Racing (Racehorse Trainer)</dc:title>
  <dc:subject>Approved</dc:subject>
  <dc:creator>Skills Impact</dc:creator>
  <cp:keywords>Release 3</cp:keywords>
  <dc:description>Review Date: 12 April 2008</dc:description>
  <cp:lastModifiedBy>HSD_TPCMSd.prod</cp:lastModifiedBy>
  <cp:revision>3</cp:revision>
  <dcterms:created xsi:type="dcterms:W3CDTF">2022-02-25T17:43:14Z</dcterms:created>
  <dcterms:modified xsi:type="dcterms:W3CDTF">2022-02-25T03:18:00Z</dcterms:modified>
</cp:coreProperties>
</file>