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780" w:rsidP="00776780">
      <w:pPr>
        <w:pStyle w:val="Title"/>
      </w:pPr>
      <w:r>
        <w:fldChar w:fldCharType="begin"/>
      </w:r>
      <w:r>
        <w:instrText xml:space="preserve"> TITLE   \* MERGEFORMAT </w:instrText>
      </w:r>
      <w:r>
        <w:fldChar w:fldCharType="separate"/>
      </w:r>
      <w:r>
        <w:t>RGR30419 Certificate III in Racing Services</w:t>
      </w:r>
      <w:r>
        <w:fldChar w:fldCharType="end"/>
      </w:r>
    </w:p>
    <w:p w:rsidR="00776780" w:rsidP="00776780">
      <w:pPr>
        <w:pStyle w:val="Version"/>
        <w:sectPr w:rsidSect="009F08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081C" w:rsidP="009F081C">
      <w:pPr>
        <w:pStyle w:val="SuperHeading"/>
      </w:pPr>
      <w:r w:rsidRPr="009F081C">
        <w:t>RGR30419 Certificate III in Racing Services</w:t>
      </w:r>
    </w:p>
    <w:p w:rsidR="00000000" w:rsidRPr="009F081C" w:rsidP="009F081C">
      <w:pPr>
        <w:pStyle w:val="Heading1"/>
      </w:pPr>
      <w:bookmarkStart w:id="1" w:name="O_1222924"/>
      <w:bookmarkEnd w:id="1"/>
      <w:r w:rsidRPr="009F081C">
        <w:t>Modification History</w:t>
      </w:r>
    </w:p>
    <w:tbl>
      <w:tblPr>
        <w:tblW w:w="9520" w:type="dxa"/>
        <w:tblLayout w:type="fixed"/>
        <w:tblCellMar>
          <w:left w:w="62" w:type="dxa"/>
          <w:right w:w="62" w:type="dxa"/>
        </w:tblCellMar>
        <w:tblLook w:val="0000"/>
      </w:tblPr>
      <w:tblGrid>
        <w:gridCol w:w="2581"/>
        <w:gridCol w:w="6939"/>
      </w:tblGrid>
      <w:tr w:rsidTr="009F081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Bold"/>
              <w:rPr>
                <w:lang w:val="en-NZ"/>
              </w:rPr>
            </w:pPr>
            <w:r w:rsidRPr="009F081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Bold"/>
              <w:rPr>
                <w:lang w:val="en-NZ"/>
              </w:rPr>
            </w:pPr>
            <w:r w:rsidRPr="009F081C">
              <w:t>Comments</w:t>
            </w:r>
          </w:p>
        </w:tc>
      </w:tr>
      <w:tr w:rsidTr="009F08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This version released with RGR Racing and Breeding Training Package Version 4.1.</w:t>
            </w:r>
          </w:p>
        </w:tc>
      </w:tr>
      <w:tr w:rsidTr="009F08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This version released with RGR Racing and Breeding Training Package Version 3.0.</w:t>
            </w:r>
          </w:p>
        </w:tc>
      </w:tr>
    </w:tbl>
    <w:p w:rsidR="00000000" w:rsidRPr="009F081C" w:rsidP="009F081C">
      <w:pPr>
        <w:pStyle w:val="BodyText"/>
      </w:pPr>
    </w:p>
    <w:p w:rsidR="00000000" w:rsidRPr="009F081C" w:rsidP="009F081C">
      <w:pPr>
        <w:pStyle w:val="AllowPageBreak"/>
      </w:pPr>
    </w:p>
    <w:p w:rsidR="00000000" w:rsidRPr="009F081C" w:rsidP="009F081C">
      <w:pPr>
        <w:pStyle w:val="Heading1"/>
      </w:pPr>
      <w:bookmarkStart w:id="2" w:name="O_1222923"/>
      <w:bookmarkEnd w:id="2"/>
      <w:r w:rsidRPr="009F081C">
        <w:t>Qual</w:t>
      </w:r>
      <w:r w:rsidRPr="009F081C">
        <w:t>ification Description</w:t>
      </w:r>
    </w:p>
    <w:p w:rsidR="00000000" w:rsidRPr="009F081C" w:rsidP="00776780">
      <w:pPr>
        <w:pStyle w:val="BodyText"/>
      </w:pPr>
      <w:r w:rsidRPr="009F081C">
        <w:t>This qualification reflects the broad work responsibilities undertaken within regulatory and integrity services operations within the greyhound, harness or thoroughbred racing codes. The general qualification covers skills required fo</w:t>
      </w:r>
      <w:r w:rsidRPr="009F081C">
        <w:t xml:space="preserve">r a range of racing services and operations. Three specialisations can be selected. </w:t>
      </w:r>
    </w:p>
    <w:p w:rsidR="00000000" w:rsidRPr="009F081C" w:rsidP="00776780">
      <w:pPr>
        <w:pStyle w:val="BodyText"/>
      </w:pPr>
      <w:r w:rsidRPr="009F081C">
        <w:t>The Cadet Steward specialisation covers duties required to assist stewards in race and non-race day activities. The Racing Administration specialisation covers general off</w:t>
      </w:r>
      <w:r w:rsidRPr="009F081C">
        <w:t>ice administration conducted under racing-specific protocols and procedures. The Track Maintenance specialisation covers the maintenance and repair of racing tracks, gardens and other facilities as well as the use of tools and machinery.</w:t>
      </w:r>
    </w:p>
    <w:p w:rsidR="00000000" w:rsidRPr="009F081C" w:rsidP="00776780">
      <w:pPr>
        <w:pStyle w:val="BodyText"/>
      </w:pPr>
      <w:r w:rsidRPr="009F081C">
        <w:t>Within this qualification individuals are responsible for organising their own work within known routines, often requiring well-developed decision making and problem-solving skills, and a high degree of confidentiality and discretion in their job functions</w:t>
      </w:r>
      <w:r w:rsidRPr="009F081C">
        <w:t xml:space="preserve">. Knowledge of the rules of racing, racing protocols, animal welfare and duty of care requirements is considered essential. </w:t>
      </w:r>
    </w:p>
    <w:p w:rsidR="00000000" w:rsidRPr="009F081C" w:rsidP="00776780">
      <w:pPr>
        <w:pStyle w:val="BodyText"/>
      </w:pPr>
      <w:r w:rsidRPr="009F081C">
        <w:t>No licensing, legislative or certification requirements apply to this qualification at the time of publication.</w:t>
      </w:r>
    </w:p>
    <w:p w:rsidR="00000000" w:rsidRPr="009F081C" w:rsidP="00776780">
      <w:pPr>
        <w:pStyle w:val="BodyText"/>
      </w:pPr>
      <w:r w:rsidRPr="009F081C">
        <w:t>Competencies attain</w:t>
      </w:r>
      <w:r w:rsidRPr="009F081C">
        <w:t>ed in the units packaged for this qualification will apply to the harness, thoroughbred and greyhound codes of the industry. Consequently, when performance criteria are applied they will relate to the harness or thoroughbred or greyhound code and a Certifi</w:t>
      </w:r>
      <w:r w:rsidRPr="009F081C">
        <w:t>cate III in Racing Services must contain a statement as follows:</w:t>
      </w:r>
    </w:p>
    <w:p w:rsidR="00000000" w:rsidRPr="009F081C" w:rsidP="00776780">
      <w:pPr>
        <w:pStyle w:val="BodyText"/>
      </w:pPr>
      <w:r>
        <w:t>‘</w:t>
      </w:r>
      <w:r w:rsidRPr="009F081C">
        <w:t>This qualification was achieved under the conditions operating in the [</w:t>
      </w:r>
      <w:r w:rsidRPr="009F081C">
        <w:rPr>
          <w:rStyle w:val="Emphasis"/>
        </w:rPr>
        <w:t>insert relevant racing code</w:t>
      </w:r>
      <w:r w:rsidRPr="009F081C">
        <w:t xml:space="preserve"> - </w:t>
      </w:r>
      <w:r w:rsidRPr="009F081C">
        <w:rPr>
          <w:rStyle w:val="Emphasis"/>
        </w:rPr>
        <w:t>harness OR thoroughbred OR greyhound</w:t>
      </w:r>
      <w:r w:rsidRPr="009F081C">
        <w:t>] code of the racing industry.</w:t>
      </w:r>
      <w:r>
        <w:t>’</w:t>
      </w:r>
    </w:p>
    <w:p w:rsidR="00000000" w:rsidRPr="009F081C" w:rsidP="009F081C">
      <w:pPr>
        <w:pStyle w:val="Heading1"/>
      </w:pPr>
      <w:bookmarkStart w:id="3" w:name="O_1222922"/>
      <w:bookmarkEnd w:id="3"/>
      <w:r w:rsidRPr="009F081C">
        <w:t>En</w:t>
      </w:r>
      <w:r w:rsidRPr="009F081C">
        <w:t>try Requirements</w:t>
      </w:r>
    </w:p>
    <w:p w:rsidR="00000000" w:rsidRPr="009F081C" w:rsidP="00776780">
      <w:pPr>
        <w:pStyle w:val="BodyText"/>
      </w:pPr>
      <w:r w:rsidRPr="009F081C">
        <w:t xml:space="preserve">Greyhound, harness and thoroughbred racing codes are strictly regulated throughout Australia. Individuals electing to undertake the specialisation for </w:t>
      </w:r>
      <w:r w:rsidRPr="009F081C">
        <w:rPr>
          <w:rStyle w:val="Emphasis"/>
        </w:rPr>
        <w:t>Cadet Steward</w:t>
      </w:r>
      <w:r w:rsidRPr="009F081C">
        <w:t xml:space="preserve"> must meet the requirements of the relevant Controlling Body or Principal R</w:t>
      </w:r>
      <w:r w:rsidRPr="009F081C">
        <w:t>acing Authority. Users are advised to check with the relevant authority for requirements.</w:t>
      </w:r>
    </w:p>
    <w:p w:rsidR="00000000" w:rsidRPr="009F081C" w:rsidP="009F081C">
      <w:pPr>
        <w:pStyle w:val="Heading1"/>
      </w:pPr>
      <w:bookmarkStart w:id="4" w:name="O_1222921"/>
      <w:bookmarkEnd w:id="4"/>
      <w:r w:rsidRPr="009F081C">
        <w:t>Packaging Rules</w:t>
      </w:r>
    </w:p>
    <w:p w:rsidR="00000000" w:rsidRPr="009F081C" w:rsidP="00776780">
      <w:pPr>
        <w:pStyle w:val="BodyText"/>
      </w:pPr>
      <w:r w:rsidRPr="009F081C">
        <w:t xml:space="preserve">To achieve this qualification, competency must be demonstrated in: </w:t>
      </w:r>
    </w:p>
    <w:p w:rsidR="00000000" w:rsidRPr="009F081C" w:rsidP="009F081C">
      <w:pPr>
        <w:pStyle w:val="ListBullet"/>
      </w:pPr>
      <w:r w:rsidRPr="009F081C">
        <w:t>18 units of competency:</w:t>
      </w:r>
    </w:p>
    <w:p w:rsidR="00000000" w:rsidRPr="009F081C" w:rsidP="009F081C">
      <w:pPr>
        <w:pStyle w:val="ListBullet2"/>
      </w:pPr>
      <w:r w:rsidRPr="009F081C">
        <w:t>4 core units plus</w:t>
      </w:r>
    </w:p>
    <w:p w:rsidR="00000000" w:rsidRPr="009F081C" w:rsidP="009F081C">
      <w:pPr>
        <w:pStyle w:val="ListBullet2"/>
      </w:pPr>
      <w:r w:rsidRPr="009F081C">
        <w:t>14 elective units.</w:t>
      </w:r>
    </w:p>
    <w:p w:rsidR="00000000" w:rsidRPr="009F081C" w:rsidP="009F081C">
      <w:pPr>
        <w:pStyle w:val="BodyText"/>
      </w:pPr>
    </w:p>
    <w:p w:rsidR="00000000" w:rsidRPr="009F081C" w:rsidP="00776780">
      <w:pPr>
        <w:pStyle w:val="BodyText"/>
      </w:pPr>
      <w:r w:rsidRPr="009F081C">
        <w:t xml:space="preserve">Elective units must ensure the integrity of the qualification’s Australian Qualification Framework (AQF) alignment and contribute to a valid, industry-supported vocational outcome. Electives can be chosen to provide a general qualification or a </w:t>
      </w:r>
      <w:r w:rsidRPr="009F081C">
        <w:t xml:space="preserve">qualification with a specialisation. </w:t>
      </w:r>
    </w:p>
    <w:p w:rsidR="00000000" w:rsidRPr="009F081C" w:rsidP="00776780">
      <w:pPr>
        <w:pStyle w:val="BodyText"/>
      </w:pPr>
      <w:r w:rsidRPr="009F081C">
        <w:t xml:space="preserve">For the award of the </w:t>
      </w:r>
      <w:r w:rsidRPr="009F081C">
        <w:rPr>
          <w:rStyle w:val="Emphasis"/>
        </w:rPr>
        <w:t xml:space="preserve">Certificate III in Racing Services </w:t>
      </w:r>
      <w:r w:rsidRPr="009F081C">
        <w:t>choose:</w:t>
      </w:r>
    </w:p>
    <w:p w:rsidR="00000000" w:rsidRPr="009F081C" w:rsidP="009F081C">
      <w:pPr>
        <w:pStyle w:val="ListBullet"/>
      </w:pPr>
      <w:r w:rsidRPr="009F081C">
        <w:t>at least 11 units from the electives in Groups B and D</w:t>
      </w:r>
    </w:p>
    <w:p w:rsidR="00000000" w:rsidRPr="009F081C" w:rsidP="009F081C">
      <w:pPr>
        <w:pStyle w:val="ListBullet"/>
      </w:pPr>
      <w:r w:rsidRPr="009F081C">
        <w:t>up to 3 units from the remaining electives in Groups B and D or from any currently endorsed Traini</w:t>
      </w:r>
      <w:r w:rsidRPr="009F081C">
        <w:t>ng Package or accredited course.</w:t>
      </w:r>
    </w:p>
    <w:p w:rsidR="00000000" w:rsidRPr="009F081C" w:rsidP="00776780">
      <w:pPr>
        <w:pStyle w:val="BodyText"/>
      </w:pPr>
      <w:r w:rsidRPr="009F081C">
        <w:t xml:space="preserve">For the award of the </w:t>
      </w:r>
      <w:r w:rsidRPr="009F081C">
        <w:rPr>
          <w:rStyle w:val="Emphasis"/>
        </w:rPr>
        <w:t>Certificate III in Racing Services (Cadet Stewar</w:t>
      </w:r>
      <w:r w:rsidRPr="009F081C">
        <w:t>d) choose:</w:t>
      </w:r>
    </w:p>
    <w:p w:rsidR="00000000" w:rsidRPr="009F081C" w:rsidP="009F081C">
      <w:pPr>
        <w:pStyle w:val="ListBullet"/>
      </w:pPr>
      <w:r w:rsidRPr="009F081C">
        <w:t>at least 7</w:t>
      </w:r>
      <w:r w:rsidRPr="009F081C">
        <w:rPr>
          <w:rStyle w:val="SpecialBold"/>
        </w:rPr>
        <w:t xml:space="preserve"> </w:t>
      </w:r>
      <w:r w:rsidRPr="009F081C">
        <w:t>units from the electives in Group A including RGRSTD301 Perform duties of cadet steward</w:t>
      </w:r>
    </w:p>
    <w:p w:rsidR="00000000" w:rsidRPr="009F081C" w:rsidP="009F081C">
      <w:pPr>
        <w:pStyle w:val="ListBullet"/>
      </w:pPr>
      <w:r w:rsidRPr="009F081C">
        <w:t>at least 4 other units from the electives i</w:t>
      </w:r>
      <w:r w:rsidRPr="009F081C">
        <w:t xml:space="preserve">n Groups A, B or D </w:t>
      </w:r>
    </w:p>
    <w:p w:rsidR="00000000" w:rsidRPr="009F081C" w:rsidP="009F081C">
      <w:pPr>
        <w:pStyle w:val="ListBullet"/>
      </w:pPr>
      <w:r w:rsidRPr="009F081C">
        <w:t>up to 3 units from the remaining electives in Groups A, B or D or from</w:t>
      </w:r>
    </w:p>
    <w:p w:rsidR="00000000" w:rsidRPr="009F081C" w:rsidP="009F081C">
      <w:pPr>
        <w:pStyle w:val="ListBullet"/>
      </w:pPr>
      <w:r w:rsidRPr="009F081C">
        <w:t>any currently endorsed Training Package or accredited course.</w:t>
      </w:r>
    </w:p>
    <w:p w:rsidR="00000000" w:rsidRPr="009F081C" w:rsidP="00776780">
      <w:pPr>
        <w:pStyle w:val="BodyText"/>
      </w:pPr>
      <w:r w:rsidRPr="009F081C">
        <w:t xml:space="preserve">For the award of the </w:t>
      </w:r>
      <w:r w:rsidRPr="009F081C">
        <w:rPr>
          <w:rStyle w:val="Emphasis"/>
        </w:rPr>
        <w:t>Certificate III in Racing Services (Racing Administration</w:t>
      </w:r>
      <w:r w:rsidRPr="009F081C">
        <w:t>) choose:</w:t>
      </w:r>
    </w:p>
    <w:p w:rsidR="00000000" w:rsidRPr="009F081C" w:rsidP="009F081C">
      <w:pPr>
        <w:pStyle w:val="ListBullet"/>
      </w:pPr>
      <w:r w:rsidRPr="009F081C">
        <w:t>at least 7 uni</w:t>
      </w:r>
      <w:r w:rsidRPr="009F081C">
        <w:t xml:space="preserve">ts from the electives in Group B </w:t>
      </w:r>
    </w:p>
    <w:p w:rsidR="00000000" w:rsidRPr="009F081C" w:rsidP="009F081C">
      <w:pPr>
        <w:pStyle w:val="ListBullet"/>
      </w:pPr>
      <w:r w:rsidRPr="009F081C">
        <w:t xml:space="preserve">at least 4 other units from the electives in Groups B or D </w:t>
      </w:r>
    </w:p>
    <w:p w:rsidR="00000000" w:rsidRPr="009F081C" w:rsidP="009F081C">
      <w:pPr>
        <w:pStyle w:val="ListBullet"/>
      </w:pPr>
      <w:r w:rsidRPr="009F081C">
        <w:t>up to 3 units from the remaining electives in Groups B or D or from any currently endorsed Training Package or accredited course.</w:t>
      </w:r>
    </w:p>
    <w:p w:rsidR="00000000" w:rsidRPr="009F081C" w:rsidP="00776780">
      <w:pPr>
        <w:pStyle w:val="BodyText"/>
      </w:pPr>
      <w:r w:rsidRPr="009F081C">
        <w:t xml:space="preserve">For the award of the </w:t>
      </w:r>
      <w:r w:rsidRPr="009F081C">
        <w:rPr>
          <w:rStyle w:val="Emphasis"/>
        </w:rPr>
        <w:t>Certificate</w:t>
      </w:r>
      <w:r w:rsidRPr="009F081C">
        <w:rPr>
          <w:rStyle w:val="Emphasis"/>
        </w:rPr>
        <w:t xml:space="preserve"> III in Racing Services (Track Maintenance</w:t>
      </w:r>
      <w:r w:rsidRPr="009F081C">
        <w:t>) choose:</w:t>
      </w:r>
    </w:p>
    <w:p w:rsidR="00000000" w:rsidRPr="009F081C" w:rsidP="009F081C">
      <w:pPr>
        <w:pStyle w:val="ListBullet"/>
      </w:pPr>
      <w:r w:rsidRPr="009F081C">
        <w:t xml:space="preserve">at least 7 units from Group C </w:t>
      </w:r>
    </w:p>
    <w:p w:rsidR="00000000" w:rsidRPr="009F081C" w:rsidP="009F081C">
      <w:pPr>
        <w:pStyle w:val="ListBullet"/>
      </w:pPr>
      <w:r w:rsidRPr="009F081C">
        <w:t>at least 4 other units from the electives in Groups C or D</w:t>
      </w:r>
    </w:p>
    <w:p w:rsidR="00000000" w:rsidRPr="009F081C" w:rsidP="009F081C">
      <w:pPr>
        <w:pStyle w:val="ListBullet"/>
      </w:pPr>
      <w:r w:rsidRPr="009F081C">
        <w:t>up to 3 units from the remaining electives in Groups C or D</w:t>
      </w:r>
    </w:p>
    <w:p w:rsidR="00000000" w:rsidRPr="009F081C" w:rsidP="009F081C">
      <w:pPr>
        <w:pStyle w:val="ListBullet"/>
      </w:pPr>
      <w:r w:rsidRPr="009F081C">
        <w:t>up to 3 units from any currently endorsed Training Pa</w:t>
      </w:r>
      <w:r w:rsidRPr="009F081C">
        <w:t>ckage or accredited course.</w:t>
      </w:r>
    </w:p>
    <w:p w:rsidR="00000000" w:rsidRPr="009F081C" w:rsidP="009F081C">
      <w:pPr>
        <w:pStyle w:val="BodyText"/>
      </w:pPr>
    </w:p>
    <w:p w:rsidR="00000000" w:rsidRPr="009F081C" w:rsidP="009F081C">
      <w:pPr>
        <w:pStyle w:val="BodyTextBold"/>
      </w:pPr>
      <w:r w:rsidRPr="009F081C">
        <w:t>Core Units</w:t>
      </w:r>
    </w:p>
    <w:tbl>
      <w:tblPr>
        <w:tblW w:w="0" w:type="auto"/>
        <w:tblLayout w:type="fixed"/>
        <w:tblCellMar>
          <w:left w:w="62" w:type="dxa"/>
          <w:right w:w="62" w:type="dxa"/>
        </w:tblCellMar>
        <w:tblLook w:val="0000"/>
      </w:tblPr>
      <w:tblGrid>
        <w:gridCol w:w="1667"/>
        <w:gridCol w:w="5681"/>
      </w:tblGrid>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ACMGAS202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Participate in workplace communications </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BSBWHS301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Maintain workplace safety</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Provide First Aid</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Comply with racing industry ethics and integrity</w:t>
            </w:r>
          </w:p>
        </w:tc>
      </w:tr>
    </w:tbl>
    <w:p w:rsidR="00000000" w:rsidRPr="009F081C" w:rsidP="009F081C">
      <w:pPr>
        <w:pStyle w:val="BodyText"/>
      </w:pPr>
    </w:p>
    <w:p w:rsidR="00000000" w:rsidRPr="009F081C" w:rsidP="009F081C">
      <w:pPr>
        <w:pStyle w:val="BodyTextBold"/>
      </w:pPr>
      <w:r w:rsidRPr="009F081C">
        <w:t>Elective Units</w:t>
      </w:r>
    </w:p>
    <w:p w:rsidR="00000000" w:rsidRPr="009F081C" w:rsidP="009F081C">
      <w:pPr>
        <w:pStyle w:val="BodyTextBold"/>
      </w:pPr>
      <w:r w:rsidRPr="009F081C">
        <w:t>Group A Cadet Steward</w:t>
      </w:r>
    </w:p>
    <w:tbl>
      <w:tblPr>
        <w:tblW w:w="0" w:type="auto"/>
        <w:tblLayout w:type="fixed"/>
        <w:tblCellMar>
          <w:left w:w="62" w:type="dxa"/>
          <w:right w:w="62" w:type="dxa"/>
        </w:tblCellMar>
        <w:tblLook w:val="0000"/>
      </w:tblPr>
      <w:tblGrid>
        <w:gridCol w:w="1667"/>
        <w:gridCol w:w="5681"/>
      </w:tblGrid>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CPPSEC3032A</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Gather information by factual investigation</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PSPREG001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Carry out inspections and monitoring under guidance </w:t>
            </w:r>
          </w:p>
        </w:tc>
      </w:tr>
      <w:tr w:rsidTr="009F081C">
        <w:tblPrEx>
          <w:tblW w:w="0" w:type="auto"/>
          <w:tblLayout w:type="fixed"/>
          <w:tblCellMar>
            <w:left w:w="62" w:type="dxa"/>
            <w:right w:w="62" w:type="dxa"/>
          </w:tblCellMar>
          <w:tblLook w:val="0000"/>
        </w:tblPrEx>
        <w:trPr>
          <w:trHeight w:val="371"/>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PSPREG011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Give evidence</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RGRCMN305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Participate in racing protests and inquiries </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RGRPSG304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Participate in greyhound racing inquiries and appeals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RGRSTD301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cadet steward</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RGRSTD302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Interpret wagering trends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RGRSTD303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Assess racing and training gear suitability and safety</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RGRSTD408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Analyse race performance</w:t>
            </w:r>
          </w:p>
        </w:tc>
      </w:tr>
    </w:tbl>
    <w:p w:rsidR="00000000" w:rsidRPr="009F081C" w:rsidP="009F081C">
      <w:pPr>
        <w:pStyle w:val="BodyText"/>
      </w:pPr>
    </w:p>
    <w:p w:rsidR="00000000" w:rsidRPr="009F081C" w:rsidP="009F081C">
      <w:pPr>
        <w:pStyle w:val="BodyTextBold"/>
      </w:pPr>
      <w:r w:rsidRPr="009F081C">
        <w:t>Group B Racing Administration</w:t>
      </w:r>
    </w:p>
    <w:tbl>
      <w:tblPr>
        <w:tblW w:w="0" w:type="auto"/>
        <w:tblLayout w:type="fixed"/>
        <w:tblCellMar>
          <w:left w:w="62" w:type="dxa"/>
          <w:right w:w="62" w:type="dxa"/>
        </w:tblCellMar>
        <w:tblLook w:val="0000"/>
      </w:tblPr>
      <w:tblGrid>
        <w:gridCol w:w="1667"/>
        <w:gridCol w:w="5681"/>
      </w:tblGrid>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BSBCUS301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Deliver and monitor a service to customers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BSBFIA301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Maintain financial records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BSBINM301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Organise workplace information</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BSBITU306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Design and produce business documents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BSBITU311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Use simple relational databases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BSBWOR301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Organise personal work priorities and development</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BSBWRT301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Write simple documents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RGRADM301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Assist with race meeting operations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RGRADM302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Supervise use of track and race club facilities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RGRADM402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Prepare for race meeting special events </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RGRROP312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licensing or registration clerk</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RGRROP313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Process race nominations and acceptances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RGRROP317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Attend racing events and comply with protocols and safety procedures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Perform duties of race programmer</w:t>
            </w:r>
          </w:p>
        </w:tc>
      </w:tr>
    </w:tbl>
    <w:p w:rsidR="00000000" w:rsidRPr="009F081C" w:rsidP="009F081C">
      <w:pPr>
        <w:pStyle w:val="BodyText"/>
      </w:pPr>
    </w:p>
    <w:p w:rsidR="00000000" w:rsidRPr="009F081C" w:rsidP="009F081C">
      <w:pPr>
        <w:pStyle w:val="BodyTextBold"/>
      </w:pPr>
      <w:r w:rsidRPr="009F081C">
        <w:t>Group C Track Maintenance</w:t>
      </w:r>
    </w:p>
    <w:tbl>
      <w:tblPr>
        <w:tblW w:w="0" w:type="auto"/>
        <w:tblLayout w:type="fixed"/>
        <w:tblCellMar>
          <w:left w:w="62" w:type="dxa"/>
          <w:right w:w="62" w:type="dxa"/>
        </w:tblCellMar>
        <w:tblLook w:val="0000"/>
      </w:tblPr>
      <w:tblGrid>
        <w:gridCol w:w="1667"/>
        <w:gridCol w:w="5681"/>
      </w:tblGrid>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AHCCHM304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Transport and store chemicals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AHCCHM307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Prepare and apply chemicals to control pest, weeds and diseases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AHCIRG332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Operate pressurised irrigation systems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AHCMOM305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Operate specialised machinery and equipment</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AHCPMG301</w:t>
            </w:r>
            <w:r w:rsidRPr="009F081C">
              <w:t xml:space="preserve">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Control weeds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AHCPMG302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Control plant pests, diseases and disorders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AHCSOL401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Sample soils and interpret results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AHCTRF304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Monitor turf health</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AHCTRF305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Renovate sports turf</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AHCTRF401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Develop a sports maintenance program </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AHCWRK302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Monitor weather conditions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AHCWRK305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Coordinate worksite activities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PSPPCM001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Carry out basic procurement</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RGRTRK301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Assist with race meeting track management</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RGRTRK401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Supervise preparation of track and facilities for race meetings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RGRTRK402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Relate animal welfare to track and environmental conditions</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RGRTRK403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Maintain specialised non-turf track surfaces for racing</w:t>
            </w:r>
          </w:p>
        </w:tc>
      </w:tr>
      <w:tr w:rsidTr="009F081C">
        <w:tblPrEx>
          <w:tblW w:w="0" w:type="auto"/>
          <w:tblLayout w:type="fixed"/>
          <w:tblCellMar>
            <w:left w:w="62" w:type="dxa"/>
            <w:right w:w="62" w:type="dxa"/>
          </w:tblCellMar>
          <w:tblLook w:val="0000"/>
        </w:tblPrEx>
        <w:trPr>
          <w:trHeight w:val="266"/>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SISXFAC003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 xml:space="preserve">Implement facility maintenance programs </w:t>
            </w:r>
          </w:p>
        </w:tc>
      </w:tr>
    </w:tbl>
    <w:p w:rsidR="00000000" w:rsidRPr="009F081C" w:rsidP="009F081C">
      <w:pPr>
        <w:pStyle w:val="BodyText"/>
      </w:pPr>
    </w:p>
    <w:p w:rsidR="00000000" w:rsidRPr="009F081C" w:rsidP="009F081C">
      <w:pPr>
        <w:pStyle w:val="BodyTextBold"/>
      </w:pPr>
      <w:r w:rsidRPr="009F081C">
        <w:t>Group D Additional electives</w:t>
      </w:r>
    </w:p>
    <w:tbl>
      <w:tblPr>
        <w:tblW w:w="0" w:type="auto"/>
        <w:tblLayout w:type="fixed"/>
        <w:tblCellMar>
          <w:left w:w="62" w:type="dxa"/>
          <w:right w:w="62" w:type="dxa"/>
        </w:tblCellMar>
        <w:tblLook w:val="0000"/>
      </w:tblPr>
      <w:tblGrid>
        <w:gridCol w:w="1667"/>
        <w:gridCol w:w="5681"/>
      </w:tblGrid>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Apply knowledge of horse behaviour</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AHCBIO202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Follow site quarantine procedures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BSBDIV301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Work effectively with diversity</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MSMSUP280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Manage conflict at work</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PUACOM012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Liaise with media at a local level </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RGRCMN201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Investigate job opportunities in racing and related industries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RGRPSG201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Handle greyhounds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RGRPSH201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Handle racehorses in stables and at trackwork</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RGRROP301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Perform ear branding and marking up of greyhounds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 xml:space="preserve">RGRROP302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081C">
            <w:pPr>
              <w:pStyle w:val="BodyText"/>
              <w:rPr>
                <w:lang w:val="en-NZ"/>
              </w:rPr>
            </w:pPr>
            <w:r w:rsidRPr="009F081C">
              <w:t xml:space="preserve">Brand standardbred horses  </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RGRROP304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081C">
            <w:pPr>
              <w:pStyle w:val="BodyText"/>
              <w:rPr>
                <w:lang w:val="en-NZ"/>
              </w:rPr>
            </w:pPr>
            <w:r w:rsidRPr="009F081C">
              <w:t>Perform duties of clerk of scales at greyhound race meetings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RGRROP306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Perform duties of clerk of scales for jockeys at thoroughbred race meetings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RGRROP311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greyhound race starter</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RGRROP314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photo finish operator at greyhound or horse race meetings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RGRROP315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timekeeper at greyhound or horse race meetings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RGRROP316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track supervisor during trackwork operations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 xml:space="preserve">RGRROP406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081C">
            <w:pPr>
              <w:pStyle w:val="BodyText"/>
              <w:rPr>
                <w:lang w:val="en-NZ"/>
              </w:rPr>
            </w:pPr>
            <w:r w:rsidRPr="009F081C">
              <w:t>Perform duties of harness race starter</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081C">
            <w:pPr>
              <w:pStyle w:val="BodyText"/>
              <w:rPr>
                <w:lang w:val="en-NZ"/>
              </w:rPr>
            </w:pPr>
            <w:r w:rsidRPr="009F081C">
              <w:t xml:space="preserve">RGRROP407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9F081C">
            <w:pPr>
              <w:pStyle w:val="BodyText"/>
              <w:rPr>
                <w:lang w:val="en-NZ"/>
              </w:rPr>
            </w:pPr>
            <w:r w:rsidRPr="009F081C">
              <w:t>Perform duties of thoroughbred race starter</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RGRROP410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racehorse handicapper</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RGRROP411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Perform duties of greyhound or horse race judge</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RGRSWA301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Collect non-blood samples from greyhounds or horses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RGRSWA302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Collect non-blood samples from racing personnel</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RGRTRK303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Provide emergency animal assistance</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RGRTRK402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Relate animal welfare to track and environmental conditions</w:t>
            </w:r>
          </w:p>
        </w:tc>
      </w:tr>
      <w:tr w:rsidTr="009F081C">
        <w:tblPrEx>
          <w:tblW w:w="0" w:type="auto"/>
          <w:tblLayout w:type="fixed"/>
          <w:tblCellMar>
            <w:left w:w="62" w:type="dxa"/>
            <w:right w:w="62" w:type="dxa"/>
          </w:tblCellMar>
          <w:tblLook w:val="0000"/>
        </w:tblPrEx>
        <w:trPr>
          <w:trHeight w:val="269"/>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SISXEMR001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Respond to emergency situations</w:t>
            </w:r>
          </w:p>
        </w:tc>
      </w:tr>
    </w:tbl>
    <w:p w:rsidR="00000000" w:rsidRPr="009F081C" w:rsidP="009F081C">
      <w:pPr>
        <w:pStyle w:val="BodyText"/>
      </w:pPr>
    </w:p>
    <w:p w:rsidR="00000000" w:rsidRPr="009F081C" w:rsidP="009F081C">
      <w:pPr>
        <w:pStyle w:val="AllowPageBreak"/>
      </w:pPr>
    </w:p>
    <w:p w:rsidR="00000000" w:rsidRPr="009F081C" w:rsidP="009F081C">
      <w:pPr>
        <w:pStyle w:val="Heading1"/>
      </w:pPr>
      <w:bookmarkStart w:id="5" w:name="O_1222920"/>
      <w:bookmarkEnd w:id="5"/>
      <w:r w:rsidRPr="009F081C">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9F08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Bold"/>
              <w:rPr>
                <w:lang w:val="en-NZ"/>
              </w:rPr>
            </w:pPr>
            <w:r w:rsidRPr="009F08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Bold"/>
              <w:rPr>
                <w:lang w:val="en-NZ"/>
              </w:rPr>
            </w:pPr>
            <w:r w:rsidRPr="009F08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Bold"/>
              <w:rPr>
                <w:lang w:val="en-NZ"/>
              </w:rPr>
            </w:pPr>
            <w:r w:rsidRPr="009F08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Bold"/>
              <w:rPr>
                <w:lang w:val="en-NZ"/>
              </w:rPr>
            </w:pPr>
            <w:r w:rsidRPr="009F081C">
              <w:t>Equivalence status</w:t>
            </w:r>
          </w:p>
        </w:tc>
      </w:tr>
      <w:tr w:rsidTr="009F08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RGR30419 Certificate III in Racing Services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RGR30419 Certificate III in Racing Services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081C">
            <w:pPr>
              <w:pStyle w:val="BodyText"/>
              <w:rPr>
                <w:lang w:val="en-NZ"/>
              </w:rPr>
            </w:pPr>
            <w:r w:rsidRPr="009F081C">
              <w:t xml:space="preserve">Qualification updated to replace superseded first aid unit, as approved by the AISC in </w:t>
            </w:r>
            <w:r w:rsidRPr="009F081C">
              <w:t>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081C" w:rsidP="009F081C">
            <w:pPr>
              <w:pStyle w:val="BodyText"/>
            </w:pPr>
            <w:r w:rsidRPr="009F081C">
              <w:t>Equivalent</w:t>
            </w:r>
          </w:p>
        </w:tc>
      </w:tr>
    </w:tbl>
    <w:p w:rsidR="00000000" w:rsidRPr="009F081C" w:rsidP="009F081C">
      <w:pPr>
        <w:pStyle w:val="BodyText"/>
      </w:pPr>
    </w:p>
    <w:p w:rsidR="00000000" w:rsidRPr="009F081C" w:rsidP="009F081C">
      <w:pPr>
        <w:pStyle w:val="AllowPageBreak"/>
      </w:pPr>
    </w:p>
    <w:p w:rsidR="00000000" w:rsidRPr="009F081C" w:rsidP="009F081C">
      <w:pPr>
        <w:pStyle w:val="Heading1"/>
      </w:pPr>
      <w:bookmarkStart w:id="6" w:name="O_1222925"/>
      <w:bookmarkEnd w:id="6"/>
      <w:r w:rsidRPr="009F081C">
        <w:t>Links</w:t>
      </w:r>
    </w:p>
    <w:p w:rsidR="00000000" w:rsidRPr="009F081C" w:rsidP="00776780">
      <w:pPr>
        <w:pStyle w:val="BodyText"/>
      </w:pPr>
      <w:r w:rsidRPr="009F081C">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AF770A">
        <w:rPr>
          <w:rStyle w:val="Hyperlink"/>
        </w:rPr>
        <w:t>https://vetnet.gov.au/Pages/TrainingDocs.aspx?q=5c4b8489-f7e1-463b-81c8-6ecce6c192a0</w:t>
      </w:r>
      <w:r>
        <w:fldChar w:fldCharType="end"/>
      </w:r>
    </w:p>
    <w:p w:rsidR="00000000" w:rsidRPr="009F081C" w:rsidP="009F081C"/>
    <w:sectPr w:rsidSect="009F08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1C" w:rsidRPr="00776780" w:rsidP="00776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80" w:rsidP="009F08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6780" w:rsidP="009F08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76780" w:rsidP="009F08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081C" w:rsidRPr="00776780" w:rsidP="00776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8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780" w:rsidRPr="002D2AF8" w:rsidP="009F081C">
    <w:pPr>
      <w:pStyle w:val="Header"/>
      <w:framePr w:wrap="around"/>
    </w:pPr>
    <w:r>
      <w:fldChar w:fldCharType="begin"/>
    </w:r>
    <w:r>
      <w:instrText xml:space="preserve"> TITLE   \* MERGEFORMAT </w:instrText>
    </w:r>
    <w:r>
      <w:fldChar w:fldCharType="separate"/>
    </w:r>
    <w:r>
      <w:t>RGR30419 Certificate III in Racing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776780" w:rsidP="009F08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585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23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EAB3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8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81C"/>
    <w:pPr>
      <w:spacing w:before="360" w:after="60"/>
      <w:outlineLvl w:val="0"/>
    </w:pPr>
    <w:rPr>
      <w:sz w:val="32"/>
    </w:rPr>
  </w:style>
  <w:style w:type="paragraph" w:styleId="Heading2">
    <w:name w:val="heading 2"/>
    <w:basedOn w:val="HeadingBase"/>
    <w:next w:val="BodyText"/>
    <w:link w:val="Heading2Char"/>
    <w:qFormat/>
    <w:rsid w:val="009F081C"/>
    <w:pPr>
      <w:keepLines/>
      <w:spacing w:before="240" w:after="120"/>
      <w:outlineLvl w:val="1"/>
    </w:pPr>
    <w:rPr>
      <w:sz w:val="28"/>
      <w:szCs w:val="40"/>
    </w:rPr>
  </w:style>
  <w:style w:type="paragraph" w:styleId="Heading3">
    <w:name w:val="heading 3"/>
    <w:basedOn w:val="HeadingBase"/>
    <w:next w:val="BodyText"/>
    <w:link w:val="Heading3Char"/>
    <w:qFormat/>
    <w:rsid w:val="009F081C"/>
    <w:pPr>
      <w:spacing w:before="180" w:after="120"/>
      <w:outlineLvl w:val="2"/>
    </w:pPr>
    <w:rPr>
      <w:spacing w:val="-10"/>
      <w:kern w:val="32"/>
    </w:rPr>
  </w:style>
  <w:style w:type="paragraph" w:styleId="Heading4">
    <w:name w:val="heading 4"/>
    <w:basedOn w:val="HeadingBase"/>
    <w:next w:val="BodyText"/>
    <w:link w:val="Heading4Char"/>
    <w:qFormat/>
    <w:rsid w:val="009F081C"/>
    <w:pPr>
      <w:spacing w:before="160" w:after="120"/>
      <w:outlineLvl w:val="3"/>
    </w:pPr>
    <w:rPr>
      <w:sz w:val="22"/>
    </w:rPr>
  </w:style>
  <w:style w:type="paragraph" w:styleId="Heading5">
    <w:name w:val="heading 5"/>
    <w:basedOn w:val="HeadingBase"/>
    <w:next w:val="Normal"/>
    <w:link w:val="Heading5Char"/>
    <w:qFormat/>
    <w:rsid w:val="009F081C"/>
    <w:pPr>
      <w:spacing w:before="80"/>
      <w:outlineLvl w:val="4"/>
    </w:pPr>
    <w:rPr>
      <w:color w:val="918585"/>
      <w:sz w:val="20"/>
    </w:rPr>
  </w:style>
  <w:style w:type="paragraph" w:styleId="Heading6">
    <w:name w:val="heading 6"/>
    <w:basedOn w:val="HeadingBase"/>
    <w:next w:val="Normal"/>
    <w:link w:val="Heading6Char"/>
    <w:qFormat/>
    <w:rsid w:val="009F081C"/>
    <w:pPr>
      <w:spacing w:before="60"/>
      <w:outlineLvl w:val="5"/>
    </w:pPr>
    <w:rPr>
      <w:color w:val="918585"/>
      <w:sz w:val="20"/>
    </w:rPr>
  </w:style>
  <w:style w:type="paragraph" w:styleId="Heading7">
    <w:name w:val="heading 7"/>
    <w:basedOn w:val="Normal"/>
    <w:next w:val="Normal"/>
    <w:link w:val="Heading7Char"/>
    <w:qFormat/>
    <w:rsid w:val="009F081C"/>
    <w:pPr>
      <w:ind w:left="720"/>
      <w:outlineLvl w:val="6"/>
    </w:pPr>
    <w:rPr>
      <w:i/>
    </w:rPr>
  </w:style>
  <w:style w:type="paragraph" w:styleId="Heading8">
    <w:name w:val="heading 8"/>
    <w:basedOn w:val="Normal"/>
    <w:next w:val="Normal"/>
    <w:link w:val="Heading8Char"/>
    <w:qFormat/>
    <w:rsid w:val="009F081C"/>
    <w:pPr>
      <w:ind w:left="720"/>
      <w:outlineLvl w:val="7"/>
    </w:pPr>
    <w:rPr>
      <w:i/>
    </w:rPr>
  </w:style>
  <w:style w:type="paragraph" w:styleId="Heading9">
    <w:name w:val="heading 9"/>
    <w:basedOn w:val="Normal"/>
    <w:next w:val="Normal"/>
    <w:link w:val="Heading9Char"/>
    <w:qFormat/>
    <w:rsid w:val="009F081C"/>
    <w:pPr>
      <w:ind w:left="720"/>
      <w:outlineLvl w:val="8"/>
    </w:pPr>
    <w:rPr>
      <w:i/>
    </w:rPr>
  </w:style>
  <w:style w:type="character" w:default="1" w:styleId="DefaultParagraphFont">
    <w:name w:val="Default Paragraph Font"/>
    <w:uiPriority w:val="1"/>
    <w:unhideWhenUsed/>
    <w:rsid w:val="009F08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81C"/>
  </w:style>
  <w:style w:type="character" w:customStyle="1" w:styleId="Heading1Char">
    <w:name w:val="Heading 1 Char"/>
    <w:basedOn w:val="DefaultParagraphFont"/>
    <w:link w:val="Heading1"/>
    <w:rsid w:val="009F081C"/>
    <w:rPr>
      <w:rFonts w:ascii="Times New Roman" w:eastAsia="Times New Roman" w:hAnsi="Times New Roman" w:cs="Times New Roman"/>
      <w:b/>
      <w:sz w:val="32"/>
      <w:szCs w:val="20"/>
      <w:lang w:eastAsia="en-US"/>
    </w:rPr>
  </w:style>
  <w:style w:type="paragraph" w:styleId="BodyText">
    <w:name w:val="Body Text"/>
    <w:basedOn w:val="Normal"/>
    <w:link w:val="BodyTextChar"/>
    <w:rsid w:val="009F08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081C"/>
    <w:rPr>
      <w:rFonts w:ascii="Times New Roman" w:eastAsia="Times New Roman" w:hAnsi="Times New Roman" w:cs="Times New Roman"/>
      <w:sz w:val="24"/>
      <w:lang w:eastAsia="en-US"/>
    </w:rPr>
  </w:style>
  <w:style w:type="paragraph" w:styleId="ListBullet">
    <w:name w:val="List Bullet"/>
    <w:basedOn w:val="List"/>
    <w:rsid w:val="009F081C"/>
    <w:pPr>
      <w:numPr>
        <w:numId w:val="12"/>
      </w:numPr>
      <w:tabs>
        <w:tab w:val="clear" w:pos="340"/>
      </w:tabs>
      <w:spacing w:before="40" w:after="40"/>
    </w:pPr>
  </w:style>
  <w:style w:type="character" w:customStyle="1" w:styleId="SpecialBold">
    <w:name w:val="Special Bold"/>
    <w:basedOn w:val="DefaultParagraphFont"/>
    <w:rsid w:val="009F081C"/>
    <w:rPr>
      <w:b/>
      <w:spacing w:val="0"/>
    </w:rPr>
  </w:style>
  <w:style w:type="paragraph" w:styleId="ListBullet2">
    <w:name w:val="List Bullet 2"/>
    <w:basedOn w:val="List2"/>
    <w:rsid w:val="009F081C"/>
    <w:pPr>
      <w:numPr>
        <w:numId w:val="13"/>
      </w:numPr>
      <w:tabs>
        <w:tab w:val="clear" w:pos="680"/>
      </w:tabs>
    </w:pPr>
  </w:style>
  <w:style w:type="character" w:styleId="Emphasis">
    <w:name w:val="Emphasis"/>
    <w:basedOn w:val="DefaultParagraphFont"/>
    <w:qFormat/>
    <w:rsid w:val="009F081C"/>
    <w:rPr>
      <w:i/>
    </w:rPr>
  </w:style>
  <w:style w:type="paragraph" w:customStyle="1" w:styleId="SuperHeading">
    <w:name w:val="SuperHeading"/>
    <w:basedOn w:val="Normal"/>
    <w:rsid w:val="009F081C"/>
    <w:pPr>
      <w:spacing w:before="240" w:after="120"/>
      <w:outlineLvl w:val="0"/>
    </w:pPr>
    <w:rPr>
      <w:rFonts w:ascii="Times New Roman" w:hAnsi="Times New Roman"/>
      <w:b/>
      <w:sz w:val="32"/>
    </w:rPr>
  </w:style>
  <w:style w:type="paragraph" w:customStyle="1" w:styleId="AllowPageBreak">
    <w:name w:val="AllowPageBreak"/>
    <w:rsid w:val="009F08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F081C"/>
    <w:rPr>
      <w:b/>
    </w:rPr>
  </w:style>
  <w:style w:type="character" w:customStyle="1" w:styleId="Heading2Char">
    <w:name w:val="Heading 2 Char"/>
    <w:basedOn w:val="DefaultParagraphFont"/>
    <w:link w:val="Heading2"/>
    <w:rsid w:val="009F08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8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8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8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8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8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8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81C"/>
    <w:rPr>
      <w:rFonts w:ascii="Courier New" w:eastAsia="Times New Roman" w:hAnsi="Courier New" w:cs="Times New Roman"/>
      <w:i/>
      <w:szCs w:val="20"/>
      <w:lang w:eastAsia="en-US"/>
    </w:rPr>
  </w:style>
  <w:style w:type="paragraph" w:customStyle="1" w:styleId="HeadingBase">
    <w:name w:val="Heading Base"/>
    <w:rsid w:val="009F08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81C"/>
    <w:pPr>
      <w:tabs>
        <w:tab w:val="right" w:leader="dot" w:pos="9072"/>
      </w:tabs>
      <w:ind w:left="567"/>
    </w:pPr>
    <w:rPr>
      <w:szCs w:val="22"/>
    </w:rPr>
  </w:style>
  <w:style w:type="paragraph" w:customStyle="1" w:styleId="TOCBase">
    <w:name w:val="TOC Base"/>
    <w:rsid w:val="009F08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81C"/>
    <w:pPr>
      <w:tabs>
        <w:tab w:val="right" w:leader="dot" w:pos="9072"/>
      </w:tabs>
      <w:spacing w:before="40" w:after="40"/>
      <w:ind w:left="284"/>
    </w:pPr>
    <w:rPr>
      <w:rFonts w:ascii="Times New Roman" w:hAnsi="Times New Roman"/>
    </w:rPr>
  </w:style>
  <w:style w:type="paragraph" w:styleId="TOC1">
    <w:name w:val="toc 1"/>
    <w:basedOn w:val="TOCBase"/>
    <w:next w:val="Normal"/>
    <w:rsid w:val="009F08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08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81C"/>
    <w:rPr>
      <w:rFonts w:ascii="Times New Roman" w:eastAsia="Times New Roman" w:hAnsi="Times New Roman" w:cs="Times New Roman"/>
      <w:sz w:val="16"/>
      <w:lang w:eastAsia="en-US"/>
    </w:rPr>
  </w:style>
  <w:style w:type="paragraph" w:styleId="Title">
    <w:name w:val="Title"/>
    <w:basedOn w:val="HeadingBase"/>
    <w:link w:val="TitleChar"/>
    <w:qFormat/>
    <w:rsid w:val="009F081C"/>
    <w:pPr>
      <w:spacing w:before="5040"/>
      <w:jc w:val="center"/>
    </w:pPr>
    <w:rPr>
      <w:sz w:val="48"/>
      <w:szCs w:val="72"/>
      <w:lang w:val="en-US"/>
    </w:rPr>
  </w:style>
  <w:style w:type="character" w:customStyle="1" w:styleId="TitleChar">
    <w:name w:val="Title Char"/>
    <w:basedOn w:val="DefaultParagraphFont"/>
    <w:link w:val="Title"/>
    <w:rsid w:val="009F08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81C"/>
    <w:pPr>
      <w:tabs>
        <w:tab w:val="left" w:pos="3600"/>
        <w:tab w:val="left" w:pos="3958"/>
      </w:tabs>
    </w:pPr>
  </w:style>
  <w:style w:type="paragraph" w:styleId="List">
    <w:name w:val="List"/>
    <w:basedOn w:val="BodyText"/>
    <w:next w:val="BodyText"/>
    <w:rsid w:val="009F081C"/>
    <w:pPr>
      <w:tabs>
        <w:tab w:val="left" w:pos="340"/>
      </w:tabs>
      <w:spacing w:before="60" w:after="60"/>
      <w:ind w:left="340" w:hanging="340"/>
    </w:pPr>
  </w:style>
  <w:style w:type="paragraph" w:customStyle="1" w:styleId="Note">
    <w:name w:val="Note"/>
    <w:basedOn w:val="BodyText"/>
    <w:rsid w:val="009F08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81C"/>
    <w:pPr>
      <w:framePr w:wrap="auto" w:hAnchor="text" w:y="6049"/>
    </w:pPr>
    <w:rPr>
      <w:color w:val="000000"/>
      <w:sz w:val="40"/>
    </w:rPr>
  </w:style>
  <w:style w:type="paragraph" w:customStyle="1" w:styleId="TOCTitle">
    <w:name w:val="TOCTitle"/>
    <w:basedOn w:val="Heading1"/>
    <w:rsid w:val="009F081C"/>
    <w:pPr>
      <w:spacing w:after="240"/>
      <w:jc w:val="center"/>
      <w:outlineLvl w:val="9"/>
    </w:pPr>
    <w:rPr>
      <w:caps/>
    </w:rPr>
  </w:style>
  <w:style w:type="paragraph" w:customStyle="1" w:styleId="Version">
    <w:name w:val="Version"/>
    <w:rsid w:val="009F08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81C"/>
    <w:pPr>
      <w:keepNext w:val="0"/>
      <w:tabs>
        <w:tab w:val="right" w:pos="4176"/>
      </w:tabs>
      <w:ind w:left="198" w:hanging="198"/>
    </w:pPr>
    <w:rPr>
      <w:rFonts w:ascii="Garamond" w:hAnsi="Garamond"/>
    </w:rPr>
  </w:style>
  <w:style w:type="paragraph" w:styleId="IndexHeading">
    <w:name w:val="index heading"/>
    <w:basedOn w:val="Normal"/>
    <w:next w:val="Index1"/>
    <w:semiHidden/>
    <w:rsid w:val="009F081C"/>
    <w:pPr>
      <w:spacing w:before="120" w:after="120"/>
    </w:pPr>
    <w:rPr>
      <w:rFonts w:ascii="Arial" w:hAnsi="Arial"/>
      <w:b/>
      <w:color w:val="918585"/>
      <w:sz w:val="24"/>
    </w:rPr>
  </w:style>
  <w:style w:type="paragraph" w:styleId="Header">
    <w:name w:val="header"/>
    <w:basedOn w:val="Normal"/>
    <w:link w:val="HeaderChar"/>
    <w:rsid w:val="009F08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81C"/>
    <w:rPr>
      <w:rFonts w:ascii="Times New Roman" w:eastAsia="Times New Roman" w:hAnsi="Times New Roman" w:cs="Times New Roman"/>
      <w:sz w:val="16"/>
      <w:szCs w:val="20"/>
      <w:lang w:val="en-GB" w:eastAsia="en-US"/>
    </w:rPr>
  </w:style>
  <w:style w:type="paragraph" w:customStyle="1" w:styleId="Chapter">
    <w:name w:val="Chapter"/>
    <w:basedOn w:val="Normal"/>
    <w:rsid w:val="009F081C"/>
    <w:pPr>
      <w:spacing w:before="240"/>
    </w:pPr>
    <w:rPr>
      <w:rFonts w:ascii="Times New Roman" w:hAnsi="Times New Roman"/>
      <w:smallCaps/>
      <w:spacing w:val="80"/>
      <w:sz w:val="28"/>
    </w:rPr>
  </w:style>
  <w:style w:type="paragraph" w:customStyle="1" w:styleId="InChapter">
    <w:name w:val="InChapter"/>
    <w:basedOn w:val="Heading3"/>
    <w:rsid w:val="009F081C"/>
    <w:pPr>
      <w:spacing w:after="240"/>
      <w:outlineLvl w:val="9"/>
    </w:pPr>
    <w:rPr>
      <w:noProof/>
    </w:rPr>
  </w:style>
  <w:style w:type="paragraph" w:styleId="Index2">
    <w:name w:val="index 2"/>
    <w:basedOn w:val="Normal"/>
    <w:next w:val="Normal"/>
    <w:semiHidden/>
    <w:rsid w:val="009F081C"/>
    <w:pPr>
      <w:tabs>
        <w:tab w:val="right" w:pos="4176"/>
      </w:tabs>
      <w:ind w:left="568" w:hanging="284"/>
    </w:pPr>
    <w:rPr>
      <w:rFonts w:ascii="Garamond" w:hAnsi="Garamond"/>
    </w:rPr>
  </w:style>
  <w:style w:type="paragraph" w:customStyle="1" w:styleId="Byline">
    <w:name w:val="Byline"/>
    <w:rsid w:val="009F08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81C"/>
    <w:pPr>
      <w:tabs>
        <w:tab w:val="clear" w:pos="3600"/>
        <w:tab w:val="clear" w:pos="3958"/>
      </w:tabs>
      <w:jc w:val="right"/>
    </w:pPr>
  </w:style>
  <w:style w:type="paragraph" w:styleId="Caption">
    <w:name w:val="caption"/>
    <w:basedOn w:val="BodyText"/>
    <w:next w:val="Normal"/>
    <w:qFormat/>
    <w:rsid w:val="009F081C"/>
    <w:pPr>
      <w:framePr w:w="2268" w:hSpace="181" w:vSpace="181" w:wrap="around" w:vAnchor="text" w:hAnchor="page" w:x="1135" w:y="285" w:anchorLock="1"/>
    </w:pPr>
    <w:rPr>
      <w:i/>
    </w:rPr>
  </w:style>
  <w:style w:type="paragraph" w:customStyle="1" w:styleId="MiniTOCTitle">
    <w:name w:val="MiniTOCTitle"/>
    <w:basedOn w:val="Heading4"/>
    <w:rsid w:val="009F081C"/>
    <w:pPr>
      <w:spacing w:before="240"/>
      <w:outlineLvl w:val="9"/>
    </w:pPr>
    <w:rPr>
      <w:noProof/>
      <w:sz w:val="24"/>
    </w:rPr>
  </w:style>
  <w:style w:type="paragraph" w:customStyle="1" w:styleId="MiniTOCItem">
    <w:name w:val="MiniTOCItem"/>
    <w:basedOn w:val="ListBullet"/>
    <w:rsid w:val="009F081C"/>
    <w:pPr>
      <w:numPr>
        <w:numId w:val="0"/>
      </w:numPr>
      <w:tabs>
        <w:tab w:val="right" w:leader="dot" w:pos="6521"/>
      </w:tabs>
      <w:spacing w:before="0" w:after="0"/>
    </w:pPr>
  </w:style>
  <w:style w:type="paragraph" w:customStyle="1" w:styleId="TOFTitle">
    <w:name w:val="TOFTitle"/>
    <w:basedOn w:val="TOCTitle"/>
    <w:rsid w:val="009F081C"/>
  </w:style>
  <w:style w:type="paragraph" w:styleId="TableofFigures">
    <w:name w:val="table of figures"/>
    <w:basedOn w:val="Normal"/>
    <w:next w:val="Normal"/>
    <w:semiHidden/>
    <w:rsid w:val="009F081C"/>
    <w:pPr>
      <w:tabs>
        <w:tab w:val="right" w:leader="dot" w:pos="9072"/>
      </w:tabs>
      <w:ind w:left="970" w:hanging="403"/>
    </w:pPr>
    <w:rPr>
      <w:rFonts w:ascii="Times New Roman" w:hAnsi="Times New Roman"/>
      <w:b/>
    </w:rPr>
  </w:style>
  <w:style w:type="paragraph" w:styleId="ListNumber">
    <w:name w:val="List Number"/>
    <w:basedOn w:val="List"/>
    <w:rsid w:val="009F081C"/>
    <w:pPr>
      <w:numPr>
        <w:numId w:val="15"/>
      </w:numPr>
      <w:tabs>
        <w:tab w:val="clear" w:pos="340"/>
      </w:tabs>
    </w:pPr>
  </w:style>
  <w:style w:type="character" w:customStyle="1" w:styleId="WingdingSymbols">
    <w:name w:val="Wingding Symbols"/>
    <w:rsid w:val="009F081C"/>
    <w:rPr>
      <w:rFonts w:ascii="Wingdings" w:hAnsi="Wingdings"/>
    </w:rPr>
  </w:style>
  <w:style w:type="paragraph" w:customStyle="1" w:styleId="TableHeading">
    <w:name w:val="Table Heading"/>
    <w:basedOn w:val="HeadingBase"/>
    <w:rsid w:val="009F081C"/>
    <w:pPr>
      <w:keepLines/>
      <w:pBdr>
        <w:bottom w:val="single" w:sz="6" w:space="1" w:color="918585"/>
      </w:pBdr>
      <w:spacing w:before="240"/>
    </w:pPr>
  </w:style>
  <w:style w:type="character" w:customStyle="1" w:styleId="HotSpot">
    <w:name w:val="HotSpot"/>
    <w:rsid w:val="009F081C"/>
    <w:rPr>
      <w:color w:val="0033CC"/>
      <w:u w:val="none"/>
    </w:rPr>
  </w:style>
  <w:style w:type="paragraph" w:customStyle="1" w:styleId="BodyTextRight">
    <w:name w:val="Body Text Right"/>
    <w:basedOn w:val="BodyText"/>
    <w:rsid w:val="009F081C"/>
    <w:pPr>
      <w:spacing w:before="0" w:after="0"/>
      <w:jc w:val="right"/>
    </w:pPr>
  </w:style>
  <w:style w:type="paragraph" w:styleId="Index3">
    <w:name w:val="index 3"/>
    <w:basedOn w:val="ListNumber2"/>
    <w:next w:val="Normal"/>
    <w:semiHidden/>
    <w:rsid w:val="009F081C"/>
    <w:pPr>
      <w:numPr>
        <w:numId w:val="0"/>
      </w:numPr>
      <w:tabs>
        <w:tab w:val="right" w:leader="dot" w:pos="4176"/>
      </w:tabs>
    </w:pPr>
  </w:style>
  <w:style w:type="paragraph" w:styleId="ListNumber2">
    <w:name w:val="List Number 2"/>
    <w:basedOn w:val="List2"/>
    <w:rsid w:val="009F081C"/>
    <w:pPr>
      <w:numPr>
        <w:numId w:val="10"/>
      </w:numPr>
      <w:tabs>
        <w:tab w:val="clear" w:pos="1060"/>
      </w:tabs>
    </w:pPr>
  </w:style>
  <w:style w:type="paragraph" w:customStyle="1" w:styleId="MarginNote">
    <w:name w:val="Margin Note"/>
    <w:basedOn w:val="BodyText"/>
    <w:rsid w:val="009F08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8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8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81C"/>
    <w:rPr>
      <w:sz w:val="32"/>
    </w:rPr>
  </w:style>
  <w:style w:type="paragraph" w:customStyle="1" w:styleId="HeadingProcedure">
    <w:name w:val="Heading Procedure"/>
    <w:basedOn w:val="HeadingBase"/>
    <w:next w:val="Normal"/>
    <w:rsid w:val="009F081C"/>
    <w:pPr>
      <w:tabs>
        <w:tab w:val="left" w:pos="0"/>
      </w:tabs>
      <w:spacing w:before="120" w:after="60"/>
    </w:pPr>
    <w:rPr>
      <w:i/>
      <w:color w:val="918585"/>
      <w:sz w:val="22"/>
    </w:rPr>
  </w:style>
  <w:style w:type="paragraph" w:customStyle="1" w:styleId="TableBodyText">
    <w:name w:val="Table Body Text"/>
    <w:basedOn w:val="BodyText"/>
    <w:rsid w:val="009F081C"/>
    <w:pPr>
      <w:spacing w:before="60" w:after="60"/>
    </w:pPr>
  </w:style>
  <w:style w:type="paragraph" w:styleId="ListContinue">
    <w:name w:val="List Continue"/>
    <w:basedOn w:val="List"/>
    <w:rsid w:val="009F081C"/>
    <w:pPr>
      <w:ind w:firstLine="0"/>
    </w:pPr>
  </w:style>
  <w:style w:type="paragraph" w:customStyle="1" w:styleId="ListNote">
    <w:name w:val="List Note"/>
    <w:basedOn w:val="List"/>
    <w:rsid w:val="009F081C"/>
    <w:pPr>
      <w:pBdr>
        <w:top w:val="single" w:sz="6" w:space="2" w:color="918585"/>
        <w:bottom w:val="single" w:sz="6" w:space="2" w:color="918585"/>
      </w:pBdr>
      <w:tabs>
        <w:tab w:val="left" w:pos="1021"/>
      </w:tabs>
      <w:ind w:firstLine="0"/>
    </w:pPr>
  </w:style>
  <w:style w:type="paragraph" w:customStyle="1" w:styleId="Warning">
    <w:name w:val="Warning"/>
    <w:basedOn w:val="BodyText"/>
    <w:rsid w:val="009F081C"/>
    <w:pPr>
      <w:shd w:val="clear" w:color="auto" w:fill="D9D9D9"/>
      <w:tabs>
        <w:tab w:val="left" w:pos="992"/>
      </w:tabs>
      <w:ind w:left="119" w:right="119"/>
    </w:pPr>
    <w:rPr>
      <w:sz w:val="20"/>
    </w:rPr>
  </w:style>
  <w:style w:type="paragraph" w:customStyle="1" w:styleId="MarginIcons">
    <w:name w:val="Margin Icons"/>
    <w:basedOn w:val="BodyText"/>
    <w:rsid w:val="009F08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81C"/>
    <w:rPr>
      <w:rFonts w:ascii="Courier New" w:hAnsi="Courier New"/>
    </w:rPr>
  </w:style>
  <w:style w:type="paragraph" w:customStyle="1" w:styleId="NoteBullet">
    <w:name w:val="Note Bullet"/>
    <w:basedOn w:val="Note"/>
    <w:rsid w:val="009F081C"/>
    <w:pPr>
      <w:tabs>
        <w:tab w:val="clear" w:pos="680"/>
      </w:tabs>
      <w:spacing w:before="60" w:after="60"/>
    </w:pPr>
  </w:style>
  <w:style w:type="paragraph" w:customStyle="1" w:styleId="SubHeading2">
    <w:name w:val="SubHeading2"/>
    <w:basedOn w:val="HeadingBase"/>
    <w:rsid w:val="009F081C"/>
    <w:pPr>
      <w:spacing w:before="240" w:after="60"/>
    </w:pPr>
    <w:rPr>
      <w:sz w:val="20"/>
    </w:rPr>
  </w:style>
  <w:style w:type="paragraph" w:customStyle="1" w:styleId="SubHeading1">
    <w:name w:val="SubHeading1"/>
    <w:basedOn w:val="HeadingBase"/>
    <w:rsid w:val="009F081C"/>
    <w:pPr>
      <w:spacing w:before="240" w:after="60"/>
    </w:pPr>
    <w:rPr>
      <w:color w:val="918585"/>
      <w:sz w:val="22"/>
    </w:rPr>
  </w:style>
  <w:style w:type="paragraph" w:customStyle="1" w:styleId="SideHeading">
    <w:name w:val="Side Heading"/>
    <w:basedOn w:val="HeadingBase"/>
    <w:rsid w:val="009F08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81C"/>
    <w:pPr>
      <w:tabs>
        <w:tab w:val="num" w:pos="360"/>
      </w:tabs>
    </w:pPr>
  </w:style>
  <w:style w:type="paragraph" w:styleId="PlainText">
    <w:name w:val="Plain Text"/>
    <w:basedOn w:val="Normal"/>
    <w:link w:val="PlainTextChar"/>
    <w:rsid w:val="009F081C"/>
    <w:rPr>
      <w:sz w:val="20"/>
    </w:rPr>
  </w:style>
  <w:style w:type="character" w:customStyle="1" w:styleId="PlainTextChar">
    <w:name w:val="Plain Text Char"/>
    <w:basedOn w:val="DefaultParagraphFont"/>
    <w:link w:val="PlainText"/>
    <w:rsid w:val="009F081C"/>
    <w:rPr>
      <w:rFonts w:ascii="Courier New" w:eastAsia="Times New Roman" w:hAnsi="Courier New" w:cs="Times New Roman"/>
      <w:sz w:val="20"/>
      <w:szCs w:val="20"/>
      <w:lang w:eastAsia="en-US"/>
    </w:rPr>
  </w:style>
  <w:style w:type="character" w:customStyle="1" w:styleId="MenuOption">
    <w:name w:val="Menu Option"/>
    <w:basedOn w:val="DefaultParagraphFont"/>
    <w:rsid w:val="009F081C"/>
    <w:rPr>
      <w:b/>
      <w:smallCaps/>
    </w:rPr>
  </w:style>
  <w:style w:type="paragraph" w:customStyle="1" w:styleId="TableListNumber">
    <w:name w:val="Table List Number"/>
    <w:basedOn w:val="ListNumber"/>
    <w:rsid w:val="009F081C"/>
    <w:pPr>
      <w:numPr>
        <w:numId w:val="0"/>
      </w:numPr>
    </w:pPr>
  </w:style>
  <w:style w:type="paragraph" w:styleId="TOC4">
    <w:name w:val="toc 4"/>
    <w:basedOn w:val="TOCBase"/>
    <w:next w:val="Normal"/>
    <w:semiHidden/>
    <w:rsid w:val="009F081C"/>
    <w:pPr>
      <w:tabs>
        <w:tab w:val="right" w:leader="dot" w:pos="9071"/>
      </w:tabs>
      <w:ind w:left="1701"/>
    </w:pPr>
  </w:style>
  <w:style w:type="paragraph" w:customStyle="1" w:styleId="ListAlpha">
    <w:name w:val="List Alpha"/>
    <w:basedOn w:val="List"/>
    <w:rsid w:val="009F081C"/>
    <w:pPr>
      <w:numPr>
        <w:numId w:val="9"/>
      </w:numPr>
    </w:pPr>
  </w:style>
  <w:style w:type="paragraph" w:customStyle="1" w:styleId="ListAlpha2">
    <w:name w:val="List Alpha 2"/>
    <w:basedOn w:val="List2"/>
    <w:rsid w:val="009F081C"/>
    <w:pPr>
      <w:numPr>
        <w:numId w:val="8"/>
      </w:numPr>
    </w:pPr>
  </w:style>
  <w:style w:type="paragraph" w:styleId="List2">
    <w:name w:val="List 2"/>
    <w:basedOn w:val="BodyText"/>
    <w:rsid w:val="009F081C"/>
    <w:pPr>
      <w:tabs>
        <w:tab w:val="left" w:pos="680"/>
      </w:tabs>
      <w:spacing w:before="60" w:after="60"/>
      <w:ind w:left="680" w:hanging="340"/>
    </w:pPr>
  </w:style>
  <w:style w:type="paragraph" w:styleId="List3">
    <w:name w:val="List 3"/>
    <w:basedOn w:val="BodyText"/>
    <w:rsid w:val="009F081C"/>
    <w:pPr>
      <w:tabs>
        <w:tab w:val="left" w:pos="1021"/>
      </w:tabs>
      <w:spacing w:before="60" w:after="60"/>
      <w:ind w:left="1020" w:hanging="340"/>
    </w:pPr>
  </w:style>
  <w:style w:type="paragraph" w:styleId="List4">
    <w:name w:val="List 4"/>
    <w:basedOn w:val="BodyText"/>
    <w:rsid w:val="009F081C"/>
    <w:pPr>
      <w:tabs>
        <w:tab w:val="left" w:pos="1361"/>
      </w:tabs>
      <w:spacing w:before="60" w:after="60"/>
      <w:ind w:left="1361" w:hanging="340"/>
    </w:pPr>
  </w:style>
  <w:style w:type="paragraph" w:styleId="List5">
    <w:name w:val="List 5"/>
    <w:basedOn w:val="BodyText"/>
    <w:rsid w:val="009F081C"/>
    <w:pPr>
      <w:tabs>
        <w:tab w:val="left" w:pos="1701"/>
      </w:tabs>
      <w:spacing w:before="60" w:after="60"/>
      <w:ind w:left="1701" w:hanging="340"/>
    </w:pPr>
  </w:style>
  <w:style w:type="paragraph" w:styleId="ListBullet3">
    <w:name w:val="List Bullet 3"/>
    <w:basedOn w:val="List3"/>
    <w:rsid w:val="009F081C"/>
    <w:pPr>
      <w:numPr>
        <w:numId w:val="14"/>
      </w:numPr>
      <w:tabs>
        <w:tab w:val="clear" w:pos="1021"/>
      </w:tabs>
      <w:ind w:left="1037" w:hanging="357"/>
    </w:pPr>
  </w:style>
  <w:style w:type="paragraph" w:styleId="ListBullet4">
    <w:name w:val="List Bullet 4"/>
    <w:basedOn w:val="List4"/>
    <w:rsid w:val="009F081C"/>
    <w:pPr>
      <w:numPr>
        <w:numId w:val="3"/>
      </w:numPr>
      <w:tabs>
        <w:tab w:val="clear" w:pos="1361"/>
      </w:tabs>
    </w:pPr>
  </w:style>
  <w:style w:type="paragraph" w:styleId="ListBullet5">
    <w:name w:val="List Bullet 5"/>
    <w:basedOn w:val="List5"/>
    <w:rsid w:val="009F081C"/>
    <w:pPr>
      <w:numPr>
        <w:numId w:val="4"/>
      </w:numPr>
    </w:pPr>
  </w:style>
  <w:style w:type="paragraph" w:styleId="ListContinue2">
    <w:name w:val="List Continue 2"/>
    <w:basedOn w:val="List2"/>
    <w:rsid w:val="009F081C"/>
    <w:pPr>
      <w:ind w:firstLine="0"/>
    </w:pPr>
  </w:style>
  <w:style w:type="paragraph" w:styleId="ListContinue3">
    <w:name w:val="List Continue 3"/>
    <w:basedOn w:val="List3"/>
    <w:rsid w:val="009F081C"/>
    <w:pPr>
      <w:ind w:left="1021" w:firstLine="0"/>
    </w:pPr>
  </w:style>
  <w:style w:type="paragraph" w:styleId="ListContinue4">
    <w:name w:val="List Continue 4"/>
    <w:basedOn w:val="List4"/>
    <w:rsid w:val="009F081C"/>
    <w:pPr>
      <w:ind w:firstLine="0"/>
    </w:pPr>
  </w:style>
  <w:style w:type="paragraph" w:styleId="ListContinue5">
    <w:name w:val="List Continue 5"/>
    <w:basedOn w:val="List5"/>
    <w:rsid w:val="009F081C"/>
    <w:pPr>
      <w:ind w:firstLine="0"/>
    </w:pPr>
  </w:style>
  <w:style w:type="paragraph" w:styleId="ListNumber3">
    <w:name w:val="List Number 3"/>
    <w:basedOn w:val="List3"/>
    <w:rsid w:val="009F081C"/>
    <w:pPr>
      <w:numPr>
        <w:numId w:val="5"/>
      </w:numPr>
    </w:pPr>
  </w:style>
  <w:style w:type="paragraph" w:styleId="ListNumber4">
    <w:name w:val="List Number 4"/>
    <w:basedOn w:val="List4"/>
    <w:rsid w:val="009F081C"/>
    <w:pPr>
      <w:numPr>
        <w:numId w:val="6"/>
      </w:numPr>
    </w:pPr>
  </w:style>
  <w:style w:type="paragraph" w:styleId="ListNumber5">
    <w:name w:val="List Number 5"/>
    <w:basedOn w:val="List5"/>
    <w:rsid w:val="009F081C"/>
    <w:pPr>
      <w:numPr>
        <w:numId w:val="7"/>
      </w:numPr>
    </w:pPr>
  </w:style>
  <w:style w:type="paragraph" w:styleId="BlockText">
    <w:name w:val="Block Text"/>
    <w:basedOn w:val="Normal"/>
    <w:rsid w:val="009F081C"/>
    <w:pPr>
      <w:spacing w:after="120"/>
      <w:ind w:left="1440" w:right="1440"/>
    </w:pPr>
  </w:style>
  <w:style w:type="character" w:customStyle="1" w:styleId="Subscript">
    <w:name w:val="Subscript"/>
    <w:basedOn w:val="DefaultParagraphFont"/>
    <w:rsid w:val="009F081C"/>
    <w:rPr>
      <w:sz w:val="16"/>
      <w:vertAlign w:val="subscript"/>
    </w:rPr>
  </w:style>
  <w:style w:type="character" w:customStyle="1" w:styleId="Superscript">
    <w:name w:val="Superscript"/>
    <w:basedOn w:val="DefaultParagraphFont"/>
    <w:rsid w:val="009F081C"/>
    <w:rPr>
      <w:sz w:val="16"/>
      <w:vertAlign w:val="superscript"/>
    </w:rPr>
  </w:style>
  <w:style w:type="character" w:customStyle="1" w:styleId="Symbols">
    <w:name w:val="Symbols"/>
    <w:basedOn w:val="DefaultParagraphFont"/>
    <w:rsid w:val="009F081C"/>
    <w:rPr>
      <w:rFonts w:ascii="Symbol" w:hAnsi="Symbol"/>
    </w:rPr>
  </w:style>
  <w:style w:type="character" w:customStyle="1" w:styleId="MenuOptions">
    <w:name w:val="Menu Options"/>
    <w:basedOn w:val="DefaultParagraphFont"/>
    <w:rsid w:val="009F081C"/>
    <w:rPr>
      <w:rFonts w:ascii="Arial Narrow" w:hAnsi="Arial Narrow"/>
      <w:smallCaps/>
    </w:rPr>
  </w:style>
  <w:style w:type="character" w:customStyle="1" w:styleId="Buttons">
    <w:name w:val="Buttons"/>
    <w:basedOn w:val="DefaultParagraphFont"/>
    <w:rsid w:val="009F081C"/>
    <w:rPr>
      <w:b/>
    </w:rPr>
  </w:style>
  <w:style w:type="character" w:customStyle="1" w:styleId="Underlined">
    <w:name w:val="Underlined"/>
    <w:basedOn w:val="DefaultParagraphFont"/>
    <w:rsid w:val="009F081C"/>
    <w:rPr>
      <w:u w:val="single"/>
    </w:rPr>
  </w:style>
  <w:style w:type="paragraph" w:customStyle="1" w:styleId="TableBodyTextRight">
    <w:name w:val="Table Body Text Right"/>
    <w:basedOn w:val="TableBodyText"/>
    <w:rsid w:val="009F081C"/>
    <w:pPr>
      <w:widowControl w:val="0"/>
      <w:autoSpaceDE w:val="0"/>
      <w:autoSpaceDN w:val="0"/>
      <w:adjustRightInd w:val="0"/>
      <w:jc w:val="right"/>
    </w:pPr>
    <w:rPr>
      <w:rFonts w:cs="Arial"/>
      <w:szCs w:val="18"/>
    </w:rPr>
  </w:style>
  <w:style w:type="paragraph" w:customStyle="1" w:styleId="CopyrightText">
    <w:name w:val="Copyright Text"/>
    <w:basedOn w:val="BodyText"/>
    <w:rsid w:val="009F081C"/>
    <w:rPr>
      <w:sz w:val="18"/>
    </w:rPr>
  </w:style>
  <w:style w:type="paragraph" w:customStyle="1" w:styleId="BodySmallRight">
    <w:name w:val="Body Small Right"/>
    <w:basedOn w:val="BodyTextRight"/>
    <w:rsid w:val="009F081C"/>
    <w:rPr>
      <w:sz w:val="18"/>
      <w:szCs w:val="18"/>
    </w:rPr>
  </w:style>
  <w:style w:type="paragraph" w:customStyle="1" w:styleId="MarginEdition">
    <w:name w:val="Margin Edition"/>
    <w:basedOn w:val="MarginNote"/>
    <w:rsid w:val="009F081C"/>
    <w:pPr>
      <w:spacing w:before="0" w:after="0"/>
    </w:pPr>
    <w:rPr>
      <w:rFonts w:ascii="Times New Roman" w:hAnsi="Times New Roman"/>
      <w:color w:val="999999"/>
    </w:rPr>
  </w:style>
  <w:style w:type="paragraph" w:customStyle="1" w:styleId="Spacer">
    <w:name w:val="Spacer"/>
    <w:basedOn w:val="Normal"/>
    <w:rsid w:val="009F081C"/>
    <w:rPr>
      <w:sz w:val="2"/>
      <w:szCs w:val="2"/>
    </w:rPr>
  </w:style>
  <w:style w:type="character" w:customStyle="1" w:styleId="Small">
    <w:name w:val="Small"/>
    <w:basedOn w:val="DefaultParagraphFont"/>
    <w:rsid w:val="009F081C"/>
    <w:rPr>
      <w:sz w:val="16"/>
    </w:rPr>
  </w:style>
  <w:style w:type="paragraph" w:customStyle="1" w:styleId="WideTable">
    <w:name w:val="Wide Table"/>
    <w:basedOn w:val="Normal"/>
    <w:rsid w:val="009F081C"/>
    <w:pPr>
      <w:ind w:left="-1418"/>
    </w:pPr>
    <w:rPr>
      <w:sz w:val="2"/>
      <w:szCs w:val="2"/>
    </w:rPr>
  </w:style>
  <w:style w:type="character" w:styleId="PageNumber">
    <w:name w:val="page number"/>
    <w:basedOn w:val="DefaultParagraphFont"/>
    <w:rsid w:val="009F081C"/>
  </w:style>
  <w:style w:type="paragraph" w:styleId="Quote">
    <w:name w:val="Quote"/>
    <w:basedOn w:val="Heading1"/>
    <w:link w:val="QuoteChar"/>
    <w:qFormat/>
    <w:rsid w:val="009F081C"/>
    <w:rPr>
      <w:b w:val="0"/>
      <w:sz w:val="72"/>
      <w:szCs w:val="72"/>
      <w:lang w:val="en-NZ"/>
    </w:rPr>
  </w:style>
  <w:style w:type="character" w:customStyle="1" w:styleId="QuoteChar">
    <w:name w:val="Quote Char"/>
    <w:basedOn w:val="DefaultParagraphFont"/>
    <w:link w:val="Quote"/>
    <w:rsid w:val="009F08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81C"/>
    <w:pPr>
      <w:pageBreakBefore/>
    </w:pPr>
  </w:style>
  <w:style w:type="paragraph" w:customStyle="1" w:styleId="Border">
    <w:name w:val="Border"/>
    <w:basedOn w:val="Normal"/>
    <w:qFormat/>
    <w:rsid w:val="009F08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81C"/>
    <w:rPr>
      <w:b/>
      <w:bCs/>
      <w:i/>
      <w:iCs/>
      <w:color w:val="auto"/>
    </w:rPr>
  </w:style>
  <w:style w:type="paragraph" w:styleId="IntenseQuote">
    <w:name w:val="Intense Quote"/>
    <w:basedOn w:val="Normal"/>
    <w:next w:val="Normal"/>
    <w:link w:val="IntenseQuoteChar"/>
    <w:uiPriority w:val="30"/>
    <w:qFormat/>
    <w:rsid w:val="009F08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8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81C"/>
    <w:rPr>
      <w:smallCaps/>
      <w:color w:val="auto"/>
      <w:u w:val="single"/>
    </w:rPr>
  </w:style>
  <w:style w:type="character" w:styleId="IntenseReference">
    <w:name w:val="Intense Reference"/>
    <w:basedOn w:val="DefaultParagraphFont"/>
    <w:uiPriority w:val="32"/>
    <w:qFormat/>
    <w:rsid w:val="009F081C"/>
    <w:rPr>
      <w:b/>
      <w:bCs/>
      <w:smallCaps/>
      <w:color w:val="auto"/>
      <w:spacing w:val="5"/>
      <w:u w:val="single"/>
    </w:rPr>
  </w:style>
  <w:style w:type="paragraph" w:customStyle="1" w:styleId="2ColumnHeading">
    <w:name w:val="2Column Heading"/>
    <w:basedOn w:val="BodyText"/>
    <w:qFormat/>
    <w:rsid w:val="009F081C"/>
    <w:pPr>
      <w:spacing w:after="60"/>
      <w:ind w:left="-2268"/>
    </w:pPr>
    <w:rPr>
      <w:b/>
    </w:rPr>
  </w:style>
  <w:style w:type="paragraph" w:customStyle="1" w:styleId="Heading1TOC">
    <w:name w:val="Heading1 TOC"/>
    <w:basedOn w:val="Normal"/>
    <w:qFormat/>
    <w:rsid w:val="009F081C"/>
    <w:pPr>
      <w:spacing w:before="240" w:after="120"/>
    </w:pPr>
    <w:rPr>
      <w:rFonts w:ascii="Times New Roman" w:hAnsi="Times New Roman"/>
      <w:b/>
      <w:sz w:val="32"/>
    </w:rPr>
  </w:style>
  <w:style w:type="paragraph" w:customStyle="1" w:styleId="Heading2TOC">
    <w:name w:val="Heading2 TOC"/>
    <w:basedOn w:val="Normal"/>
    <w:qFormat/>
    <w:rsid w:val="009F081C"/>
    <w:pPr>
      <w:spacing w:before="240" w:after="60"/>
    </w:pPr>
    <w:rPr>
      <w:rFonts w:ascii="Times New Roman" w:hAnsi="Times New Roman"/>
      <w:b/>
      <w:sz w:val="28"/>
    </w:rPr>
  </w:style>
  <w:style w:type="character" w:customStyle="1" w:styleId="Underline">
    <w:name w:val="Underline"/>
    <w:basedOn w:val="DefaultParagraphFont"/>
    <w:qFormat/>
    <w:rsid w:val="009F081C"/>
    <w:rPr>
      <w:u w:val="single"/>
    </w:rPr>
  </w:style>
  <w:style w:type="character" w:customStyle="1" w:styleId="BoldandItalics">
    <w:name w:val="Bold and Italics"/>
    <w:qFormat/>
    <w:rsid w:val="009F081C"/>
    <w:rPr>
      <w:b/>
      <w:i/>
      <w:u w:val="none"/>
    </w:rPr>
  </w:style>
  <w:style w:type="paragraph" w:styleId="BalloonText">
    <w:name w:val="Balloon Text"/>
    <w:basedOn w:val="Normal"/>
    <w:link w:val="BalloonTextChar"/>
    <w:rsid w:val="009F081C"/>
    <w:rPr>
      <w:rFonts w:ascii="Tahoma" w:hAnsi="Tahoma" w:cs="Tahoma"/>
      <w:sz w:val="16"/>
      <w:szCs w:val="16"/>
    </w:rPr>
  </w:style>
  <w:style w:type="character" w:customStyle="1" w:styleId="BalloonTextChar">
    <w:name w:val="Balloon Text Char"/>
    <w:basedOn w:val="DefaultParagraphFont"/>
    <w:link w:val="BalloonText"/>
    <w:rsid w:val="009F08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8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08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81C"/>
    <w:rPr>
      <w:b/>
      <w:color w:val="660033"/>
      <w:spacing w:val="0"/>
    </w:rPr>
  </w:style>
  <w:style w:type="paragraph" w:customStyle="1" w:styleId="Nameditemlist">
    <w:name w:val="Named item list"/>
    <w:basedOn w:val="BodyText"/>
    <w:qFormat/>
    <w:rsid w:val="009F081C"/>
    <w:pPr>
      <w:tabs>
        <w:tab w:val="left" w:pos="2835"/>
      </w:tabs>
      <w:ind w:left="2835" w:hanging="2835"/>
    </w:pPr>
  </w:style>
  <w:style w:type="paragraph" w:customStyle="1" w:styleId="BodyTextnopadding">
    <w:name w:val="Body Text no padding"/>
    <w:basedOn w:val="BodyText"/>
    <w:qFormat/>
    <w:rsid w:val="009F081C"/>
    <w:pPr>
      <w:spacing w:before="0" w:after="0"/>
    </w:pPr>
  </w:style>
  <w:style w:type="character" w:styleId="Hyperlink">
    <w:name w:val="Hyperlink"/>
    <w:basedOn w:val="DefaultParagraphFont"/>
    <w:uiPriority w:val="99"/>
    <w:unhideWhenUsed/>
    <w:rsid w:val="00776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1207</Words>
  <Characters>7430</Characters>
  <Application>Microsoft Office Word</Application>
  <DocSecurity>0</DocSecurity>
  <Lines>275</Lines>
  <Paragraphs>233</Paragraphs>
  <ScaleCrop>false</ScaleCrop>
  <Company>Author-it Software Corporation Ltd.</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RGR30419 Certificate III in Racing Services</dc:title>
  <dc:subject>Approved</dc:subject>
  <dc:creator>Skills Impact</dc:creator>
  <cp:keywords>Release 2</cp:keywords>
  <dc:description>Review Date: 12 April 2008</dc:description>
  <cp:lastModifiedBy>HSD_TPCMSd.prod</cp:lastModifiedBy>
  <cp:revision>3</cp:revision>
  <dcterms:created xsi:type="dcterms:W3CDTF">2022-02-25T18:03:05Z</dcterms:created>
  <dcterms:modified xsi:type="dcterms:W3CDTF">2022-02-25T03:18:00Z</dcterms:modified>
</cp:coreProperties>
</file>