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1CA" w:rsidP="000661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RGR20221 Certificate II in Racing Industry</w:t>
      </w:r>
      <w:r>
        <w:fldChar w:fldCharType="end"/>
      </w:r>
    </w:p>
    <w:p w:rsidR="000661CA" w:rsidP="000661CA">
      <w:pPr>
        <w:pStyle w:val="Version"/>
        <w:sectPr w:rsidSect="007A05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A056D" w:rsidP="007A056D">
      <w:pPr>
        <w:pStyle w:val="SuperHeading"/>
      </w:pPr>
      <w:r w:rsidRPr="007A056D">
        <w:t>RGR20221 Certificate II in Racing Industry</w:t>
      </w:r>
    </w:p>
    <w:p w:rsidR="00000000" w:rsidRPr="007A056D" w:rsidP="007A056D">
      <w:pPr>
        <w:pStyle w:val="Heading1"/>
      </w:pPr>
      <w:bookmarkStart w:id="1" w:name="O_1189256"/>
      <w:bookmarkEnd w:id="1"/>
      <w:r w:rsidRPr="007A05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05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Bold"/>
              <w:rPr>
                <w:lang w:val="en-NZ"/>
              </w:rPr>
            </w:pPr>
            <w:r w:rsidRPr="007A056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Bold"/>
              <w:rPr>
                <w:lang w:val="en-NZ"/>
              </w:rPr>
            </w:pPr>
            <w:r w:rsidRPr="007A056D">
              <w:t>Comments</w:t>
            </w:r>
          </w:p>
        </w:tc>
      </w:tr>
      <w:tr w:rsidTr="007A05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6D" w:rsidP="007A056D">
            <w:pPr>
              <w:pStyle w:val="BodyText"/>
            </w:pPr>
            <w:r w:rsidRPr="007A056D">
              <w:t>This version released with RGR Racing and Breeding Training Package Version 4.0</w:t>
            </w:r>
          </w:p>
        </w:tc>
      </w:tr>
    </w:tbl>
    <w:p w:rsidR="00000000" w:rsidRPr="007A056D" w:rsidP="007A056D">
      <w:pPr>
        <w:pStyle w:val="BodyText"/>
      </w:pPr>
    </w:p>
    <w:p w:rsidR="00000000" w:rsidRPr="007A056D" w:rsidP="007A056D">
      <w:pPr>
        <w:pStyle w:val="AllowPageBreak"/>
      </w:pPr>
    </w:p>
    <w:p w:rsidR="00000000" w:rsidRPr="007A056D" w:rsidP="007A056D">
      <w:pPr>
        <w:pStyle w:val="Heading1"/>
      </w:pPr>
      <w:bookmarkStart w:id="2" w:name="O_1189257"/>
      <w:bookmarkEnd w:id="2"/>
      <w:r w:rsidRPr="007A056D">
        <w:t>Qualification Description</w:t>
      </w:r>
    </w:p>
    <w:p w:rsidR="00000000" w:rsidRPr="007A056D" w:rsidP="000661CA">
      <w:pPr>
        <w:pStyle w:val="BodyText"/>
      </w:pPr>
      <w:r w:rsidRPr="007A056D">
        <w:t>This qualification describes the skills and knowledge for supporting job roles i</w:t>
      </w:r>
      <w:r w:rsidRPr="007A056D">
        <w:t>n the horse or greyhound racing industry. It allows for specialisation in various roles, including stable hand (harness or thoroughbred), stud hand (breeding), track maintenance and racing administration.</w:t>
      </w:r>
    </w:p>
    <w:p w:rsidR="00000000" w:rsidRPr="007A056D" w:rsidP="000661CA">
      <w:pPr>
        <w:pStyle w:val="BodyText"/>
      </w:pPr>
      <w:r w:rsidRPr="007A056D">
        <w:t>Individuals with this qualification carry out routi</w:t>
      </w:r>
      <w:r w:rsidRPr="007A056D">
        <w:t>ne tasks under supervision where the work is predictable and structured with limited judgement requirements.</w:t>
      </w:r>
    </w:p>
    <w:p w:rsidR="00000000" w:rsidRPr="007A056D" w:rsidP="000661CA">
      <w:pPr>
        <w:pStyle w:val="BodyText"/>
      </w:pPr>
      <w:r w:rsidRPr="007A056D">
        <w:t>Work must comply with work health and safety and environmental regulations and legislation that apply to the workplace.</w:t>
      </w:r>
    </w:p>
    <w:p w:rsidR="00000000" w:rsidRPr="007A056D" w:rsidP="000661CA">
      <w:pPr>
        <w:pStyle w:val="BodyText"/>
      </w:pPr>
      <w:r w:rsidRPr="007A056D">
        <w:t>Licensing or registration r</w:t>
      </w:r>
      <w:r w:rsidRPr="007A056D">
        <w:t>equirements apply to this qualification in some states and territories. Users are advised to check with the relevant Principal Racing Authority for current requirements.</w:t>
      </w:r>
    </w:p>
    <w:p w:rsidR="00000000" w:rsidRPr="007A056D" w:rsidP="007A056D">
      <w:pPr>
        <w:pStyle w:val="Heading1"/>
      </w:pPr>
      <w:bookmarkStart w:id="3" w:name="O_1189258"/>
      <w:bookmarkEnd w:id="3"/>
      <w:r w:rsidRPr="007A056D">
        <w:t>Entry Requirements</w:t>
      </w:r>
    </w:p>
    <w:p w:rsidR="00000000" w:rsidRPr="007A056D" w:rsidP="000661CA">
      <w:pPr>
        <w:pStyle w:val="BodyText"/>
      </w:pPr>
      <w:r w:rsidRPr="007A056D">
        <w:t>There are no entry requirements for this qualification.</w:t>
      </w:r>
    </w:p>
    <w:p w:rsidR="00000000" w:rsidRPr="007A056D" w:rsidP="007A056D">
      <w:pPr>
        <w:pStyle w:val="Heading1"/>
      </w:pPr>
      <w:bookmarkStart w:id="4" w:name="O_1189259"/>
      <w:bookmarkEnd w:id="4"/>
      <w:r w:rsidRPr="007A056D">
        <w:t>Packaging Rules</w:t>
      </w:r>
    </w:p>
    <w:p w:rsidR="00000000" w:rsidRPr="007A056D" w:rsidP="000661CA">
      <w:pPr>
        <w:pStyle w:val="BodyText"/>
      </w:pPr>
      <w:r w:rsidRPr="007A056D">
        <w:t xml:space="preserve">To achieve this qualification, competency must be demonstrated in: </w:t>
      </w:r>
    </w:p>
    <w:p w:rsidR="00000000" w:rsidRPr="007A056D" w:rsidP="007A056D">
      <w:pPr>
        <w:pStyle w:val="ListBullet"/>
      </w:pPr>
      <w:r w:rsidRPr="007A056D">
        <w:t>14 units of competency:</w:t>
      </w:r>
    </w:p>
    <w:p w:rsidR="00000000" w:rsidRPr="007A056D" w:rsidP="007A056D">
      <w:pPr>
        <w:pStyle w:val="ListBullet2"/>
      </w:pPr>
      <w:r w:rsidRPr="007A056D">
        <w:t>4 core units plus</w:t>
      </w:r>
    </w:p>
    <w:p w:rsidR="00000000" w:rsidRPr="007A056D" w:rsidP="007A056D">
      <w:pPr>
        <w:pStyle w:val="ListBullet2"/>
      </w:pPr>
      <w:r w:rsidRPr="007A056D">
        <w:t>10 elective units.</w:t>
      </w:r>
    </w:p>
    <w:p w:rsidR="00000000" w:rsidRPr="007A056D" w:rsidP="000661CA">
      <w:pPr>
        <w:pStyle w:val="BodyText"/>
      </w:pPr>
      <w:r w:rsidRPr="007A056D">
        <w:t xml:space="preserve">For the award of the </w:t>
      </w:r>
      <w:r w:rsidRPr="007A056D">
        <w:rPr>
          <w:rStyle w:val="Emphasis"/>
        </w:rPr>
        <w:t>Certificate I</w:t>
      </w:r>
      <w:r w:rsidRPr="007A056D">
        <w:rPr>
          <w:rStyle w:val="Emphasis"/>
        </w:rPr>
        <w:t>I in Racing Industry</w:t>
      </w:r>
      <w:r w:rsidRPr="007A056D">
        <w:t xml:space="preserve"> choose:</w:t>
      </w:r>
    </w:p>
    <w:p w:rsidR="00000000" w:rsidRPr="007A056D" w:rsidP="007A056D">
      <w:pPr>
        <w:pStyle w:val="ListBullet"/>
      </w:pPr>
      <w:r w:rsidRPr="007A056D">
        <w:t>at least 7 units from the electives in Groups A to E</w:t>
      </w:r>
    </w:p>
    <w:p w:rsidR="00000000" w:rsidRPr="007A056D" w:rsidP="007A056D">
      <w:pPr>
        <w:pStyle w:val="ListBullet"/>
      </w:pPr>
      <w:r w:rsidRPr="007A056D">
        <w:t>up to 3 units from any currently endorsed Training Package or accredited course.</w:t>
      </w:r>
    </w:p>
    <w:p w:rsidR="00000000" w:rsidRPr="007A056D" w:rsidP="000661CA">
      <w:pPr>
        <w:pStyle w:val="BodyText"/>
      </w:pPr>
      <w:r w:rsidRPr="007A056D">
        <w:t xml:space="preserve">For the award of the </w:t>
      </w:r>
      <w:r w:rsidRPr="007A056D">
        <w:rPr>
          <w:rStyle w:val="Emphasis"/>
        </w:rPr>
        <w:t>Certificate II in Racing Industry (Stablehand)</w:t>
      </w:r>
      <w:r w:rsidRPr="007A056D">
        <w:t xml:space="preserve"> choose:</w:t>
      </w:r>
    </w:p>
    <w:p w:rsidR="00000000" w:rsidRPr="007A056D" w:rsidP="007A056D">
      <w:pPr>
        <w:pStyle w:val="ListBullet"/>
      </w:pPr>
      <w:r w:rsidRPr="007A056D">
        <w:t>all 5 electives</w:t>
      </w:r>
      <w:r w:rsidRPr="007A056D">
        <w:t xml:space="preserve"> from Group A </w:t>
      </w:r>
    </w:p>
    <w:p w:rsidR="00000000" w:rsidRPr="007A056D" w:rsidP="007A056D">
      <w:pPr>
        <w:pStyle w:val="ListBullet"/>
      </w:pPr>
      <w:r w:rsidRPr="007A056D">
        <w:t>at least 3 units from the electives in Groups A to E excluding specialisation electives already selected</w:t>
      </w:r>
    </w:p>
    <w:p w:rsidR="00000000" w:rsidRPr="007A056D" w:rsidP="007A056D">
      <w:pPr>
        <w:pStyle w:val="ListBullet"/>
      </w:pPr>
      <w:r w:rsidRPr="007A056D">
        <w:t>up to 2 units from any currently endorsed Training Package or accredited course.</w:t>
      </w:r>
    </w:p>
    <w:p w:rsidR="00000000" w:rsidRPr="007A056D" w:rsidP="000661CA">
      <w:pPr>
        <w:pStyle w:val="BodyText"/>
      </w:pPr>
      <w:r w:rsidRPr="007A056D">
        <w:t xml:space="preserve">For the award of the </w:t>
      </w:r>
      <w:r w:rsidRPr="007A056D">
        <w:rPr>
          <w:rStyle w:val="Emphasis"/>
        </w:rPr>
        <w:t>Certificate II in Racing Industry (Stud Hand)</w:t>
      </w:r>
      <w:r w:rsidRPr="007A056D">
        <w:t xml:space="preserve"> choose:</w:t>
      </w:r>
    </w:p>
    <w:p w:rsidR="00000000" w:rsidRPr="007A056D" w:rsidP="007A056D">
      <w:pPr>
        <w:pStyle w:val="ListBullet"/>
      </w:pPr>
      <w:r w:rsidRPr="007A056D">
        <w:t>all 5 electives from Group B</w:t>
      </w:r>
    </w:p>
    <w:p w:rsidR="00000000" w:rsidRPr="007A056D" w:rsidP="007A056D">
      <w:pPr>
        <w:pStyle w:val="ListBullet"/>
      </w:pPr>
      <w:r w:rsidRPr="007A056D">
        <w:t>at least 3 units from the electives in Groups A to E excluding specialisation electives already selected</w:t>
      </w:r>
    </w:p>
    <w:p w:rsidR="00000000" w:rsidRPr="007A056D" w:rsidP="007A056D">
      <w:pPr>
        <w:pStyle w:val="ListBullet"/>
      </w:pPr>
      <w:r w:rsidRPr="007A056D">
        <w:t>up to 2 units from any currently endorsed Training Package or accre</w:t>
      </w:r>
      <w:r w:rsidRPr="007A056D">
        <w:t>dited course.</w:t>
      </w:r>
    </w:p>
    <w:p w:rsidR="00000000" w:rsidRPr="007A056D" w:rsidP="000661CA">
      <w:pPr>
        <w:pStyle w:val="BodyText"/>
      </w:pPr>
      <w:r w:rsidRPr="007A056D">
        <w:t xml:space="preserve">For the award of the </w:t>
      </w:r>
      <w:r w:rsidRPr="007A056D">
        <w:rPr>
          <w:rStyle w:val="Emphasis"/>
        </w:rPr>
        <w:t>Certificate II in Racing Industry (Track Maintenance)</w:t>
      </w:r>
      <w:r w:rsidRPr="007A056D">
        <w:t xml:space="preserve"> choose:</w:t>
      </w:r>
    </w:p>
    <w:p w:rsidR="00000000" w:rsidRPr="007A056D" w:rsidP="007A056D">
      <w:pPr>
        <w:pStyle w:val="ListBullet"/>
      </w:pPr>
      <w:r w:rsidRPr="007A056D">
        <w:t xml:space="preserve">all 4 electives from Group C </w:t>
      </w:r>
    </w:p>
    <w:p w:rsidR="00000000" w:rsidRPr="007A056D" w:rsidP="007A056D">
      <w:pPr>
        <w:pStyle w:val="ListBullet"/>
      </w:pPr>
      <w:r w:rsidRPr="007A056D">
        <w:t>at least 4 units from the electives in Groups A to E excluding specialisation electives already selected</w:t>
      </w:r>
    </w:p>
    <w:p w:rsidR="00000000" w:rsidRPr="007A056D" w:rsidP="007A056D">
      <w:pPr>
        <w:pStyle w:val="ListBullet"/>
      </w:pPr>
      <w:r w:rsidRPr="007A056D">
        <w:t xml:space="preserve">up to 2 units from any </w:t>
      </w:r>
      <w:r w:rsidRPr="007A056D">
        <w:t>currently endorsed Training Package or accredited course.</w:t>
      </w:r>
    </w:p>
    <w:p w:rsidR="00000000" w:rsidRPr="007A056D" w:rsidP="000661CA">
      <w:pPr>
        <w:pStyle w:val="BodyText"/>
      </w:pPr>
      <w:r w:rsidRPr="007A056D">
        <w:t xml:space="preserve">For the award of the </w:t>
      </w:r>
      <w:r w:rsidRPr="007A056D">
        <w:rPr>
          <w:rStyle w:val="Emphasis"/>
        </w:rPr>
        <w:t>Certificate II in Racing Industry (Administration)</w:t>
      </w:r>
      <w:r w:rsidRPr="007A056D">
        <w:t xml:space="preserve"> choose:</w:t>
      </w:r>
    </w:p>
    <w:p w:rsidR="00000000" w:rsidRPr="007A056D" w:rsidP="007A056D">
      <w:pPr>
        <w:pStyle w:val="ListBullet"/>
      </w:pPr>
      <w:r w:rsidRPr="007A056D">
        <w:t xml:space="preserve">all 4 electives from Group D </w:t>
      </w:r>
    </w:p>
    <w:p w:rsidR="00000000" w:rsidRPr="007A056D" w:rsidP="007A056D">
      <w:pPr>
        <w:pStyle w:val="ListBullet"/>
      </w:pPr>
      <w:r w:rsidRPr="007A056D">
        <w:t>at least 4 units from the electives in Groups A to E excluding specialisation electives</w:t>
      </w:r>
      <w:r w:rsidRPr="007A056D">
        <w:t xml:space="preserve"> already selected</w:t>
      </w:r>
    </w:p>
    <w:p w:rsidR="00000000" w:rsidRPr="007A056D" w:rsidP="007A056D">
      <w:pPr>
        <w:pStyle w:val="ListBullet"/>
      </w:pPr>
      <w:r w:rsidRPr="007A056D">
        <w:t>up to 2 units from any currently endorsed Training Package or accredited course.</w:t>
      </w:r>
    </w:p>
    <w:p w:rsidR="00000000" w:rsidRPr="007A056D" w:rsidP="000661CA">
      <w:pPr>
        <w:pStyle w:val="BodyText"/>
      </w:pPr>
      <w:r w:rsidRPr="007A056D">
        <w:t xml:space="preserve">Where two specialisations are completed, award of the qualification would read (for example), </w:t>
      </w:r>
      <w:r w:rsidRPr="007A056D">
        <w:rPr>
          <w:rStyle w:val="Emphasis"/>
        </w:rPr>
        <w:t>Certificate II in Racing Industry (Stablehand, Administration)</w:t>
      </w:r>
      <w:r w:rsidRPr="007A056D">
        <w:t>.</w:t>
      </w:r>
    </w:p>
    <w:p w:rsidR="00000000" w:rsidRPr="007A056D" w:rsidP="007A056D">
      <w:pPr>
        <w:pStyle w:val="BodyTextBold"/>
      </w:pPr>
      <w:r w:rsidRPr="007A056D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ACMGAS202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 xml:space="preserve">Participate in workplace communications 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BSBWHS211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 xml:space="preserve">Contribute to the health and safety of self and others 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RGRCMN201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Investigate job opportunities in racing and related industries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RGRCMN203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6D" w:rsidP="007A056D">
            <w:pPr>
              <w:pStyle w:val="BodyText"/>
            </w:pPr>
            <w:r w:rsidRPr="007A056D">
              <w:t>Comply with racing industry ethics and integrity</w:t>
            </w:r>
          </w:p>
        </w:tc>
      </w:tr>
    </w:tbl>
    <w:p w:rsidR="00000000" w:rsidRPr="007A056D" w:rsidP="007A056D">
      <w:pPr>
        <w:pStyle w:val="BodyTextBold"/>
      </w:pPr>
    </w:p>
    <w:p w:rsidR="00000000" w:rsidRPr="007A056D" w:rsidP="007A056D">
      <w:pPr>
        <w:pStyle w:val="BodyTextBold"/>
      </w:pPr>
      <w:r w:rsidRPr="007A056D">
        <w:t>Elective Units</w:t>
      </w:r>
    </w:p>
    <w:p w:rsidR="00000000" w:rsidRPr="007A056D" w:rsidP="007A056D">
      <w:pPr>
        <w:pStyle w:val="BodyTextBold"/>
      </w:pPr>
      <w:r w:rsidRPr="007A056D">
        <w:t>Group A Stablehand</w:t>
      </w:r>
    </w:p>
    <w:p w:rsidR="00000000" w:rsidRPr="007A056D" w:rsidP="000661CA">
      <w:pPr>
        <w:pStyle w:val="BodyText"/>
      </w:pPr>
      <w:r w:rsidRPr="007A056D">
        <w:t>An asterisk (*) next to the unit code indicates that there are prerequisite requirements which must be met when packaging the qualification. Please refer to the Prerequisi</w:t>
      </w:r>
      <w:r w:rsidRPr="007A056D">
        <w:t>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ACMEQU205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Apply knowledge of horse behaviour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RGRPSH201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Handle racehorses in stables and at trackwork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RGRPSH202*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Assist with transportation of horses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RGRPSH207*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Perform racing stable duties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RGRPSH209*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6D" w:rsidP="007A056D">
            <w:pPr>
              <w:pStyle w:val="BodyText"/>
            </w:pPr>
            <w:r w:rsidRPr="007A056D">
              <w:t>Attend horses at race meetings and trials</w:t>
            </w:r>
          </w:p>
        </w:tc>
      </w:tr>
    </w:tbl>
    <w:p w:rsidR="00000000" w:rsidRPr="007A056D" w:rsidP="007A056D">
      <w:pPr>
        <w:pStyle w:val="BodyText"/>
      </w:pPr>
    </w:p>
    <w:p w:rsidR="00000000" w:rsidRPr="007A056D" w:rsidP="007A056D">
      <w:pPr>
        <w:pStyle w:val="BodyTextBold"/>
      </w:pPr>
      <w:r w:rsidRPr="007A056D">
        <w:t>Group B Stud Hand</w:t>
      </w:r>
    </w:p>
    <w:p w:rsidR="00000000" w:rsidRPr="007A056D" w:rsidP="000661CA">
      <w:pPr>
        <w:pStyle w:val="BodyText"/>
      </w:pPr>
      <w:r w:rsidRPr="007A056D">
        <w:t>An asterisk (*) next to the unit code indicates that there are prerequisite requirements which must be met when packaging the qualification. Please refer to the Prerequisite requirements table f</w:t>
      </w:r>
      <w:r w:rsidRPr="007A056D">
        <w:t>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ACMEQU202*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Handle horses safely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ACMEQU205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Apply knowledge of horse behaviour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ACMHBR203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Provide daily care for horses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AHCBIO204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Follow site biosecurity procedures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RGRHBR201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6D" w:rsidP="007A056D">
            <w:pPr>
              <w:pStyle w:val="BodyText"/>
            </w:pPr>
            <w:r w:rsidRPr="007A056D">
              <w:t>Assist with oestrus detection in mares</w:t>
            </w:r>
          </w:p>
        </w:tc>
      </w:tr>
    </w:tbl>
    <w:p w:rsidR="00000000" w:rsidRPr="007A056D" w:rsidP="007A056D">
      <w:pPr>
        <w:pStyle w:val="BodyTextBold"/>
      </w:pPr>
    </w:p>
    <w:p w:rsidR="00000000" w:rsidRPr="007A056D" w:rsidP="007A056D">
      <w:pPr>
        <w:pStyle w:val="BodyTextBold"/>
      </w:pPr>
      <w:r w:rsidRPr="007A056D">
        <w:t>Group C Track Maintenance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Apply chemicals under supervision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AHCINF203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Maintain properties and structures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AHCMOM205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Operate vehicles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6D" w:rsidP="007A056D">
            <w:pPr>
              <w:pStyle w:val="BodyText"/>
            </w:pPr>
            <w:r w:rsidRPr="007A056D">
              <w:t>Operate machinery and equipment</w:t>
            </w:r>
          </w:p>
        </w:tc>
      </w:tr>
    </w:tbl>
    <w:p w:rsidR="00000000" w:rsidRPr="007A056D" w:rsidP="007A056D">
      <w:pPr>
        <w:pStyle w:val="BodyText"/>
      </w:pPr>
    </w:p>
    <w:p w:rsidR="00000000" w:rsidRPr="007A056D" w:rsidP="007A056D">
      <w:pPr>
        <w:pStyle w:val="BodyTextBold"/>
      </w:pPr>
      <w:r w:rsidRPr="007A056D">
        <w:t>Group D Administration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BSBINS201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Process and maintain workplace information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BSBOPS203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Deliver a service to customers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BSBTEC201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Use business software applications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BSBWRT311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6D" w:rsidP="007A056D">
            <w:pPr>
              <w:pStyle w:val="BodyText"/>
            </w:pPr>
            <w:r w:rsidRPr="007A056D">
              <w:t>Write simple documents</w:t>
            </w:r>
          </w:p>
        </w:tc>
      </w:tr>
    </w:tbl>
    <w:p w:rsidR="00000000" w:rsidRPr="007A056D" w:rsidP="007A056D">
      <w:pPr>
        <w:pStyle w:val="BodyText"/>
      </w:pPr>
    </w:p>
    <w:p w:rsidR="00000000" w:rsidRPr="007A056D" w:rsidP="007A056D">
      <w:pPr>
        <w:pStyle w:val="BodyTextBold"/>
      </w:pPr>
      <w:r w:rsidRPr="007A056D">
        <w:t>Group E Additional electives</w:t>
      </w:r>
    </w:p>
    <w:p w:rsidR="00000000" w:rsidRPr="007A056D" w:rsidP="000661CA">
      <w:pPr>
        <w:pStyle w:val="BodyText"/>
      </w:pPr>
      <w:r w:rsidRPr="007A056D">
        <w:t>An asterisk (*) next to the unit code indicates that there are prerequisite requirements which must be met when pa</w:t>
      </w:r>
      <w:r w:rsidRPr="007A056D">
        <w:t>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 xml:space="preserve">ACMEQU208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Manage personal health and fitness for working with horses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ACMEQU209*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 xml:space="preserve">Provide non-riding exercise to horses 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BSBPEF202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Plan and apply time management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BSBTEC202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Use digital technologies to communicate in a work environment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BSBTWK201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Work effectively with others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Provide First Aid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RGRHBR305*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Handle young horses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RGRHBR308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Care for broodmares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RGRPSG203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Promote and enhance greyhound behaviour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RGRPSG207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Demonstrate greyhound racing industry integrity and ethical practice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 xml:space="preserve">RGRPSH203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Perform basic driving tasks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RGRPSH204*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Prepare to drive jog work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RGRPSH205*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Perform basic riding skills in the racing industry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RGRPSH211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Work effectively in the horse racing industry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RGRTRK303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Provide emergency animal assistance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SISXEMR001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Respond to emergency situations</w:t>
            </w:r>
          </w:p>
        </w:tc>
      </w:tr>
      <w:tr w:rsidTr="007A0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SITHFAB002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6D" w:rsidP="007A056D">
            <w:pPr>
              <w:pStyle w:val="BodyText"/>
            </w:pPr>
            <w:r w:rsidRPr="007A056D">
              <w:t>Provide responsible service of alcohol</w:t>
            </w:r>
          </w:p>
        </w:tc>
      </w:tr>
    </w:tbl>
    <w:p w:rsidR="00000000" w:rsidRPr="007A056D" w:rsidP="007A056D">
      <w:pPr>
        <w:pStyle w:val="BodyTextBold"/>
      </w:pPr>
    </w:p>
    <w:p w:rsidR="00000000" w:rsidRPr="007A056D" w:rsidP="007A056D">
      <w:pPr>
        <w:pStyle w:val="BodyTextBold"/>
      </w:pPr>
      <w:r w:rsidRPr="007A056D">
        <w:t>Prerequisite requirements</w:t>
      </w:r>
    </w:p>
    <w:p w:rsidR="00000000" w:rsidRPr="007A056D" w:rsidP="000661CA">
      <w:pPr>
        <w:pStyle w:val="BodyText"/>
      </w:pPr>
      <w:r w:rsidRPr="007A056D">
        <w:t>Note: Units listed in the Prerequisite r</w:t>
      </w:r>
      <w:r w:rsidRPr="007A056D">
        <w:t>equirement column that have their own prerequisite requirements are shown with an asterisk (*)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7A056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Bold"/>
              <w:rPr>
                <w:lang w:val="en-NZ"/>
              </w:rPr>
            </w:pPr>
            <w:r w:rsidRPr="007A056D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Bold"/>
              <w:rPr>
                <w:lang w:val="en-NZ"/>
              </w:rPr>
            </w:pPr>
            <w:r w:rsidRPr="007A056D">
              <w:t>Prerequisite requirement</w:t>
            </w:r>
          </w:p>
        </w:tc>
      </w:tr>
      <w:tr w:rsidTr="007A056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ACMEQU202 Handle horses safely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ACMEQU205 Apply knowledge of horse behaviour</w:t>
            </w:r>
          </w:p>
        </w:tc>
      </w:tr>
      <w:tr w:rsidTr="007A056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 xml:space="preserve">ACMEQU209 Provide non-riding exercise to horses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6D" w:rsidP="007A056D">
            <w:pPr>
              <w:pStyle w:val="BodyText"/>
            </w:pPr>
            <w:r w:rsidRPr="007A056D">
              <w:t xml:space="preserve">ACMEQU202 Handle horses safely* </w:t>
            </w:r>
          </w:p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ACMEQU205 Apply knowledge of horse behaviour</w:t>
            </w:r>
          </w:p>
        </w:tc>
      </w:tr>
      <w:tr w:rsidTr="007A056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RGRHBR305 Handle young horses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6D" w:rsidP="007A056D">
            <w:pPr>
              <w:pStyle w:val="BodyText"/>
            </w:pPr>
            <w:r w:rsidRPr="007A056D">
              <w:t xml:space="preserve">ACMEQU202 Handle horses safely* </w:t>
            </w:r>
          </w:p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ACMEQU205 Apply knowledge of horse behaviour</w:t>
            </w:r>
          </w:p>
        </w:tc>
      </w:tr>
      <w:tr w:rsidTr="007A056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RGRPSH202 Assist wi</w:t>
            </w:r>
            <w:r w:rsidRPr="007A056D">
              <w:t>th transportation of horses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RGRPSH201 Handle racehorses in stables and at trackwork</w:t>
            </w:r>
          </w:p>
        </w:tc>
      </w:tr>
      <w:tr w:rsidTr="007A056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RGRPSH204 Prepare to drive jog work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RGRPSH203 Perform basic driving tasks</w:t>
            </w:r>
          </w:p>
        </w:tc>
      </w:tr>
      <w:tr w:rsidTr="007A056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RGRPSH205 Perform basic riding skills in the racing industry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RGRPSH201 Handle racehorses in stab</w:t>
            </w:r>
            <w:r w:rsidRPr="007A056D">
              <w:t>les and at trackwork</w:t>
            </w:r>
          </w:p>
        </w:tc>
      </w:tr>
      <w:tr w:rsidTr="007A056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RGRPSH207 Perform racing stable duties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RGRPSH201 Handle racehorses in stables and at trackwork</w:t>
            </w:r>
          </w:p>
        </w:tc>
      </w:tr>
      <w:tr w:rsidTr="007A056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RGRPSH209 Attend horses at race meetings and trials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6D" w:rsidP="007A056D">
            <w:pPr>
              <w:pStyle w:val="BodyText"/>
            </w:pPr>
            <w:r w:rsidRPr="007A056D">
              <w:t>RGRPSH201 Handle racehorses in stables and at trackwork</w:t>
            </w:r>
          </w:p>
        </w:tc>
      </w:tr>
    </w:tbl>
    <w:p w:rsidR="00000000" w:rsidRPr="007A056D" w:rsidP="007A056D">
      <w:pPr>
        <w:pStyle w:val="BodyText"/>
      </w:pPr>
    </w:p>
    <w:p w:rsidR="00000000" w:rsidRPr="007A056D" w:rsidP="007A056D">
      <w:pPr>
        <w:pStyle w:val="AllowPageBreak"/>
      </w:pPr>
    </w:p>
    <w:p w:rsidR="00000000" w:rsidRPr="007A056D" w:rsidP="007A056D">
      <w:pPr>
        <w:pStyle w:val="Heading1"/>
      </w:pPr>
      <w:bookmarkStart w:id="5" w:name="O_1189260"/>
      <w:bookmarkEnd w:id="5"/>
      <w:r w:rsidRPr="007A056D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A05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Bold"/>
              <w:rPr>
                <w:lang w:val="en-NZ"/>
              </w:rPr>
            </w:pPr>
            <w:r w:rsidRPr="007A056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Bold"/>
              <w:rPr>
                <w:lang w:val="en-NZ"/>
              </w:rPr>
            </w:pPr>
            <w:r w:rsidRPr="007A056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Bold"/>
              <w:rPr>
                <w:lang w:val="en-NZ"/>
              </w:rPr>
            </w:pPr>
            <w:r w:rsidRPr="007A056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6D">
            <w:pPr>
              <w:pStyle w:val="BodyTextBold"/>
              <w:rPr>
                <w:lang w:val="en-NZ"/>
              </w:rPr>
            </w:pPr>
            <w:r w:rsidRPr="007A056D">
              <w:t>Equivalence status</w:t>
            </w:r>
          </w:p>
        </w:tc>
      </w:tr>
      <w:tr w:rsidTr="007A05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6D" w:rsidP="007A056D">
            <w:pPr>
              <w:pStyle w:val="BodyText"/>
            </w:pPr>
            <w:r w:rsidRPr="007A056D">
              <w:t>RGR20221 Certificate II in Racing Industry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6D" w:rsidP="007A056D">
            <w:pPr>
              <w:pStyle w:val="BodyText"/>
            </w:pPr>
            <w:r w:rsidRPr="007A056D">
              <w:t xml:space="preserve">RGR20218 Certificate II in Racing Industry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6D" w:rsidP="007A056D">
            <w:pPr>
              <w:pStyle w:val="BodyText"/>
            </w:pPr>
            <w:r w:rsidRPr="007A056D">
              <w:t>Updated qualification description</w:t>
            </w:r>
          </w:p>
          <w:p w:rsidR="00000000" w:rsidRPr="007A056D" w:rsidP="007A056D">
            <w:pPr>
              <w:pStyle w:val="BodyText"/>
            </w:pPr>
            <w:r w:rsidRPr="007A056D">
              <w:t>Number of core units reduced, and number of elective units increased</w:t>
            </w:r>
          </w:p>
          <w:p w:rsidR="00000000" w:rsidRPr="007A056D" w:rsidP="007A056D">
            <w:pPr>
              <w:pStyle w:val="BodyText"/>
            </w:pPr>
            <w:r w:rsidRPr="007A056D">
              <w:t xml:space="preserve">Removed ACMEQU205 Apply knowledge of horse behaviour </w:t>
            </w:r>
          </w:p>
          <w:p w:rsidR="00000000" w:rsidRPr="007A056D" w:rsidP="007A056D">
            <w:pPr>
              <w:pStyle w:val="BodyText"/>
            </w:pPr>
            <w:r w:rsidRPr="007A056D">
              <w:t>Added ACMEQU205 Apply knowledge of horse behaviour to Groups A and B and updated packaging rules</w:t>
            </w:r>
          </w:p>
          <w:p w:rsidR="00000000" w:rsidRPr="007A056D" w:rsidP="007A056D">
            <w:pPr>
              <w:pStyle w:val="BodyText"/>
            </w:pPr>
            <w:r w:rsidRPr="007A056D">
              <w:t>Added two greyhound units to General</w:t>
            </w:r>
            <w:r w:rsidRPr="007A056D">
              <w:t xml:space="preserve"> electives</w:t>
            </w:r>
          </w:p>
          <w:p w:rsidR="00000000" w:rsidP="007A056D">
            <w:pPr>
              <w:pStyle w:val="BodyText"/>
              <w:rPr>
                <w:lang w:val="en-NZ"/>
              </w:rPr>
            </w:pPr>
            <w:r w:rsidRPr="007A056D">
              <w:t>Updates to codes of imported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6D" w:rsidP="007A056D">
            <w:pPr>
              <w:pStyle w:val="BodyText"/>
            </w:pPr>
            <w:r w:rsidRPr="007A056D">
              <w:t>Equivalent</w:t>
            </w:r>
          </w:p>
        </w:tc>
      </w:tr>
    </w:tbl>
    <w:p w:rsidR="00000000" w:rsidRPr="007A056D" w:rsidP="007A056D">
      <w:pPr>
        <w:pStyle w:val="BodyText"/>
      </w:pPr>
    </w:p>
    <w:p w:rsidR="00000000" w:rsidRPr="007A056D" w:rsidP="007A056D">
      <w:pPr>
        <w:pStyle w:val="AllowPageBreak"/>
      </w:pPr>
    </w:p>
    <w:p w:rsidR="00000000" w:rsidRPr="007A056D" w:rsidP="007A056D">
      <w:pPr>
        <w:pStyle w:val="Heading1"/>
      </w:pPr>
      <w:bookmarkStart w:id="6" w:name="O_1189262"/>
      <w:bookmarkEnd w:id="6"/>
      <w:r w:rsidRPr="007A056D">
        <w:t>Links</w:t>
      </w:r>
    </w:p>
    <w:p w:rsidR="00000000" w:rsidRPr="007A056D" w:rsidP="000661CA">
      <w:pPr>
        <w:pStyle w:val="BodyText"/>
      </w:pPr>
      <w:r w:rsidRPr="007A05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E1F9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A056D" w:rsidP="007A056D"/>
    <w:sectPr w:rsidSect="007A05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5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56D" w:rsidRPr="000661CA" w:rsidP="000661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5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1CA" w:rsidP="007A0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661CA" w:rsidP="007A0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661CA" w:rsidP="007A05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5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1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056D" w:rsidRPr="000661CA" w:rsidP="000661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5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1CA" w:rsidRPr="002D2AF8" w:rsidP="007A0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RGR20221 Certificate II in Racing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September 2021</w:t>
    </w:r>
    <w:r>
      <w:fldChar w:fldCharType="end"/>
    </w:r>
  </w:p>
  <w:p w:rsidR="000661CA" w:rsidP="007A05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B60C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3A75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92F0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5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05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05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05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05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05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05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05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05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05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0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056D"/>
  </w:style>
  <w:style w:type="character" w:customStyle="1" w:styleId="Heading1Char">
    <w:name w:val="Heading 1 Char"/>
    <w:basedOn w:val="DefaultParagraphFont"/>
    <w:link w:val="Heading1"/>
    <w:rsid w:val="007A05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05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05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05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05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056D"/>
    <w:rPr>
      <w:i/>
    </w:rPr>
  </w:style>
  <w:style w:type="paragraph" w:customStyle="1" w:styleId="SuperHeading">
    <w:name w:val="SuperHeading"/>
    <w:basedOn w:val="Normal"/>
    <w:rsid w:val="007A05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05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056D"/>
    <w:rPr>
      <w:b/>
    </w:rPr>
  </w:style>
  <w:style w:type="character" w:customStyle="1" w:styleId="Heading2Char">
    <w:name w:val="Heading 2 Char"/>
    <w:basedOn w:val="DefaultParagraphFont"/>
    <w:link w:val="Heading2"/>
    <w:rsid w:val="007A05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05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05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0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0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0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0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05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05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05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05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05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05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05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05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05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05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05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05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05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056D"/>
    <w:rPr>
      <w:b/>
      <w:spacing w:val="0"/>
    </w:rPr>
  </w:style>
  <w:style w:type="paragraph" w:customStyle="1" w:styleId="SuperTitle">
    <w:name w:val="SuperTitle"/>
    <w:basedOn w:val="Title"/>
    <w:rsid w:val="007A05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05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05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05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05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05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05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05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05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05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05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05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05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05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05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056D"/>
  </w:style>
  <w:style w:type="paragraph" w:styleId="TableofFigures">
    <w:name w:val="table of figures"/>
    <w:basedOn w:val="Normal"/>
    <w:next w:val="Normal"/>
    <w:semiHidden/>
    <w:rsid w:val="007A05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05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056D"/>
    <w:rPr>
      <w:rFonts w:ascii="Wingdings" w:hAnsi="Wingdings"/>
    </w:rPr>
  </w:style>
  <w:style w:type="paragraph" w:customStyle="1" w:styleId="TableHeading">
    <w:name w:val="Table Heading"/>
    <w:basedOn w:val="HeadingBase"/>
    <w:rsid w:val="007A05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056D"/>
    <w:rPr>
      <w:color w:val="0033CC"/>
      <w:u w:val="none"/>
    </w:rPr>
  </w:style>
  <w:style w:type="paragraph" w:customStyle="1" w:styleId="BodyTextRight">
    <w:name w:val="Body Text Right"/>
    <w:basedOn w:val="BodyText"/>
    <w:rsid w:val="007A05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05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05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05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05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05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056D"/>
    <w:rPr>
      <w:sz w:val="32"/>
    </w:rPr>
  </w:style>
  <w:style w:type="paragraph" w:customStyle="1" w:styleId="HeadingProcedure">
    <w:name w:val="Heading Procedure"/>
    <w:basedOn w:val="HeadingBase"/>
    <w:next w:val="Normal"/>
    <w:rsid w:val="007A05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056D"/>
    <w:pPr>
      <w:spacing w:before="60" w:after="60"/>
    </w:pPr>
  </w:style>
  <w:style w:type="paragraph" w:styleId="ListContinue">
    <w:name w:val="List Continue"/>
    <w:basedOn w:val="List"/>
    <w:rsid w:val="007A056D"/>
    <w:pPr>
      <w:ind w:firstLine="0"/>
    </w:pPr>
  </w:style>
  <w:style w:type="paragraph" w:customStyle="1" w:styleId="ListNote">
    <w:name w:val="List Note"/>
    <w:basedOn w:val="List"/>
    <w:rsid w:val="007A05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05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05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056D"/>
    <w:rPr>
      <w:rFonts w:ascii="Courier New" w:hAnsi="Courier New"/>
    </w:rPr>
  </w:style>
  <w:style w:type="paragraph" w:customStyle="1" w:styleId="NoteBullet">
    <w:name w:val="Note Bullet"/>
    <w:basedOn w:val="Note"/>
    <w:rsid w:val="007A05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05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05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05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05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05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05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056D"/>
    <w:rPr>
      <w:b/>
      <w:smallCaps/>
    </w:rPr>
  </w:style>
  <w:style w:type="paragraph" w:customStyle="1" w:styleId="TableListNumber">
    <w:name w:val="Table List Number"/>
    <w:basedOn w:val="ListNumber"/>
    <w:rsid w:val="007A05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05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056D"/>
    <w:pPr>
      <w:numPr>
        <w:numId w:val="9"/>
      </w:numPr>
    </w:pPr>
  </w:style>
  <w:style w:type="paragraph" w:customStyle="1" w:styleId="ListAlpha2">
    <w:name w:val="List Alpha 2"/>
    <w:basedOn w:val="List2"/>
    <w:rsid w:val="007A056D"/>
    <w:pPr>
      <w:numPr>
        <w:numId w:val="8"/>
      </w:numPr>
    </w:pPr>
  </w:style>
  <w:style w:type="paragraph" w:styleId="List2">
    <w:name w:val="List 2"/>
    <w:basedOn w:val="BodyText"/>
    <w:rsid w:val="007A05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05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05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05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05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05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056D"/>
    <w:pPr>
      <w:numPr>
        <w:numId w:val="4"/>
      </w:numPr>
    </w:pPr>
  </w:style>
  <w:style w:type="paragraph" w:styleId="ListContinue2">
    <w:name w:val="List Continue 2"/>
    <w:basedOn w:val="List2"/>
    <w:rsid w:val="007A056D"/>
    <w:pPr>
      <w:ind w:firstLine="0"/>
    </w:pPr>
  </w:style>
  <w:style w:type="paragraph" w:styleId="ListContinue3">
    <w:name w:val="List Continue 3"/>
    <w:basedOn w:val="List3"/>
    <w:rsid w:val="007A056D"/>
    <w:pPr>
      <w:ind w:left="1021" w:firstLine="0"/>
    </w:pPr>
  </w:style>
  <w:style w:type="paragraph" w:styleId="ListContinue4">
    <w:name w:val="List Continue 4"/>
    <w:basedOn w:val="List4"/>
    <w:rsid w:val="007A056D"/>
    <w:pPr>
      <w:ind w:firstLine="0"/>
    </w:pPr>
  </w:style>
  <w:style w:type="paragraph" w:styleId="ListContinue5">
    <w:name w:val="List Continue 5"/>
    <w:basedOn w:val="List5"/>
    <w:rsid w:val="007A056D"/>
    <w:pPr>
      <w:ind w:firstLine="0"/>
    </w:pPr>
  </w:style>
  <w:style w:type="paragraph" w:styleId="ListNumber3">
    <w:name w:val="List Number 3"/>
    <w:basedOn w:val="List3"/>
    <w:rsid w:val="007A056D"/>
    <w:pPr>
      <w:numPr>
        <w:numId w:val="5"/>
      </w:numPr>
    </w:pPr>
  </w:style>
  <w:style w:type="paragraph" w:styleId="ListNumber4">
    <w:name w:val="List Number 4"/>
    <w:basedOn w:val="List4"/>
    <w:rsid w:val="007A056D"/>
    <w:pPr>
      <w:numPr>
        <w:numId w:val="6"/>
      </w:numPr>
    </w:pPr>
  </w:style>
  <w:style w:type="paragraph" w:styleId="ListNumber5">
    <w:name w:val="List Number 5"/>
    <w:basedOn w:val="List5"/>
    <w:rsid w:val="007A056D"/>
    <w:pPr>
      <w:numPr>
        <w:numId w:val="7"/>
      </w:numPr>
    </w:pPr>
  </w:style>
  <w:style w:type="paragraph" w:styleId="BlockText">
    <w:name w:val="Block Text"/>
    <w:basedOn w:val="Normal"/>
    <w:rsid w:val="007A05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05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056D"/>
    <w:rPr>
      <w:sz w:val="16"/>
      <w:vertAlign w:val="superscript"/>
    </w:rPr>
  </w:style>
  <w:style w:type="character" w:customStyle="1" w:styleId="Symbols">
    <w:name w:val="Symbols"/>
    <w:basedOn w:val="DefaultParagraphFont"/>
    <w:rsid w:val="007A056D"/>
    <w:rPr>
      <w:rFonts w:ascii="Symbol" w:hAnsi="Symbol"/>
    </w:rPr>
  </w:style>
  <w:style w:type="character" w:customStyle="1" w:styleId="MenuOptions">
    <w:name w:val="Menu Options"/>
    <w:basedOn w:val="DefaultParagraphFont"/>
    <w:rsid w:val="007A05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056D"/>
    <w:rPr>
      <w:b/>
    </w:rPr>
  </w:style>
  <w:style w:type="character" w:customStyle="1" w:styleId="Underlined">
    <w:name w:val="Underlined"/>
    <w:basedOn w:val="DefaultParagraphFont"/>
    <w:rsid w:val="007A056D"/>
    <w:rPr>
      <w:u w:val="single"/>
    </w:rPr>
  </w:style>
  <w:style w:type="paragraph" w:customStyle="1" w:styleId="TableBodyTextRight">
    <w:name w:val="Table Body Text Right"/>
    <w:basedOn w:val="TableBodyText"/>
    <w:rsid w:val="007A05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056D"/>
    <w:rPr>
      <w:sz w:val="18"/>
    </w:rPr>
  </w:style>
  <w:style w:type="paragraph" w:customStyle="1" w:styleId="BodySmallRight">
    <w:name w:val="Body Small Right"/>
    <w:basedOn w:val="BodyTextRight"/>
    <w:rsid w:val="007A056D"/>
    <w:rPr>
      <w:sz w:val="18"/>
      <w:szCs w:val="18"/>
    </w:rPr>
  </w:style>
  <w:style w:type="paragraph" w:customStyle="1" w:styleId="MarginEdition">
    <w:name w:val="Margin Edition"/>
    <w:basedOn w:val="MarginNote"/>
    <w:rsid w:val="007A05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056D"/>
    <w:rPr>
      <w:sz w:val="2"/>
      <w:szCs w:val="2"/>
    </w:rPr>
  </w:style>
  <w:style w:type="character" w:customStyle="1" w:styleId="Small">
    <w:name w:val="Small"/>
    <w:basedOn w:val="DefaultParagraphFont"/>
    <w:rsid w:val="007A056D"/>
    <w:rPr>
      <w:sz w:val="16"/>
    </w:rPr>
  </w:style>
  <w:style w:type="paragraph" w:customStyle="1" w:styleId="WideTable">
    <w:name w:val="Wide Table"/>
    <w:basedOn w:val="Normal"/>
    <w:rsid w:val="007A05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056D"/>
  </w:style>
  <w:style w:type="paragraph" w:styleId="Quote">
    <w:name w:val="Quote"/>
    <w:basedOn w:val="Heading1"/>
    <w:link w:val="QuoteChar"/>
    <w:qFormat/>
    <w:rsid w:val="007A05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05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056D"/>
    <w:pPr>
      <w:pageBreakBefore/>
    </w:pPr>
  </w:style>
  <w:style w:type="paragraph" w:customStyle="1" w:styleId="Border">
    <w:name w:val="Border"/>
    <w:basedOn w:val="Normal"/>
    <w:qFormat/>
    <w:rsid w:val="007A05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05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5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05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05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05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05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05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056D"/>
    <w:rPr>
      <w:u w:val="single"/>
    </w:rPr>
  </w:style>
  <w:style w:type="character" w:customStyle="1" w:styleId="BoldandItalics">
    <w:name w:val="Bold and Italics"/>
    <w:qFormat/>
    <w:rsid w:val="007A056D"/>
    <w:rPr>
      <w:b/>
      <w:i/>
      <w:u w:val="none"/>
    </w:rPr>
  </w:style>
  <w:style w:type="paragraph" w:styleId="BalloonText">
    <w:name w:val="Balloon Text"/>
    <w:basedOn w:val="Normal"/>
    <w:link w:val="BalloonTextChar"/>
    <w:rsid w:val="007A0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05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05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05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05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05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05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61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1039</Words>
  <Characters>6318</Characters>
  <Application>Microsoft Office Word</Application>
  <DocSecurity>0</DocSecurity>
  <Lines>243</Lines>
  <Paragraphs>198</Paragraphs>
  <ScaleCrop>false</ScaleCrop>
  <Company>Author-it Software Corporation Ltd.</Company>
  <LinksUpToDate>false</LinksUpToDate>
  <CharactersWithSpaces>7159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RGR20221 Certificate II in Racing Industry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2021-09-03T13:25:50Z</dcterms:created>
  <dcterms:modified xsi:type="dcterms:W3CDTF">2021-09-02T05:48:00Z</dcterms:modified>
</cp:coreProperties>
</file>