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43202" w:rsidP="00C43202">
      <w:pPr>
        <w:pStyle w:val="Title"/>
      </w:pPr>
      <w:r>
        <w:fldChar w:fldCharType="begin"/>
      </w:r>
      <w:r>
        <w:instrText xml:space="preserve"> TITLE   \* MERGEFORMAT </w:instrText>
      </w:r>
      <w:r>
        <w:fldChar w:fldCharType="separate"/>
      </w:r>
      <w:r>
        <w:t>PUASS00042 Operations Centre</w:t>
      </w:r>
      <w:r>
        <w:fldChar w:fldCharType="end"/>
      </w:r>
    </w:p>
    <w:p w:rsidR="00C43202" w:rsidP="00C43202">
      <w:pPr>
        <w:pStyle w:val="Version"/>
        <w:sectPr w:rsidSect="004A77B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4A77B3" w:rsidP="004A77B3">
      <w:pPr>
        <w:pStyle w:val="SuperHeading"/>
      </w:pPr>
      <w:r w:rsidRPr="004A77B3">
        <w:t>PUASS00042 Operations Centre</w:t>
      </w:r>
    </w:p>
    <w:p w:rsidR="00000000" w:rsidRPr="004A77B3" w:rsidP="004A77B3">
      <w:pPr>
        <w:pStyle w:val="Heading1"/>
      </w:pPr>
      <w:bookmarkStart w:id="1" w:name="O_572456"/>
      <w:bookmarkEnd w:id="1"/>
      <w:r w:rsidRPr="004A77B3">
        <w:t>Modification History</w:t>
      </w:r>
    </w:p>
    <w:p w:rsidR="00000000" w:rsidRPr="004A77B3" w:rsidP="004A77B3">
      <w:pPr>
        <w:pStyle w:val="BodyText"/>
      </w:pPr>
      <w:r w:rsidRPr="004A77B3">
        <w:t>Not applicable.</w:t>
      </w:r>
    </w:p>
    <w:p w:rsidR="00000000" w:rsidRPr="004A77B3" w:rsidP="004A77B3">
      <w:pPr>
        <w:pStyle w:val="AllowPageBreak"/>
      </w:pPr>
    </w:p>
    <w:p w:rsidR="00000000" w:rsidRPr="004A77B3" w:rsidP="004A77B3">
      <w:pPr>
        <w:pStyle w:val="Heading1"/>
      </w:pPr>
      <w:bookmarkStart w:id="2" w:name="O_572455"/>
      <w:bookmarkEnd w:id="2"/>
      <w:r w:rsidRPr="004A77B3">
        <w:t>Description</w:t>
      </w:r>
    </w:p>
    <w:p w:rsidR="00000000" w:rsidRPr="004A77B3" w:rsidP="004A77B3">
      <w:pPr>
        <w:pStyle w:val="BodyText"/>
      </w:pPr>
      <w:r w:rsidRPr="004A77B3">
        <w:t>Not applicable.</w:t>
      </w:r>
    </w:p>
    <w:p w:rsidR="00000000" w:rsidRPr="004A77B3" w:rsidP="004A77B3">
      <w:pPr>
        <w:pStyle w:val="AllowPageBreak"/>
      </w:pPr>
    </w:p>
    <w:p w:rsidR="00000000" w:rsidRPr="004A77B3" w:rsidP="004A77B3">
      <w:pPr>
        <w:pStyle w:val="Heading1"/>
      </w:pPr>
      <w:bookmarkStart w:id="3" w:name="O_572454"/>
      <w:bookmarkEnd w:id="3"/>
      <w:r w:rsidRPr="004A77B3">
        <w:t>Pathways Information</w:t>
      </w:r>
    </w:p>
    <w:p w:rsidR="00000000" w:rsidRPr="004A77B3" w:rsidP="004A77B3">
      <w:pPr>
        <w:pStyle w:val="BodyText"/>
      </w:pPr>
      <w:r w:rsidRPr="004A77B3">
        <w:t>These units contribute to the PUA30512 Certificate III in Public Safety (SES Operations).</w:t>
      </w:r>
    </w:p>
    <w:p w:rsidR="00000000" w:rsidRPr="004A77B3" w:rsidP="004A77B3">
      <w:pPr>
        <w:pStyle w:val="AllowPageBreak"/>
      </w:pPr>
    </w:p>
    <w:p w:rsidR="00000000" w:rsidRPr="004A77B3" w:rsidP="004A77B3">
      <w:pPr>
        <w:pStyle w:val="Heading1"/>
      </w:pPr>
      <w:bookmarkStart w:id="4" w:name="O_572453"/>
      <w:bookmarkEnd w:id="4"/>
      <w:r w:rsidRPr="004A77B3">
        <w:t>Licensing/Regulatory Informat</w:t>
      </w:r>
      <w:r w:rsidRPr="004A77B3">
        <w:t>ion</w:t>
      </w:r>
    </w:p>
    <w:p w:rsidR="00000000" w:rsidRPr="004A77B3" w:rsidP="004A77B3">
      <w:pPr>
        <w:pStyle w:val="BodyText"/>
      </w:pPr>
      <w:r w:rsidRPr="004A77B3">
        <w:t>Not applicable.</w:t>
      </w:r>
    </w:p>
    <w:p w:rsidR="00000000" w:rsidRPr="004A77B3" w:rsidP="004A77B3">
      <w:pPr>
        <w:pStyle w:val="AllowPageBreak"/>
      </w:pPr>
    </w:p>
    <w:p w:rsidR="00000000" w:rsidRPr="004A77B3" w:rsidP="004A77B3">
      <w:pPr>
        <w:pStyle w:val="Heading1"/>
      </w:pPr>
      <w:bookmarkStart w:id="5" w:name="O_572452"/>
      <w:bookmarkEnd w:id="5"/>
      <w:r w:rsidRPr="004A77B3">
        <w:t>Skill Set Requirements</w:t>
      </w:r>
    </w:p>
    <w:tbl>
      <w:tblPr>
        <w:tblW w:w="0" w:type="auto"/>
        <w:tblLayout w:type="fixed"/>
        <w:tblCellMar>
          <w:left w:w="62" w:type="dxa"/>
          <w:right w:w="62" w:type="dxa"/>
        </w:tblCellMar>
        <w:tblLook w:val="0000"/>
      </w:tblPr>
      <w:tblGrid>
        <w:gridCol w:w="1977"/>
        <w:gridCol w:w="4182"/>
      </w:tblGrid>
      <w:tr w:rsidTr="004A77B3">
        <w:tblPrEx>
          <w:tblW w:w="0" w:type="auto"/>
          <w:tblLayout w:type="fixed"/>
          <w:tblCellMar>
            <w:left w:w="62" w:type="dxa"/>
            <w:right w:w="62" w:type="dxa"/>
          </w:tblCellMar>
          <w:tblLook w:val="0000"/>
        </w:tblPrEx>
        <w:tc>
          <w:tcPr>
            <w:tcW w:w="1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77B3">
            <w:pPr>
              <w:pStyle w:val="BodyText"/>
              <w:rPr>
                <w:lang w:val="en-NZ"/>
              </w:rPr>
            </w:pPr>
            <w:r w:rsidRPr="004A77B3">
              <w:t>ICAICT103A</w:t>
            </w:r>
          </w:p>
        </w:tc>
        <w:tc>
          <w:tcPr>
            <w:tcW w:w="4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77B3">
            <w:pPr>
              <w:pStyle w:val="BodyText"/>
              <w:rPr>
                <w:lang w:val="en-NZ"/>
              </w:rPr>
            </w:pPr>
            <w:r w:rsidRPr="004A77B3">
              <w:t>Use, communicate and search securely on the internet</w:t>
            </w:r>
          </w:p>
        </w:tc>
      </w:tr>
      <w:tr w:rsidTr="004A77B3">
        <w:tblPrEx>
          <w:tblW w:w="0" w:type="auto"/>
          <w:tblLayout w:type="fixed"/>
          <w:tblCellMar>
            <w:left w:w="62" w:type="dxa"/>
            <w:right w:w="62" w:type="dxa"/>
          </w:tblCellMar>
          <w:tblLook w:val="0000"/>
        </w:tblPrEx>
        <w:tc>
          <w:tcPr>
            <w:tcW w:w="1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77B3">
            <w:pPr>
              <w:pStyle w:val="BodyText"/>
              <w:rPr>
                <w:lang w:val="en-NZ"/>
              </w:rPr>
            </w:pPr>
            <w:r w:rsidRPr="004A77B3">
              <w:t>ICAICT203A </w:t>
            </w:r>
          </w:p>
        </w:tc>
        <w:tc>
          <w:tcPr>
            <w:tcW w:w="4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77B3">
            <w:pPr>
              <w:pStyle w:val="BodyText"/>
              <w:rPr>
                <w:lang w:val="en-NZ"/>
              </w:rPr>
            </w:pPr>
            <w:r w:rsidRPr="004A77B3">
              <w:t>Operate computing packages</w:t>
            </w:r>
          </w:p>
        </w:tc>
      </w:tr>
      <w:tr w:rsidTr="004A77B3">
        <w:tblPrEx>
          <w:tblW w:w="0" w:type="auto"/>
          <w:tblLayout w:type="fixed"/>
          <w:tblCellMar>
            <w:left w:w="62" w:type="dxa"/>
            <w:right w:w="62" w:type="dxa"/>
          </w:tblCellMar>
          <w:tblLook w:val="0000"/>
        </w:tblPrEx>
        <w:tc>
          <w:tcPr>
            <w:tcW w:w="1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77B3">
            <w:pPr>
              <w:pStyle w:val="BodyText"/>
              <w:rPr>
                <w:lang w:val="en-NZ"/>
              </w:rPr>
            </w:pPr>
            <w:r w:rsidRPr="004A77B3">
              <w:t>PUAOPE013A</w:t>
            </w:r>
          </w:p>
        </w:tc>
        <w:tc>
          <w:tcPr>
            <w:tcW w:w="4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77B3">
            <w:pPr>
              <w:pStyle w:val="BodyText"/>
              <w:rPr>
                <w:lang w:val="en-NZ"/>
              </w:rPr>
            </w:pPr>
            <w:r w:rsidRPr="004A77B3">
              <w:t>Operate communications systems and equipment</w:t>
            </w:r>
          </w:p>
        </w:tc>
      </w:tr>
      <w:tr w:rsidTr="004A77B3">
        <w:tblPrEx>
          <w:tblW w:w="0" w:type="auto"/>
          <w:tblLayout w:type="fixed"/>
          <w:tblCellMar>
            <w:left w:w="62" w:type="dxa"/>
            <w:right w:w="62" w:type="dxa"/>
          </w:tblCellMar>
          <w:tblLook w:val="0000"/>
        </w:tblPrEx>
        <w:tc>
          <w:tcPr>
            <w:tcW w:w="1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77B3">
            <w:pPr>
              <w:pStyle w:val="BodyText"/>
              <w:rPr>
                <w:lang w:val="en-NZ"/>
              </w:rPr>
            </w:pPr>
            <w:r w:rsidRPr="004A77B3">
              <w:t>PUASES012A</w:t>
            </w:r>
          </w:p>
        </w:tc>
        <w:tc>
          <w:tcPr>
            <w:tcW w:w="4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77B3">
            <w:pPr>
              <w:pStyle w:val="BodyText"/>
              <w:rPr>
                <w:lang w:val="en-NZ"/>
              </w:rPr>
            </w:pPr>
            <w:r w:rsidRPr="004A77B3">
              <w:t>Work as a team member in an emergency operations centre</w:t>
            </w:r>
          </w:p>
        </w:tc>
      </w:tr>
      <w:tr w:rsidTr="004A77B3">
        <w:tblPrEx>
          <w:tblW w:w="0" w:type="auto"/>
          <w:tblLayout w:type="fixed"/>
          <w:tblCellMar>
            <w:left w:w="62" w:type="dxa"/>
            <w:right w:w="62" w:type="dxa"/>
          </w:tblCellMar>
          <w:tblLook w:val="0000"/>
        </w:tblPrEx>
        <w:tc>
          <w:tcPr>
            <w:tcW w:w="1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77B3">
            <w:pPr>
              <w:pStyle w:val="BodyText"/>
              <w:rPr>
                <w:lang w:val="en-NZ"/>
              </w:rPr>
            </w:pPr>
            <w:r w:rsidRPr="004A77B3">
              <w:t>TLIH2001A</w:t>
            </w:r>
          </w:p>
        </w:tc>
        <w:tc>
          <w:tcPr>
            <w:tcW w:w="4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77B3" w:rsidP="004A77B3">
            <w:pPr>
              <w:pStyle w:val="BodyText"/>
            </w:pPr>
            <w:r w:rsidRPr="004A77B3">
              <w:t>Interpret road maps and navigate pre-determined routes</w:t>
            </w:r>
          </w:p>
        </w:tc>
      </w:tr>
    </w:tbl>
    <w:p w:rsidR="00C43202" w:rsidP="004A77B3">
      <w:pPr>
        <w:pStyle w:val="BodyText"/>
      </w:pPr>
    </w:p>
    <w:p w:rsidR="00C43202" w:rsidP="004A77B3">
      <w:pPr>
        <w:pStyle w:val="BodyText"/>
      </w:pPr>
    </w:p>
    <w:p w:rsidR="00000000" w:rsidRPr="004A77B3" w:rsidP="004A77B3">
      <w:pPr>
        <w:pStyle w:val="Heading1"/>
      </w:pPr>
      <w:bookmarkStart w:id="6" w:name="O_572451"/>
      <w:bookmarkEnd w:id="6"/>
      <w:r w:rsidRPr="004A77B3">
        <w:t>Target Group</w:t>
      </w:r>
    </w:p>
    <w:p w:rsidR="00000000" w:rsidRPr="004A77B3" w:rsidP="004A77B3">
      <w:pPr>
        <w:pStyle w:val="BodyText"/>
      </w:pPr>
      <w:r w:rsidRPr="004A77B3">
        <w:t>Members of an operations centre team.</w:t>
      </w:r>
    </w:p>
    <w:p w:rsidR="00000000" w:rsidRPr="004A77B3" w:rsidP="004A77B3">
      <w:pPr>
        <w:pStyle w:val="AllowPageBreak"/>
      </w:pPr>
    </w:p>
    <w:p w:rsidR="00000000" w:rsidRPr="004A77B3" w:rsidP="004A77B3">
      <w:pPr>
        <w:pStyle w:val="Heading1"/>
      </w:pPr>
      <w:bookmarkStart w:id="7" w:name="O_572450"/>
      <w:bookmarkEnd w:id="7"/>
      <w:r w:rsidRPr="004A77B3">
        <w:t>Suggested words for Statement of Attainment</w:t>
      </w:r>
    </w:p>
    <w:p w:rsidR="00000000" w:rsidRPr="004A77B3" w:rsidP="004A77B3">
      <w:pPr>
        <w:pStyle w:val="BodyText"/>
      </w:pPr>
      <w:r w:rsidRPr="004A77B3">
        <w:t>Th</w:t>
      </w:r>
      <w:r w:rsidRPr="004A77B3">
        <w:t>ese units from the PUA12 Public Safety Training Package, the ICA11 Information and Communications Training Package and the TLI10 Transport and Logistics Training Package meet the industry requirements to commence working as a member within a SES operations</w:t>
      </w:r>
      <w:r w:rsidRPr="004A77B3">
        <w:t xml:space="preserve"> centre.</w:t>
      </w:r>
    </w:p>
    <w:p w:rsidR="00000000" w:rsidRPr="004A77B3" w:rsidP="004A77B3">
      <w:pPr>
        <w:pStyle w:val="BodyText"/>
      </w:pPr>
      <w:r w:rsidRPr="004A77B3">
        <w:rPr>
          <w:rStyle w:val="SpecialBold"/>
        </w:rPr>
        <w:t>Disclaimer</w:t>
      </w:r>
    </w:p>
    <w:p w:rsidR="00000000" w:rsidRPr="004A77B3" w:rsidP="004A77B3">
      <w:pPr>
        <w:pStyle w:val="BodyText"/>
      </w:pPr>
      <w:r w:rsidRPr="004A77B3">
        <w:t>Readers should ensure that they have also read the part of the Training Package that outlines licensing and regulatory requirements.</w:t>
      </w:r>
    </w:p>
    <w:p w:rsidR="00000000" w:rsidRPr="004A77B3" w:rsidP="004A77B3"/>
    <w:sectPr w:rsidSect="004A77B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7B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7B3" w:rsidRPr="00C43202" w:rsidP="00C4320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7B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202" w:rsidP="004A77B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C43202" w:rsidP="004A77B3">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C43202" w:rsidP="004A77B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7B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7B3" w:rsidRPr="00C43202" w:rsidP="00C4320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7B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202" w:rsidRPr="002D2AF8" w:rsidP="004A77B3">
    <w:pPr>
      <w:pStyle w:val="Header"/>
      <w:framePr w:wrap="around"/>
    </w:pPr>
    <w:r>
      <w:fldChar w:fldCharType="begin"/>
    </w:r>
    <w:r>
      <w:instrText xml:space="preserve"> TITLE   \* MERGEFORMAT </w:instrText>
    </w:r>
    <w:r>
      <w:fldChar w:fldCharType="separate"/>
    </w:r>
    <w:r>
      <w:t>PUASS00042 Operations Centre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May 2013</w:t>
    </w:r>
    <w:r>
      <w:fldChar w:fldCharType="end"/>
    </w:r>
  </w:p>
  <w:p w:rsidR="00C43202" w:rsidP="004A77B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77B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A77B3"/>
    <w:pPr>
      <w:spacing w:before="360" w:after="60"/>
      <w:outlineLvl w:val="0"/>
    </w:pPr>
    <w:rPr>
      <w:sz w:val="32"/>
    </w:rPr>
  </w:style>
  <w:style w:type="paragraph" w:styleId="Heading2">
    <w:name w:val="heading 2"/>
    <w:basedOn w:val="HeadingBase"/>
    <w:next w:val="BodyText"/>
    <w:link w:val="Heading2Char"/>
    <w:qFormat/>
    <w:rsid w:val="004A77B3"/>
    <w:pPr>
      <w:keepLines/>
      <w:spacing w:before="240" w:after="120"/>
      <w:outlineLvl w:val="1"/>
    </w:pPr>
    <w:rPr>
      <w:sz w:val="28"/>
      <w:szCs w:val="40"/>
    </w:rPr>
  </w:style>
  <w:style w:type="paragraph" w:styleId="Heading3">
    <w:name w:val="heading 3"/>
    <w:basedOn w:val="HeadingBase"/>
    <w:next w:val="BodyText"/>
    <w:link w:val="Heading3Char"/>
    <w:qFormat/>
    <w:rsid w:val="004A77B3"/>
    <w:pPr>
      <w:spacing w:before="180" w:after="120"/>
      <w:outlineLvl w:val="2"/>
    </w:pPr>
    <w:rPr>
      <w:spacing w:val="-10"/>
      <w:kern w:val="32"/>
    </w:rPr>
  </w:style>
  <w:style w:type="paragraph" w:styleId="Heading4">
    <w:name w:val="heading 4"/>
    <w:basedOn w:val="HeadingBase"/>
    <w:next w:val="BodyText"/>
    <w:link w:val="Heading4Char"/>
    <w:qFormat/>
    <w:rsid w:val="004A77B3"/>
    <w:pPr>
      <w:spacing w:before="160" w:after="120"/>
      <w:outlineLvl w:val="3"/>
    </w:pPr>
    <w:rPr>
      <w:sz w:val="22"/>
    </w:rPr>
  </w:style>
  <w:style w:type="paragraph" w:styleId="Heading5">
    <w:name w:val="heading 5"/>
    <w:basedOn w:val="HeadingBase"/>
    <w:next w:val="Normal"/>
    <w:link w:val="Heading5Char"/>
    <w:qFormat/>
    <w:rsid w:val="004A77B3"/>
    <w:pPr>
      <w:spacing w:before="80"/>
      <w:outlineLvl w:val="4"/>
    </w:pPr>
    <w:rPr>
      <w:color w:val="918585"/>
      <w:sz w:val="20"/>
    </w:rPr>
  </w:style>
  <w:style w:type="paragraph" w:styleId="Heading6">
    <w:name w:val="heading 6"/>
    <w:basedOn w:val="HeadingBase"/>
    <w:next w:val="Normal"/>
    <w:link w:val="Heading6Char"/>
    <w:qFormat/>
    <w:rsid w:val="004A77B3"/>
    <w:pPr>
      <w:spacing w:before="60"/>
      <w:outlineLvl w:val="5"/>
    </w:pPr>
    <w:rPr>
      <w:color w:val="918585"/>
      <w:sz w:val="20"/>
    </w:rPr>
  </w:style>
  <w:style w:type="paragraph" w:styleId="Heading7">
    <w:name w:val="heading 7"/>
    <w:basedOn w:val="Normal"/>
    <w:next w:val="Normal"/>
    <w:link w:val="Heading7Char"/>
    <w:qFormat/>
    <w:rsid w:val="004A77B3"/>
    <w:pPr>
      <w:ind w:left="720"/>
      <w:outlineLvl w:val="6"/>
    </w:pPr>
    <w:rPr>
      <w:i/>
    </w:rPr>
  </w:style>
  <w:style w:type="paragraph" w:styleId="Heading8">
    <w:name w:val="heading 8"/>
    <w:basedOn w:val="Normal"/>
    <w:next w:val="Normal"/>
    <w:link w:val="Heading8Char"/>
    <w:qFormat/>
    <w:rsid w:val="004A77B3"/>
    <w:pPr>
      <w:ind w:left="720"/>
      <w:outlineLvl w:val="7"/>
    </w:pPr>
    <w:rPr>
      <w:i/>
    </w:rPr>
  </w:style>
  <w:style w:type="paragraph" w:styleId="Heading9">
    <w:name w:val="heading 9"/>
    <w:basedOn w:val="Normal"/>
    <w:next w:val="Normal"/>
    <w:link w:val="Heading9Char"/>
    <w:qFormat/>
    <w:rsid w:val="004A77B3"/>
    <w:pPr>
      <w:ind w:left="720"/>
      <w:outlineLvl w:val="8"/>
    </w:pPr>
    <w:rPr>
      <w:i/>
    </w:rPr>
  </w:style>
  <w:style w:type="character" w:default="1" w:styleId="DefaultParagraphFont">
    <w:name w:val="Default Paragraph Font"/>
    <w:uiPriority w:val="1"/>
    <w:unhideWhenUsed/>
    <w:rsid w:val="004A77B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A77B3"/>
  </w:style>
  <w:style w:type="character" w:customStyle="1" w:styleId="Heading1Char">
    <w:name w:val="Heading 1 Char"/>
    <w:basedOn w:val="DefaultParagraphFont"/>
    <w:link w:val="Heading1"/>
    <w:rsid w:val="004A77B3"/>
    <w:rPr>
      <w:rFonts w:ascii="Times New Roman" w:eastAsia="Times New Roman" w:hAnsi="Times New Roman" w:cs="Times New Roman"/>
      <w:b/>
      <w:sz w:val="32"/>
      <w:szCs w:val="20"/>
      <w:lang w:eastAsia="en-US"/>
    </w:rPr>
  </w:style>
  <w:style w:type="paragraph" w:styleId="BodyText">
    <w:name w:val="Body Text"/>
    <w:basedOn w:val="Normal"/>
    <w:link w:val="BodyTextChar"/>
    <w:rsid w:val="004A77B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A77B3"/>
    <w:rPr>
      <w:rFonts w:ascii="Times New Roman" w:eastAsia="Times New Roman" w:hAnsi="Times New Roman" w:cs="Times New Roman"/>
      <w:sz w:val="24"/>
      <w:lang w:eastAsia="en-US"/>
    </w:rPr>
  </w:style>
  <w:style w:type="character" w:customStyle="1" w:styleId="SpecialBold">
    <w:name w:val="Special Bold"/>
    <w:basedOn w:val="DefaultParagraphFont"/>
    <w:rsid w:val="004A77B3"/>
    <w:rPr>
      <w:b/>
      <w:spacing w:val="0"/>
    </w:rPr>
  </w:style>
  <w:style w:type="paragraph" w:customStyle="1" w:styleId="SuperHeading">
    <w:name w:val="SuperHeading"/>
    <w:basedOn w:val="Normal"/>
    <w:rsid w:val="004A77B3"/>
    <w:pPr>
      <w:spacing w:before="240" w:after="120"/>
      <w:outlineLvl w:val="0"/>
    </w:pPr>
    <w:rPr>
      <w:rFonts w:ascii="Times New Roman" w:hAnsi="Times New Roman"/>
      <w:b/>
      <w:sz w:val="32"/>
    </w:rPr>
  </w:style>
  <w:style w:type="paragraph" w:customStyle="1" w:styleId="AllowPageBreak">
    <w:name w:val="AllowPageBreak"/>
    <w:rsid w:val="004A77B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A77B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A77B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A77B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A77B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A77B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A77B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A77B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A77B3"/>
    <w:rPr>
      <w:rFonts w:ascii="Courier New" w:eastAsia="Times New Roman" w:hAnsi="Courier New" w:cs="Times New Roman"/>
      <w:i/>
      <w:szCs w:val="20"/>
      <w:lang w:eastAsia="en-US"/>
    </w:rPr>
  </w:style>
  <w:style w:type="paragraph" w:customStyle="1" w:styleId="HeadingBase">
    <w:name w:val="Heading Base"/>
    <w:rsid w:val="004A77B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A77B3"/>
    <w:pPr>
      <w:tabs>
        <w:tab w:val="right" w:leader="dot" w:pos="9072"/>
      </w:tabs>
      <w:ind w:left="567"/>
    </w:pPr>
    <w:rPr>
      <w:szCs w:val="22"/>
    </w:rPr>
  </w:style>
  <w:style w:type="paragraph" w:customStyle="1" w:styleId="TOCBase">
    <w:name w:val="TOC Base"/>
    <w:rsid w:val="004A77B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A77B3"/>
    <w:pPr>
      <w:tabs>
        <w:tab w:val="right" w:leader="dot" w:pos="9072"/>
      </w:tabs>
      <w:spacing w:before="40" w:after="40"/>
      <w:ind w:left="284"/>
    </w:pPr>
    <w:rPr>
      <w:rFonts w:ascii="Times New Roman" w:hAnsi="Times New Roman"/>
    </w:rPr>
  </w:style>
  <w:style w:type="paragraph" w:styleId="TOC1">
    <w:name w:val="toc 1"/>
    <w:basedOn w:val="TOCBase"/>
    <w:next w:val="Normal"/>
    <w:rsid w:val="004A77B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A77B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A77B3"/>
    <w:rPr>
      <w:rFonts w:ascii="Times New Roman" w:eastAsia="Times New Roman" w:hAnsi="Times New Roman" w:cs="Times New Roman"/>
      <w:sz w:val="16"/>
      <w:lang w:eastAsia="en-US"/>
    </w:rPr>
  </w:style>
  <w:style w:type="paragraph" w:styleId="Title">
    <w:name w:val="Title"/>
    <w:basedOn w:val="HeadingBase"/>
    <w:link w:val="TitleChar"/>
    <w:qFormat/>
    <w:rsid w:val="004A77B3"/>
    <w:pPr>
      <w:spacing w:before="5040"/>
      <w:jc w:val="center"/>
    </w:pPr>
    <w:rPr>
      <w:sz w:val="48"/>
      <w:szCs w:val="72"/>
      <w:lang w:val="en-US"/>
    </w:rPr>
  </w:style>
  <w:style w:type="character" w:customStyle="1" w:styleId="TitleChar">
    <w:name w:val="Title Char"/>
    <w:basedOn w:val="DefaultParagraphFont"/>
    <w:link w:val="Title"/>
    <w:rsid w:val="004A77B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A77B3"/>
    <w:pPr>
      <w:tabs>
        <w:tab w:val="left" w:pos="3600"/>
        <w:tab w:val="left" w:pos="3958"/>
      </w:tabs>
    </w:pPr>
  </w:style>
  <w:style w:type="paragraph" w:styleId="List">
    <w:name w:val="List"/>
    <w:basedOn w:val="BodyText"/>
    <w:next w:val="BodyText"/>
    <w:rsid w:val="004A77B3"/>
    <w:pPr>
      <w:tabs>
        <w:tab w:val="left" w:pos="340"/>
      </w:tabs>
      <w:spacing w:before="60" w:after="60"/>
      <w:ind w:left="340" w:hanging="340"/>
    </w:pPr>
  </w:style>
  <w:style w:type="paragraph" w:styleId="ListBullet">
    <w:name w:val="List Bullet"/>
    <w:basedOn w:val="List"/>
    <w:rsid w:val="004A77B3"/>
    <w:pPr>
      <w:numPr>
        <w:numId w:val="11"/>
      </w:numPr>
      <w:tabs>
        <w:tab w:val="clear" w:pos="340"/>
      </w:tabs>
      <w:spacing w:before="40" w:after="40"/>
    </w:pPr>
  </w:style>
  <w:style w:type="paragraph" w:customStyle="1" w:styleId="Note">
    <w:name w:val="Note"/>
    <w:basedOn w:val="BodyText"/>
    <w:rsid w:val="004A77B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A77B3"/>
    <w:pPr>
      <w:framePr w:wrap="auto" w:hAnchor="text" w:y="6049"/>
    </w:pPr>
    <w:rPr>
      <w:color w:val="000000"/>
      <w:sz w:val="40"/>
    </w:rPr>
  </w:style>
  <w:style w:type="paragraph" w:customStyle="1" w:styleId="TOCTitle">
    <w:name w:val="TOCTitle"/>
    <w:basedOn w:val="Heading1"/>
    <w:rsid w:val="004A77B3"/>
    <w:pPr>
      <w:spacing w:after="240"/>
      <w:jc w:val="center"/>
      <w:outlineLvl w:val="9"/>
    </w:pPr>
    <w:rPr>
      <w:caps/>
    </w:rPr>
  </w:style>
  <w:style w:type="paragraph" w:customStyle="1" w:styleId="Version">
    <w:name w:val="Version"/>
    <w:rsid w:val="004A77B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A77B3"/>
    <w:pPr>
      <w:numPr>
        <w:numId w:val="12"/>
      </w:numPr>
      <w:tabs>
        <w:tab w:val="clear" w:pos="680"/>
      </w:tabs>
    </w:pPr>
  </w:style>
  <w:style w:type="paragraph" w:styleId="Index1">
    <w:name w:val="index 1"/>
    <w:basedOn w:val="Normal"/>
    <w:next w:val="Normal"/>
    <w:semiHidden/>
    <w:rsid w:val="004A77B3"/>
    <w:pPr>
      <w:keepNext w:val="0"/>
      <w:tabs>
        <w:tab w:val="right" w:pos="4176"/>
      </w:tabs>
      <w:ind w:left="198" w:hanging="198"/>
    </w:pPr>
    <w:rPr>
      <w:rFonts w:ascii="Garamond" w:hAnsi="Garamond"/>
    </w:rPr>
  </w:style>
  <w:style w:type="paragraph" w:styleId="IndexHeading">
    <w:name w:val="index heading"/>
    <w:basedOn w:val="Normal"/>
    <w:next w:val="Index1"/>
    <w:semiHidden/>
    <w:rsid w:val="004A77B3"/>
    <w:pPr>
      <w:spacing w:before="120" w:after="120"/>
    </w:pPr>
    <w:rPr>
      <w:rFonts w:ascii="Arial" w:hAnsi="Arial"/>
      <w:b/>
      <w:color w:val="918585"/>
      <w:sz w:val="24"/>
    </w:rPr>
  </w:style>
  <w:style w:type="paragraph" w:styleId="Header">
    <w:name w:val="header"/>
    <w:basedOn w:val="Normal"/>
    <w:link w:val="HeaderChar"/>
    <w:rsid w:val="004A77B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A77B3"/>
    <w:rPr>
      <w:rFonts w:ascii="Times New Roman" w:eastAsia="Times New Roman" w:hAnsi="Times New Roman" w:cs="Times New Roman"/>
      <w:sz w:val="16"/>
      <w:szCs w:val="20"/>
      <w:lang w:val="en-GB" w:eastAsia="en-US"/>
    </w:rPr>
  </w:style>
  <w:style w:type="paragraph" w:customStyle="1" w:styleId="Chapter">
    <w:name w:val="Chapter"/>
    <w:basedOn w:val="Normal"/>
    <w:rsid w:val="004A77B3"/>
    <w:pPr>
      <w:spacing w:before="240"/>
    </w:pPr>
    <w:rPr>
      <w:rFonts w:ascii="Times New Roman" w:hAnsi="Times New Roman"/>
      <w:smallCaps/>
      <w:spacing w:val="80"/>
      <w:sz w:val="28"/>
    </w:rPr>
  </w:style>
  <w:style w:type="paragraph" w:customStyle="1" w:styleId="InChapter">
    <w:name w:val="InChapter"/>
    <w:basedOn w:val="Heading3"/>
    <w:rsid w:val="004A77B3"/>
    <w:pPr>
      <w:spacing w:after="240"/>
      <w:outlineLvl w:val="9"/>
    </w:pPr>
    <w:rPr>
      <w:noProof/>
    </w:rPr>
  </w:style>
  <w:style w:type="paragraph" w:styleId="Index2">
    <w:name w:val="index 2"/>
    <w:basedOn w:val="Normal"/>
    <w:next w:val="Normal"/>
    <w:semiHidden/>
    <w:rsid w:val="004A77B3"/>
    <w:pPr>
      <w:tabs>
        <w:tab w:val="right" w:pos="4176"/>
      </w:tabs>
      <w:ind w:left="568" w:hanging="284"/>
    </w:pPr>
    <w:rPr>
      <w:rFonts w:ascii="Garamond" w:hAnsi="Garamond"/>
    </w:rPr>
  </w:style>
  <w:style w:type="paragraph" w:customStyle="1" w:styleId="Byline">
    <w:name w:val="Byline"/>
    <w:rsid w:val="004A77B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A77B3"/>
    <w:pPr>
      <w:tabs>
        <w:tab w:val="clear" w:pos="3600"/>
        <w:tab w:val="clear" w:pos="3958"/>
      </w:tabs>
      <w:jc w:val="right"/>
    </w:pPr>
  </w:style>
  <w:style w:type="character" w:styleId="Emphasis">
    <w:name w:val="Emphasis"/>
    <w:basedOn w:val="DefaultParagraphFont"/>
    <w:qFormat/>
    <w:rsid w:val="004A77B3"/>
    <w:rPr>
      <w:i/>
    </w:rPr>
  </w:style>
  <w:style w:type="paragraph" w:styleId="Caption">
    <w:name w:val="caption"/>
    <w:basedOn w:val="BodyText"/>
    <w:next w:val="Normal"/>
    <w:qFormat/>
    <w:rsid w:val="004A77B3"/>
    <w:pPr>
      <w:framePr w:w="2268" w:hSpace="181" w:vSpace="181" w:wrap="around" w:vAnchor="text" w:hAnchor="page" w:x="1135" w:y="285" w:anchorLock="1"/>
    </w:pPr>
    <w:rPr>
      <w:i/>
    </w:rPr>
  </w:style>
  <w:style w:type="paragraph" w:customStyle="1" w:styleId="MiniTOCTitle">
    <w:name w:val="MiniTOCTitle"/>
    <w:basedOn w:val="Heading4"/>
    <w:rsid w:val="004A77B3"/>
    <w:pPr>
      <w:spacing w:before="240"/>
      <w:outlineLvl w:val="9"/>
    </w:pPr>
    <w:rPr>
      <w:noProof/>
      <w:sz w:val="24"/>
    </w:rPr>
  </w:style>
  <w:style w:type="paragraph" w:customStyle="1" w:styleId="MiniTOCItem">
    <w:name w:val="MiniTOCItem"/>
    <w:basedOn w:val="ListBullet"/>
    <w:rsid w:val="004A77B3"/>
    <w:pPr>
      <w:numPr>
        <w:numId w:val="0"/>
      </w:numPr>
      <w:tabs>
        <w:tab w:val="right" w:leader="dot" w:pos="6521"/>
      </w:tabs>
      <w:spacing w:before="0" w:after="0"/>
    </w:pPr>
  </w:style>
  <w:style w:type="paragraph" w:customStyle="1" w:styleId="TOFTitle">
    <w:name w:val="TOFTitle"/>
    <w:basedOn w:val="TOCTitle"/>
    <w:rsid w:val="004A77B3"/>
  </w:style>
  <w:style w:type="paragraph" w:styleId="TableofFigures">
    <w:name w:val="table of figures"/>
    <w:basedOn w:val="Normal"/>
    <w:next w:val="Normal"/>
    <w:semiHidden/>
    <w:rsid w:val="004A77B3"/>
    <w:pPr>
      <w:tabs>
        <w:tab w:val="right" w:leader="dot" w:pos="9072"/>
      </w:tabs>
      <w:ind w:left="970" w:hanging="403"/>
    </w:pPr>
    <w:rPr>
      <w:rFonts w:ascii="Times New Roman" w:hAnsi="Times New Roman"/>
      <w:b/>
    </w:rPr>
  </w:style>
  <w:style w:type="paragraph" w:styleId="ListNumber">
    <w:name w:val="List Number"/>
    <w:basedOn w:val="List"/>
    <w:rsid w:val="004A77B3"/>
    <w:pPr>
      <w:numPr>
        <w:numId w:val="9"/>
      </w:numPr>
    </w:pPr>
  </w:style>
  <w:style w:type="character" w:customStyle="1" w:styleId="WingdingSymbols">
    <w:name w:val="Wingding Symbols"/>
    <w:rsid w:val="004A77B3"/>
    <w:rPr>
      <w:rFonts w:ascii="Wingdings" w:hAnsi="Wingdings"/>
    </w:rPr>
  </w:style>
  <w:style w:type="paragraph" w:customStyle="1" w:styleId="TableHeading">
    <w:name w:val="Table Heading"/>
    <w:basedOn w:val="HeadingBase"/>
    <w:rsid w:val="004A77B3"/>
    <w:pPr>
      <w:keepLines/>
      <w:pBdr>
        <w:bottom w:val="single" w:sz="6" w:space="1" w:color="918585"/>
      </w:pBdr>
      <w:spacing w:before="240"/>
    </w:pPr>
  </w:style>
  <w:style w:type="character" w:customStyle="1" w:styleId="HotSpot">
    <w:name w:val="HotSpot"/>
    <w:rsid w:val="004A77B3"/>
    <w:rPr>
      <w:color w:val="0033CC"/>
      <w:u w:val="none"/>
    </w:rPr>
  </w:style>
  <w:style w:type="paragraph" w:customStyle="1" w:styleId="BodyTextRight">
    <w:name w:val="Body Text Right"/>
    <w:basedOn w:val="BodyText"/>
    <w:rsid w:val="004A77B3"/>
    <w:pPr>
      <w:spacing w:before="0" w:after="0"/>
      <w:jc w:val="right"/>
    </w:pPr>
  </w:style>
  <w:style w:type="paragraph" w:styleId="Index3">
    <w:name w:val="index 3"/>
    <w:basedOn w:val="ListNumber2"/>
    <w:next w:val="Normal"/>
    <w:semiHidden/>
    <w:rsid w:val="004A77B3"/>
    <w:pPr>
      <w:numPr>
        <w:numId w:val="0"/>
      </w:numPr>
      <w:tabs>
        <w:tab w:val="right" w:leader="dot" w:pos="4176"/>
      </w:tabs>
    </w:pPr>
  </w:style>
  <w:style w:type="paragraph" w:styleId="ListNumber2">
    <w:name w:val="List Number 2"/>
    <w:basedOn w:val="List2"/>
    <w:rsid w:val="004A77B3"/>
    <w:pPr>
      <w:numPr>
        <w:numId w:val="8"/>
      </w:numPr>
      <w:tabs>
        <w:tab w:val="clear" w:pos="1060"/>
      </w:tabs>
    </w:pPr>
  </w:style>
  <w:style w:type="paragraph" w:customStyle="1" w:styleId="MarginNote">
    <w:name w:val="Margin Note"/>
    <w:basedOn w:val="BodyText"/>
    <w:rsid w:val="004A77B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A77B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A77B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A77B3"/>
    <w:rPr>
      <w:sz w:val="32"/>
    </w:rPr>
  </w:style>
  <w:style w:type="paragraph" w:customStyle="1" w:styleId="HeadingProcedure">
    <w:name w:val="Heading Procedure"/>
    <w:basedOn w:val="HeadingBase"/>
    <w:next w:val="Normal"/>
    <w:rsid w:val="004A77B3"/>
    <w:pPr>
      <w:tabs>
        <w:tab w:val="left" w:pos="0"/>
      </w:tabs>
      <w:spacing w:before="120" w:after="60"/>
    </w:pPr>
    <w:rPr>
      <w:i/>
      <w:color w:val="918585"/>
      <w:sz w:val="22"/>
    </w:rPr>
  </w:style>
  <w:style w:type="paragraph" w:customStyle="1" w:styleId="TableBodyText">
    <w:name w:val="Table Body Text"/>
    <w:basedOn w:val="BodyText"/>
    <w:rsid w:val="004A77B3"/>
    <w:pPr>
      <w:spacing w:before="60" w:after="60"/>
    </w:pPr>
  </w:style>
  <w:style w:type="paragraph" w:styleId="ListContinue">
    <w:name w:val="List Continue"/>
    <w:basedOn w:val="List"/>
    <w:rsid w:val="004A77B3"/>
    <w:pPr>
      <w:ind w:firstLine="0"/>
    </w:pPr>
  </w:style>
  <w:style w:type="paragraph" w:customStyle="1" w:styleId="ListNote">
    <w:name w:val="List Note"/>
    <w:basedOn w:val="List"/>
    <w:rsid w:val="004A77B3"/>
    <w:pPr>
      <w:pBdr>
        <w:top w:val="single" w:sz="6" w:space="2" w:color="918585"/>
        <w:bottom w:val="single" w:sz="6" w:space="2" w:color="918585"/>
      </w:pBdr>
      <w:tabs>
        <w:tab w:val="left" w:pos="1021"/>
      </w:tabs>
      <w:ind w:firstLine="0"/>
    </w:pPr>
  </w:style>
  <w:style w:type="paragraph" w:customStyle="1" w:styleId="Warning">
    <w:name w:val="Warning"/>
    <w:basedOn w:val="BodyText"/>
    <w:rsid w:val="004A77B3"/>
    <w:pPr>
      <w:shd w:val="clear" w:color="auto" w:fill="D9D9D9"/>
      <w:tabs>
        <w:tab w:val="left" w:pos="992"/>
      </w:tabs>
      <w:ind w:left="119" w:right="119"/>
    </w:pPr>
    <w:rPr>
      <w:sz w:val="20"/>
    </w:rPr>
  </w:style>
  <w:style w:type="paragraph" w:customStyle="1" w:styleId="MarginIcons">
    <w:name w:val="Margin Icons"/>
    <w:basedOn w:val="BodyText"/>
    <w:rsid w:val="004A77B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A77B3"/>
    <w:rPr>
      <w:rFonts w:ascii="Courier New" w:hAnsi="Courier New"/>
    </w:rPr>
  </w:style>
  <w:style w:type="paragraph" w:customStyle="1" w:styleId="NoteBullet">
    <w:name w:val="Note Bullet"/>
    <w:basedOn w:val="Note"/>
    <w:rsid w:val="004A77B3"/>
    <w:pPr>
      <w:tabs>
        <w:tab w:val="clear" w:pos="680"/>
      </w:tabs>
      <w:spacing w:before="60" w:after="60"/>
    </w:pPr>
  </w:style>
  <w:style w:type="paragraph" w:customStyle="1" w:styleId="SubHeading2">
    <w:name w:val="SubHeading2"/>
    <w:basedOn w:val="HeadingBase"/>
    <w:rsid w:val="004A77B3"/>
    <w:pPr>
      <w:spacing w:before="240" w:after="60"/>
    </w:pPr>
    <w:rPr>
      <w:sz w:val="20"/>
    </w:rPr>
  </w:style>
  <w:style w:type="paragraph" w:customStyle="1" w:styleId="SubHeading1">
    <w:name w:val="SubHeading1"/>
    <w:basedOn w:val="HeadingBase"/>
    <w:rsid w:val="004A77B3"/>
    <w:pPr>
      <w:spacing w:before="240" w:after="60"/>
    </w:pPr>
    <w:rPr>
      <w:color w:val="918585"/>
      <w:sz w:val="22"/>
    </w:rPr>
  </w:style>
  <w:style w:type="paragraph" w:customStyle="1" w:styleId="SideHeading">
    <w:name w:val="Side Heading"/>
    <w:basedOn w:val="HeadingBase"/>
    <w:rsid w:val="004A77B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A77B3"/>
    <w:pPr>
      <w:numPr>
        <w:numId w:val="10"/>
      </w:numPr>
    </w:pPr>
  </w:style>
  <w:style w:type="paragraph" w:styleId="PlainText">
    <w:name w:val="Plain Text"/>
    <w:basedOn w:val="Normal"/>
    <w:link w:val="PlainTextChar"/>
    <w:rsid w:val="004A77B3"/>
    <w:rPr>
      <w:sz w:val="20"/>
    </w:rPr>
  </w:style>
  <w:style w:type="character" w:customStyle="1" w:styleId="PlainTextChar">
    <w:name w:val="Plain Text Char"/>
    <w:basedOn w:val="DefaultParagraphFont"/>
    <w:link w:val="PlainText"/>
    <w:rsid w:val="004A77B3"/>
    <w:rPr>
      <w:rFonts w:ascii="Courier New" w:eastAsia="Times New Roman" w:hAnsi="Courier New" w:cs="Times New Roman"/>
      <w:sz w:val="20"/>
      <w:szCs w:val="20"/>
      <w:lang w:eastAsia="en-US"/>
    </w:rPr>
  </w:style>
  <w:style w:type="character" w:customStyle="1" w:styleId="MenuOption">
    <w:name w:val="Menu Option"/>
    <w:basedOn w:val="DefaultParagraphFont"/>
    <w:rsid w:val="004A77B3"/>
    <w:rPr>
      <w:b/>
      <w:smallCaps/>
    </w:rPr>
  </w:style>
  <w:style w:type="paragraph" w:customStyle="1" w:styleId="TableListNumber">
    <w:name w:val="Table List Number"/>
    <w:basedOn w:val="ListNumber"/>
    <w:rsid w:val="004A77B3"/>
    <w:pPr>
      <w:numPr>
        <w:numId w:val="0"/>
      </w:numPr>
    </w:pPr>
  </w:style>
  <w:style w:type="paragraph" w:styleId="TOC4">
    <w:name w:val="toc 4"/>
    <w:basedOn w:val="TOCBase"/>
    <w:next w:val="Normal"/>
    <w:semiHidden/>
    <w:rsid w:val="004A77B3"/>
    <w:pPr>
      <w:tabs>
        <w:tab w:val="right" w:leader="dot" w:pos="9071"/>
      </w:tabs>
      <w:ind w:left="1701"/>
    </w:pPr>
  </w:style>
  <w:style w:type="paragraph" w:customStyle="1" w:styleId="ListAlpha">
    <w:name w:val="List Alpha"/>
    <w:basedOn w:val="List"/>
    <w:rsid w:val="004A77B3"/>
    <w:pPr>
      <w:numPr>
        <w:numId w:val="7"/>
      </w:numPr>
    </w:pPr>
  </w:style>
  <w:style w:type="paragraph" w:customStyle="1" w:styleId="ListAlpha2">
    <w:name w:val="List Alpha 2"/>
    <w:basedOn w:val="List2"/>
    <w:rsid w:val="004A77B3"/>
    <w:pPr>
      <w:numPr>
        <w:numId w:val="6"/>
      </w:numPr>
    </w:pPr>
  </w:style>
  <w:style w:type="paragraph" w:styleId="List2">
    <w:name w:val="List 2"/>
    <w:basedOn w:val="BodyText"/>
    <w:rsid w:val="004A77B3"/>
    <w:pPr>
      <w:tabs>
        <w:tab w:val="left" w:pos="680"/>
      </w:tabs>
      <w:spacing w:before="60" w:after="60"/>
      <w:ind w:left="680" w:hanging="340"/>
    </w:pPr>
  </w:style>
  <w:style w:type="paragraph" w:styleId="List3">
    <w:name w:val="List 3"/>
    <w:basedOn w:val="BodyText"/>
    <w:rsid w:val="004A77B3"/>
    <w:pPr>
      <w:tabs>
        <w:tab w:val="left" w:pos="1021"/>
      </w:tabs>
      <w:spacing w:before="60" w:after="60"/>
      <w:ind w:left="1020" w:hanging="340"/>
    </w:pPr>
  </w:style>
  <w:style w:type="paragraph" w:styleId="List4">
    <w:name w:val="List 4"/>
    <w:basedOn w:val="BodyText"/>
    <w:rsid w:val="004A77B3"/>
    <w:pPr>
      <w:tabs>
        <w:tab w:val="left" w:pos="1361"/>
      </w:tabs>
      <w:spacing w:before="60" w:after="60"/>
      <w:ind w:left="1361" w:hanging="340"/>
    </w:pPr>
  </w:style>
  <w:style w:type="paragraph" w:styleId="List5">
    <w:name w:val="List 5"/>
    <w:basedOn w:val="BodyText"/>
    <w:rsid w:val="004A77B3"/>
    <w:pPr>
      <w:tabs>
        <w:tab w:val="left" w:pos="1701"/>
      </w:tabs>
      <w:spacing w:before="60" w:after="60"/>
      <w:ind w:left="1701" w:hanging="340"/>
    </w:pPr>
  </w:style>
  <w:style w:type="paragraph" w:styleId="ListBullet3">
    <w:name w:val="List Bullet 3"/>
    <w:basedOn w:val="List3"/>
    <w:rsid w:val="004A77B3"/>
    <w:pPr>
      <w:numPr>
        <w:numId w:val="13"/>
      </w:numPr>
      <w:tabs>
        <w:tab w:val="clear" w:pos="1021"/>
      </w:tabs>
      <w:ind w:left="1037" w:hanging="357"/>
    </w:pPr>
  </w:style>
  <w:style w:type="paragraph" w:styleId="ListBullet4">
    <w:name w:val="List Bullet 4"/>
    <w:basedOn w:val="List4"/>
    <w:rsid w:val="004A77B3"/>
    <w:pPr>
      <w:numPr>
        <w:numId w:val="1"/>
      </w:numPr>
    </w:pPr>
  </w:style>
  <w:style w:type="paragraph" w:styleId="ListBullet5">
    <w:name w:val="List Bullet 5"/>
    <w:basedOn w:val="List5"/>
    <w:rsid w:val="004A77B3"/>
    <w:pPr>
      <w:numPr>
        <w:numId w:val="2"/>
      </w:numPr>
    </w:pPr>
  </w:style>
  <w:style w:type="paragraph" w:styleId="ListContinue2">
    <w:name w:val="List Continue 2"/>
    <w:basedOn w:val="List2"/>
    <w:rsid w:val="004A77B3"/>
    <w:pPr>
      <w:ind w:firstLine="0"/>
    </w:pPr>
  </w:style>
  <w:style w:type="paragraph" w:styleId="ListContinue3">
    <w:name w:val="List Continue 3"/>
    <w:basedOn w:val="List3"/>
    <w:rsid w:val="004A77B3"/>
    <w:pPr>
      <w:ind w:left="1021" w:firstLine="0"/>
    </w:pPr>
  </w:style>
  <w:style w:type="paragraph" w:styleId="ListContinue4">
    <w:name w:val="List Continue 4"/>
    <w:basedOn w:val="List4"/>
    <w:rsid w:val="004A77B3"/>
    <w:pPr>
      <w:ind w:firstLine="0"/>
    </w:pPr>
  </w:style>
  <w:style w:type="paragraph" w:styleId="ListContinue5">
    <w:name w:val="List Continue 5"/>
    <w:basedOn w:val="List5"/>
    <w:rsid w:val="004A77B3"/>
    <w:pPr>
      <w:ind w:firstLine="0"/>
    </w:pPr>
  </w:style>
  <w:style w:type="paragraph" w:styleId="ListNumber3">
    <w:name w:val="List Number 3"/>
    <w:basedOn w:val="List3"/>
    <w:rsid w:val="004A77B3"/>
    <w:pPr>
      <w:numPr>
        <w:numId w:val="3"/>
      </w:numPr>
    </w:pPr>
  </w:style>
  <w:style w:type="paragraph" w:styleId="ListNumber4">
    <w:name w:val="List Number 4"/>
    <w:basedOn w:val="List4"/>
    <w:rsid w:val="004A77B3"/>
    <w:pPr>
      <w:numPr>
        <w:numId w:val="4"/>
      </w:numPr>
    </w:pPr>
  </w:style>
  <w:style w:type="paragraph" w:styleId="ListNumber5">
    <w:name w:val="List Number 5"/>
    <w:basedOn w:val="List5"/>
    <w:rsid w:val="004A77B3"/>
    <w:pPr>
      <w:numPr>
        <w:numId w:val="5"/>
      </w:numPr>
    </w:pPr>
  </w:style>
  <w:style w:type="paragraph" w:styleId="BlockText">
    <w:name w:val="Block Text"/>
    <w:basedOn w:val="Normal"/>
    <w:rsid w:val="004A77B3"/>
    <w:pPr>
      <w:spacing w:after="120"/>
      <w:ind w:left="1440" w:right="1440"/>
    </w:pPr>
  </w:style>
  <w:style w:type="character" w:customStyle="1" w:styleId="Subscript">
    <w:name w:val="Subscript"/>
    <w:basedOn w:val="DefaultParagraphFont"/>
    <w:rsid w:val="004A77B3"/>
    <w:rPr>
      <w:sz w:val="16"/>
      <w:vertAlign w:val="subscript"/>
    </w:rPr>
  </w:style>
  <w:style w:type="character" w:customStyle="1" w:styleId="Superscript">
    <w:name w:val="Superscript"/>
    <w:basedOn w:val="DefaultParagraphFont"/>
    <w:rsid w:val="004A77B3"/>
    <w:rPr>
      <w:sz w:val="16"/>
      <w:vertAlign w:val="superscript"/>
    </w:rPr>
  </w:style>
  <w:style w:type="character" w:customStyle="1" w:styleId="Symbols">
    <w:name w:val="Symbols"/>
    <w:basedOn w:val="DefaultParagraphFont"/>
    <w:rsid w:val="004A77B3"/>
    <w:rPr>
      <w:rFonts w:ascii="Symbol" w:hAnsi="Symbol"/>
    </w:rPr>
  </w:style>
  <w:style w:type="character" w:customStyle="1" w:styleId="MenuOptions">
    <w:name w:val="Menu Options"/>
    <w:basedOn w:val="DefaultParagraphFont"/>
    <w:rsid w:val="004A77B3"/>
    <w:rPr>
      <w:rFonts w:ascii="Arial Narrow" w:hAnsi="Arial Narrow"/>
      <w:smallCaps/>
    </w:rPr>
  </w:style>
  <w:style w:type="character" w:customStyle="1" w:styleId="Buttons">
    <w:name w:val="Buttons"/>
    <w:basedOn w:val="DefaultParagraphFont"/>
    <w:rsid w:val="004A77B3"/>
    <w:rPr>
      <w:b/>
    </w:rPr>
  </w:style>
  <w:style w:type="character" w:customStyle="1" w:styleId="Underlined">
    <w:name w:val="Underlined"/>
    <w:basedOn w:val="DefaultParagraphFont"/>
    <w:rsid w:val="004A77B3"/>
    <w:rPr>
      <w:u w:val="single"/>
    </w:rPr>
  </w:style>
  <w:style w:type="paragraph" w:customStyle="1" w:styleId="TableBodyTextRight">
    <w:name w:val="Table Body Text Right"/>
    <w:basedOn w:val="TableBodyText"/>
    <w:rsid w:val="004A77B3"/>
    <w:pPr>
      <w:widowControl w:val="0"/>
      <w:autoSpaceDE w:val="0"/>
      <w:autoSpaceDN w:val="0"/>
      <w:adjustRightInd w:val="0"/>
      <w:jc w:val="right"/>
    </w:pPr>
    <w:rPr>
      <w:rFonts w:cs="Arial"/>
      <w:szCs w:val="18"/>
    </w:rPr>
  </w:style>
  <w:style w:type="paragraph" w:customStyle="1" w:styleId="CopyrightText">
    <w:name w:val="Copyright Text"/>
    <w:basedOn w:val="BodyText"/>
    <w:rsid w:val="004A77B3"/>
    <w:rPr>
      <w:sz w:val="18"/>
    </w:rPr>
  </w:style>
  <w:style w:type="paragraph" w:customStyle="1" w:styleId="BodySmallRight">
    <w:name w:val="Body Small Right"/>
    <w:basedOn w:val="BodyTextRight"/>
    <w:rsid w:val="004A77B3"/>
    <w:rPr>
      <w:sz w:val="18"/>
      <w:szCs w:val="18"/>
    </w:rPr>
  </w:style>
  <w:style w:type="paragraph" w:customStyle="1" w:styleId="MarginEdition">
    <w:name w:val="Margin Edition"/>
    <w:basedOn w:val="MarginNote"/>
    <w:rsid w:val="004A77B3"/>
    <w:pPr>
      <w:spacing w:before="0" w:after="0"/>
    </w:pPr>
    <w:rPr>
      <w:rFonts w:ascii="Times New Roman" w:hAnsi="Times New Roman"/>
      <w:color w:val="999999"/>
    </w:rPr>
  </w:style>
  <w:style w:type="paragraph" w:customStyle="1" w:styleId="Spacer">
    <w:name w:val="Spacer"/>
    <w:basedOn w:val="Normal"/>
    <w:rsid w:val="004A77B3"/>
    <w:rPr>
      <w:sz w:val="2"/>
      <w:szCs w:val="2"/>
    </w:rPr>
  </w:style>
  <w:style w:type="character" w:customStyle="1" w:styleId="Small">
    <w:name w:val="Small"/>
    <w:basedOn w:val="DefaultParagraphFont"/>
    <w:rsid w:val="004A77B3"/>
    <w:rPr>
      <w:sz w:val="16"/>
    </w:rPr>
  </w:style>
  <w:style w:type="paragraph" w:customStyle="1" w:styleId="WideTable">
    <w:name w:val="Wide Table"/>
    <w:basedOn w:val="Normal"/>
    <w:rsid w:val="004A77B3"/>
    <w:pPr>
      <w:ind w:left="-1418"/>
    </w:pPr>
    <w:rPr>
      <w:sz w:val="2"/>
      <w:szCs w:val="2"/>
    </w:rPr>
  </w:style>
  <w:style w:type="character" w:styleId="PageNumber">
    <w:name w:val="page number"/>
    <w:basedOn w:val="DefaultParagraphFont"/>
    <w:rsid w:val="004A77B3"/>
  </w:style>
  <w:style w:type="paragraph" w:styleId="Quote">
    <w:name w:val="Quote"/>
    <w:basedOn w:val="Heading1"/>
    <w:link w:val="QuoteChar"/>
    <w:qFormat/>
    <w:rsid w:val="004A77B3"/>
    <w:rPr>
      <w:b w:val="0"/>
      <w:sz w:val="72"/>
      <w:szCs w:val="72"/>
      <w:lang w:val="en-NZ"/>
    </w:rPr>
  </w:style>
  <w:style w:type="character" w:customStyle="1" w:styleId="QuoteChar">
    <w:name w:val="Quote Char"/>
    <w:basedOn w:val="DefaultParagraphFont"/>
    <w:link w:val="Quote"/>
    <w:rsid w:val="004A77B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A77B3"/>
    <w:pPr>
      <w:pageBreakBefore/>
    </w:pPr>
  </w:style>
  <w:style w:type="paragraph" w:customStyle="1" w:styleId="Border">
    <w:name w:val="Border"/>
    <w:basedOn w:val="Normal"/>
    <w:qFormat/>
    <w:rsid w:val="004A77B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A77B3"/>
    <w:rPr>
      <w:b/>
      <w:bCs/>
      <w:i/>
      <w:iCs/>
      <w:color w:val="auto"/>
    </w:rPr>
  </w:style>
  <w:style w:type="paragraph" w:styleId="IntenseQuote">
    <w:name w:val="Intense Quote"/>
    <w:basedOn w:val="Normal"/>
    <w:next w:val="Normal"/>
    <w:link w:val="IntenseQuoteChar"/>
    <w:uiPriority w:val="30"/>
    <w:qFormat/>
    <w:rsid w:val="004A77B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A77B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A77B3"/>
    <w:rPr>
      <w:smallCaps/>
      <w:color w:val="auto"/>
      <w:u w:val="single"/>
    </w:rPr>
  </w:style>
  <w:style w:type="character" w:styleId="IntenseReference">
    <w:name w:val="Intense Reference"/>
    <w:basedOn w:val="DefaultParagraphFont"/>
    <w:uiPriority w:val="32"/>
    <w:qFormat/>
    <w:rsid w:val="004A77B3"/>
    <w:rPr>
      <w:b/>
      <w:bCs/>
      <w:smallCaps/>
      <w:color w:val="auto"/>
      <w:spacing w:val="5"/>
      <w:u w:val="single"/>
    </w:rPr>
  </w:style>
  <w:style w:type="paragraph" w:customStyle="1" w:styleId="2ColumnHeading">
    <w:name w:val="2Column Heading"/>
    <w:basedOn w:val="BodyText"/>
    <w:qFormat/>
    <w:rsid w:val="004A77B3"/>
    <w:pPr>
      <w:spacing w:after="60"/>
      <w:ind w:left="-2268"/>
    </w:pPr>
    <w:rPr>
      <w:b/>
    </w:rPr>
  </w:style>
  <w:style w:type="paragraph" w:customStyle="1" w:styleId="Heading1TOC">
    <w:name w:val="Heading1 TOC"/>
    <w:basedOn w:val="Normal"/>
    <w:qFormat/>
    <w:rsid w:val="004A77B3"/>
    <w:pPr>
      <w:spacing w:before="240" w:after="120"/>
    </w:pPr>
    <w:rPr>
      <w:rFonts w:ascii="Times New Roman" w:hAnsi="Times New Roman"/>
      <w:b/>
      <w:sz w:val="32"/>
    </w:rPr>
  </w:style>
  <w:style w:type="paragraph" w:customStyle="1" w:styleId="Heading2TOC">
    <w:name w:val="Heading2 TOC"/>
    <w:basedOn w:val="Normal"/>
    <w:qFormat/>
    <w:rsid w:val="004A77B3"/>
    <w:pPr>
      <w:spacing w:before="240" w:after="60"/>
    </w:pPr>
    <w:rPr>
      <w:rFonts w:ascii="Times New Roman" w:hAnsi="Times New Roman"/>
      <w:b/>
      <w:sz w:val="28"/>
    </w:rPr>
  </w:style>
  <w:style w:type="character" w:customStyle="1" w:styleId="Underline">
    <w:name w:val="Underline"/>
    <w:basedOn w:val="DefaultParagraphFont"/>
    <w:qFormat/>
    <w:rsid w:val="004A77B3"/>
    <w:rPr>
      <w:u w:val="single"/>
    </w:rPr>
  </w:style>
  <w:style w:type="character" w:customStyle="1" w:styleId="BoldandItalics">
    <w:name w:val="Bold and Italics"/>
    <w:qFormat/>
    <w:rsid w:val="004A77B3"/>
    <w:rPr>
      <w:b/>
      <w:i/>
      <w:u w:val="none"/>
    </w:rPr>
  </w:style>
  <w:style w:type="paragraph" w:styleId="BalloonText">
    <w:name w:val="Balloon Text"/>
    <w:basedOn w:val="Normal"/>
    <w:link w:val="BalloonTextChar"/>
    <w:rsid w:val="004A77B3"/>
    <w:rPr>
      <w:rFonts w:ascii="Tahoma" w:hAnsi="Tahoma" w:cs="Tahoma"/>
      <w:sz w:val="16"/>
      <w:szCs w:val="16"/>
    </w:rPr>
  </w:style>
  <w:style w:type="character" w:customStyle="1" w:styleId="BalloonTextChar">
    <w:name w:val="Balloon Text Char"/>
    <w:basedOn w:val="DefaultParagraphFont"/>
    <w:link w:val="BalloonText"/>
    <w:rsid w:val="004A77B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A77B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A77B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A77B3"/>
    <w:rPr>
      <w:b/>
      <w:color w:val="660033"/>
      <w:spacing w:val="0"/>
    </w:rPr>
  </w:style>
  <w:style w:type="paragraph" w:customStyle="1" w:styleId="Nameditemlist">
    <w:name w:val="Named item list"/>
    <w:basedOn w:val="BodyText"/>
    <w:qFormat/>
    <w:rsid w:val="004A77B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148</Words>
  <Characters>963</Characters>
  <Application>Microsoft Office Word</Application>
  <DocSecurity>0</DocSecurity>
  <Lines>44</Lines>
  <Paragraphs>28</Paragraphs>
  <ScaleCrop>false</ScaleCrop>
  <Company>Author-it Software Corporation Ltd.</Company>
  <LinksUpToDate>false</LinksUpToDate>
  <CharactersWithSpaces>1084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PUASS00042 Operations Centre</dc:title>
  <dc:subject>Approved</dc:subject>
  <dc:creator>Government Skills Australia</dc:creator>
  <cp:keywords>Release 3</cp:keywords>
  <dc:description>Review Date: 12 April 2008</dc:description>
  <cp:lastModifiedBy>TPCMS</cp:lastModifiedBy>
  <cp:revision>3</cp:revision>
  <dcterms:created xsi:type="dcterms:W3CDTF">2013-05-01T07:05:00Z</dcterms:created>
  <dcterms:modified xsi:type="dcterms:W3CDTF">2013-05-01T07:05:00Z</dcterms:modified>
</cp:coreProperties>
</file>