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3F3" w:rsidP="003043F3">
      <w:pPr>
        <w:pStyle w:val="Title"/>
      </w:pPr>
      <w:bookmarkStart w:id="0" w:name="_GoBack"/>
      <w:bookmarkEnd w:id="0"/>
      <w:r>
        <w:fldChar w:fldCharType="begin"/>
      </w:r>
      <w:r>
        <w:instrText xml:space="preserve"> TITLE   \* MERGEFORMAT </w:instrText>
      </w:r>
      <w:r>
        <w:fldChar w:fldCharType="separate"/>
      </w:r>
      <w:r>
        <w:t>PUAOIL403 Lead a team in oiled shoreline clean up</w:t>
      </w:r>
      <w:r>
        <w:fldChar w:fldCharType="end"/>
      </w:r>
    </w:p>
    <w:p w:rsidR="003043F3" w:rsidP="003043F3">
      <w:pPr>
        <w:pStyle w:val="Version"/>
        <w:sectPr w:rsidSect="004A1E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E46" w:rsidP="004A1E46">
      <w:pPr>
        <w:pStyle w:val="SuperHeading"/>
      </w:pPr>
      <w:r w:rsidRPr="004A1E46">
        <w:t>PUAOIL403 Lead a team in oiled shoreline clean up</w:t>
      </w:r>
    </w:p>
    <w:p w:rsidR="00000000" w:rsidRPr="004A1E46" w:rsidP="004A1E46">
      <w:pPr>
        <w:pStyle w:val="Heading1"/>
      </w:pPr>
      <w:bookmarkStart w:id="1" w:name="O_451362"/>
      <w:bookmarkEnd w:id="1"/>
      <w:r w:rsidRPr="004A1E46">
        <w:t>Modification History</w:t>
      </w:r>
    </w:p>
    <w:p w:rsidR="00000000" w:rsidRPr="004A1E46" w:rsidP="004A1E46">
      <w:pPr>
        <w:pStyle w:val="BodyText"/>
      </w:pPr>
      <w:r w:rsidRPr="004A1E46">
        <w:t>PUAOIL403 Release 1:</w:t>
      </w:r>
      <w:r w:rsidRPr="004A1E46">
        <w:tab/>
        <w:t>Primary release.</w:t>
      </w:r>
    </w:p>
    <w:p w:rsidR="00000000" w:rsidRPr="004A1E46" w:rsidP="004A1E46">
      <w:pPr>
        <w:pStyle w:val="AllowPageBreak"/>
      </w:pPr>
    </w:p>
    <w:p w:rsidR="00000000" w:rsidRPr="004A1E46" w:rsidP="004A1E46">
      <w:pPr>
        <w:pStyle w:val="Heading1"/>
      </w:pPr>
      <w:bookmarkStart w:id="2" w:name="O_451363"/>
      <w:bookmarkEnd w:id="2"/>
      <w:r w:rsidRPr="004A1E46">
        <w:t>Unit Descriptor</w:t>
      </w:r>
    </w:p>
    <w:p w:rsidR="00000000" w:rsidRPr="004A1E46" w:rsidP="004A1E46">
      <w:pPr>
        <w:pStyle w:val="BodyText"/>
      </w:pPr>
      <w:r w:rsidRPr="004A1E46">
        <w:t>This uni</w:t>
      </w:r>
      <w:r w:rsidRPr="004A1E46">
        <w:t>t covers the competency required to lead a team in oiled shoreline clean up.  It involves the establishment of teams, the planning and implementation of worksite management zones, and the deployment and monitoring of work teams to the final reporting stage</w:t>
      </w:r>
      <w:r w:rsidRPr="004A1E46">
        <w:t xml:space="preserve"> of a clean up.</w:t>
      </w:r>
    </w:p>
    <w:p w:rsidR="00000000" w:rsidRPr="004A1E46" w:rsidP="004A1E46">
      <w:pPr>
        <w:pStyle w:val="AllowPageBreak"/>
      </w:pPr>
    </w:p>
    <w:p w:rsidR="00000000" w:rsidRPr="004A1E46" w:rsidP="004A1E46">
      <w:pPr>
        <w:pStyle w:val="Heading1"/>
      </w:pPr>
      <w:bookmarkStart w:id="3" w:name="O_451364"/>
      <w:bookmarkEnd w:id="3"/>
      <w:r w:rsidRPr="004A1E46">
        <w:t>Application of the Unit</w:t>
      </w:r>
    </w:p>
    <w:p w:rsidR="00000000" w:rsidRPr="004A1E46" w:rsidP="004A1E46">
      <w:pPr>
        <w:pStyle w:val="BodyText"/>
      </w:pPr>
      <w:r w:rsidRPr="004A1E46">
        <w:t>This unit supports the attainment of skills and knowledge required for shoreline supervisors or coordinators to coordinate, supervise and manage oiled shoreline clean up activities, including prepari</w:t>
      </w:r>
      <w:r w:rsidRPr="004A1E46">
        <w:t>ng disseminating plans and strategies to control the incident.</w:t>
      </w:r>
    </w:p>
    <w:p w:rsidR="00000000" w:rsidRPr="004A1E46" w:rsidP="004A1E46">
      <w:pPr>
        <w:pStyle w:val="AllowPageBreak"/>
      </w:pPr>
    </w:p>
    <w:p w:rsidR="00000000" w:rsidRPr="004A1E46" w:rsidP="004A1E46">
      <w:pPr>
        <w:pStyle w:val="Heading1"/>
      </w:pPr>
      <w:bookmarkStart w:id="4" w:name="O_451365"/>
      <w:bookmarkEnd w:id="4"/>
      <w:r w:rsidRPr="004A1E46">
        <w:t>Licensing/Regulatory Information</w:t>
      </w:r>
    </w:p>
    <w:p w:rsidR="00000000" w:rsidRPr="004A1E46" w:rsidP="004A1E46">
      <w:pPr>
        <w:pStyle w:val="BodyText"/>
      </w:pPr>
      <w:r w:rsidRPr="004A1E46">
        <w:t>Not applicable.</w:t>
      </w:r>
    </w:p>
    <w:p w:rsidR="00000000" w:rsidRPr="004A1E46" w:rsidP="004A1E46">
      <w:pPr>
        <w:pStyle w:val="AllowPageBreak"/>
      </w:pPr>
    </w:p>
    <w:p w:rsidR="00000000" w:rsidRPr="004A1E46" w:rsidP="004A1E46">
      <w:pPr>
        <w:pStyle w:val="Heading1"/>
      </w:pPr>
      <w:bookmarkStart w:id="5" w:name="O_451366"/>
      <w:bookmarkEnd w:id="5"/>
      <w:r w:rsidRPr="004A1E46">
        <w:t>Pre-Requisites</w:t>
      </w:r>
    </w:p>
    <w:p w:rsidR="00000000" w:rsidRPr="004A1E46" w:rsidP="004A1E46">
      <w:pPr>
        <w:pStyle w:val="BodyText"/>
      </w:pPr>
      <w:r w:rsidRPr="004A1E46">
        <w:t>Not applicable.</w:t>
      </w:r>
    </w:p>
    <w:p w:rsidR="00000000" w:rsidRPr="004A1E46" w:rsidP="004A1E46">
      <w:pPr>
        <w:pStyle w:val="AllowPageBreak"/>
      </w:pPr>
    </w:p>
    <w:p w:rsidR="00000000" w:rsidRPr="004A1E46" w:rsidP="004A1E46">
      <w:pPr>
        <w:pStyle w:val="Heading1"/>
      </w:pPr>
      <w:bookmarkStart w:id="6" w:name="O_451367"/>
      <w:bookmarkEnd w:id="6"/>
      <w:r w:rsidRPr="004A1E46">
        <w:t>Employability Skills Information</w:t>
      </w:r>
    </w:p>
    <w:p w:rsidR="00000000" w:rsidRPr="004A1E46" w:rsidP="004A1E46">
      <w:pPr>
        <w:pStyle w:val="BodyText"/>
      </w:pPr>
      <w:r w:rsidRPr="004A1E46">
        <w:t>This unit contains employability skills.</w:t>
      </w:r>
    </w:p>
    <w:p w:rsidR="00000000" w:rsidRPr="004A1E46" w:rsidP="004A1E46">
      <w:pPr>
        <w:pStyle w:val="AllowPageBreak"/>
      </w:pPr>
    </w:p>
    <w:p w:rsidR="00000000" w:rsidRPr="004A1E46" w:rsidP="004A1E46">
      <w:pPr>
        <w:pStyle w:val="Heading1"/>
      </w:pPr>
      <w:bookmarkStart w:id="7" w:name="O_451368"/>
      <w:bookmarkEnd w:id="7"/>
      <w:r w:rsidRPr="004A1E46">
        <w:t>Elements and Performance Criteria Pre-Content</w:t>
      </w:r>
    </w:p>
    <w:tbl>
      <w:tblPr>
        <w:tblW w:w="0" w:type="auto"/>
        <w:tblLayout w:type="fixed"/>
        <w:tblCellMar>
          <w:left w:w="62" w:type="dxa"/>
          <w:right w:w="62" w:type="dxa"/>
        </w:tblCellMar>
        <w:tblLook w:val="0000"/>
      </w:tblPr>
      <w:tblGrid>
        <w:gridCol w:w="3060"/>
        <w:gridCol w:w="5580"/>
      </w:tblGrid>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BodyText"/>
            </w:pPr>
            <w:r w:rsidRPr="004A1E46">
              <w:t>Performance Criteria describe the required performance needed to demonstrate achieveme</w:t>
            </w:r>
            <w:r w:rsidRPr="004A1E46">
              <w:t xml:space="preserve">nt of the element. Where </w:t>
            </w:r>
            <w:r w:rsidRPr="004A1E46">
              <w:rPr>
                <w:rStyle w:val="BoldandItalics"/>
              </w:rPr>
              <w:t>bold italicised</w:t>
            </w:r>
            <w:r w:rsidRPr="004A1E46">
              <w:t xml:space="preserve"> text is used, further information is detailed in the Range Statement. Assessment of performance is to be consistent with the Evidence Guide.</w:t>
            </w:r>
          </w:p>
        </w:tc>
      </w:tr>
    </w:tbl>
    <w:p w:rsidR="00000000" w:rsidRPr="004A1E46" w:rsidP="004A1E46">
      <w:pPr>
        <w:pStyle w:val="BodyText"/>
      </w:pPr>
    </w:p>
    <w:p w:rsidR="00000000" w:rsidRPr="004A1E46" w:rsidP="004A1E46">
      <w:pPr>
        <w:pStyle w:val="AllowPageBreak"/>
      </w:pPr>
    </w:p>
    <w:p w:rsidR="00000000" w:rsidRPr="004A1E46" w:rsidP="004A1E46">
      <w:pPr>
        <w:pStyle w:val="Heading1"/>
      </w:pPr>
      <w:bookmarkStart w:id="8" w:name="O_451369"/>
      <w:bookmarkEnd w:id="8"/>
      <w:r w:rsidRPr="004A1E46">
        <w:t>Elements and Performance Criteria</w:t>
      </w:r>
    </w:p>
    <w:tbl>
      <w:tblPr>
        <w:tblW w:w="0" w:type="auto"/>
        <w:tblLayout w:type="fixed"/>
        <w:tblCellMar>
          <w:left w:w="62" w:type="dxa"/>
          <w:right w:w="62" w:type="dxa"/>
        </w:tblCellMar>
        <w:tblLook w:val="0000"/>
      </w:tblPr>
      <w:tblGrid>
        <w:gridCol w:w="3060"/>
        <w:gridCol w:w="5580"/>
      </w:tblGrid>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A1E46" w:rsidP="004A1E46">
            <w:pPr>
              <w:pStyle w:val="BodyText"/>
            </w:pPr>
            <w:r w:rsidRPr="004A1E4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SpecialBold"/>
              </w:rPr>
              <w:t>PERFORMANCE CRITERIA</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List"/>
              <w:rPr>
                <w:lang w:val="en-NZ"/>
              </w:rPr>
            </w:pPr>
            <w:r w:rsidRPr="004A1E46">
              <w:rPr>
                <w:rStyle w:val="SpecialBold"/>
              </w:rPr>
              <w:t>1.</w:t>
            </w:r>
            <w:r w:rsidRPr="004A1E46">
              <w:rPr>
                <w:rStyle w:val="SpecialBold"/>
              </w:rPr>
              <w:tab/>
              <w:t>Establish the shoreline response unit</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
            </w:pPr>
            <w:r w:rsidRPr="004A1E46">
              <w:t>1.1</w:t>
            </w:r>
            <w:r w:rsidRPr="004A1E46">
              <w:tab/>
              <w:t>Determine the size and structure of the shoreline response unit.</w:t>
            </w:r>
          </w:p>
          <w:p w:rsidR="00000000" w:rsidRPr="004A1E46" w:rsidP="004A1E46">
            <w:pPr>
              <w:pStyle w:val="List"/>
            </w:pPr>
            <w:r w:rsidRPr="004A1E46">
              <w:t>1.2</w:t>
            </w:r>
            <w:r w:rsidRPr="004A1E46">
              <w:tab/>
              <w:t xml:space="preserve">Deploy </w:t>
            </w:r>
            <w:r w:rsidRPr="004A1E46">
              <w:rPr>
                <w:rStyle w:val="BoldandItalics"/>
              </w:rPr>
              <w:t>appropriate staff</w:t>
            </w:r>
            <w:r w:rsidRPr="004A1E46">
              <w:t xml:space="preserve"> physically able to assist in the response.</w:t>
            </w:r>
          </w:p>
          <w:p w:rsidR="00000000" w:rsidRPr="004A1E46" w:rsidP="004A1E46">
            <w:pPr>
              <w:pStyle w:val="List"/>
            </w:pPr>
            <w:r w:rsidRPr="004A1E46">
              <w:t>1.3</w:t>
            </w:r>
            <w:r w:rsidRPr="004A1E46">
              <w:tab/>
              <w:t xml:space="preserve">Implement a </w:t>
            </w:r>
            <w:r w:rsidRPr="004A1E46">
              <w:rPr>
                <w:rStyle w:val="BoldandItalics"/>
              </w:rPr>
              <w:t>site</w:t>
            </w:r>
            <w:r w:rsidRPr="004A1E46">
              <w:t xml:space="preserve"> </w:t>
            </w:r>
            <w:r w:rsidRPr="004A1E46">
              <w:rPr>
                <w:rStyle w:val="BoldandItalics"/>
              </w:rPr>
              <w:t>induction</w:t>
            </w:r>
            <w:r w:rsidRPr="004A1E46">
              <w:t xml:space="preserve"> that incorporates saf</w:t>
            </w:r>
            <w:r w:rsidRPr="004A1E46">
              <w:t>e systems of work, communication methods, hierarchy of roles and reporting systems within the Incident management system.</w:t>
            </w:r>
          </w:p>
          <w:p w:rsidR="00000000" w:rsidP="004A1E46">
            <w:pPr>
              <w:pStyle w:val="List"/>
              <w:rPr>
                <w:lang w:val="en-NZ"/>
              </w:rPr>
            </w:pPr>
            <w:r w:rsidRPr="004A1E46">
              <w:t>1.4</w:t>
            </w:r>
            <w:r w:rsidRPr="004A1E46">
              <w:tab/>
              <w:t>Identify any training that may need to be implemented.</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List"/>
              <w:rPr>
                <w:lang w:val="en-NZ"/>
              </w:rPr>
            </w:pPr>
            <w:r w:rsidRPr="004A1E46">
              <w:rPr>
                <w:rStyle w:val="SpecialBold"/>
              </w:rPr>
              <w:t>2.</w:t>
            </w:r>
            <w:r w:rsidRPr="004A1E46">
              <w:rPr>
                <w:rStyle w:val="SpecialBold"/>
              </w:rPr>
              <w:tab/>
              <w:t>Plan clean up operations</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
            </w:pPr>
            <w:r w:rsidRPr="004A1E46">
              <w:t>2.1</w:t>
            </w:r>
            <w:r w:rsidRPr="004A1E46">
              <w:tab/>
              <w:t xml:space="preserve">Identify </w:t>
            </w:r>
            <w:r w:rsidRPr="004A1E46">
              <w:rPr>
                <w:rStyle w:val="BoldandItalics"/>
              </w:rPr>
              <w:t>hazards</w:t>
            </w:r>
            <w:r w:rsidRPr="004A1E46">
              <w:t xml:space="preserve"> relevant to the operation and ensure safe systems of work are implemented.</w:t>
            </w:r>
          </w:p>
          <w:p w:rsidR="00000000" w:rsidRPr="004A1E46" w:rsidP="004A1E46">
            <w:pPr>
              <w:pStyle w:val="List"/>
            </w:pPr>
            <w:r w:rsidRPr="004A1E46">
              <w:t>2.2</w:t>
            </w:r>
            <w:r w:rsidRPr="004A1E46">
              <w:tab/>
              <w:t>Establish priorities for shoreline protection and clean up based on data and reports received.</w:t>
            </w:r>
          </w:p>
          <w:p w:rsidR="00000000" w:rsidRPr="004A1E46" w:rsidP="004A1E46">
            <w:pPr>
              <w:pStyle w:val="List"/>
            </w:pPr>
            <w:r w:rsidRPr="004A1E46">
              <w:t>2.3</w:t>
            </w:r>
            <w:r w:rsidRPr="004A1E46">
              <w:tab/>
              <w:t>Sector and segment shoreline for identification and management of clean up zo</w:t>
            </w:r>
            <w:r w:rsidRPr="004A1E46">
              <w:t>ne.</w:t>
            </w:r>
          </w:p>
          <w:p w:rsidR="00000000" w:rsidP="004A1E46">
            <w:pPr>
              <w:pStyle w:val="List"/>
              <w:rPr>
                <w:lang w:val="en-NZ"/>
              </w:rPr>
            </w:pPr>
            <w:r w:rsidRPr="004A1E46">
              <w:t>2.4</w:t>
            </w:r>
            <w:r w:rsidRPr="004A1E46">
              <w:tab/>
              <w:t xml:space="preserve">Implement </w:t>
            </w:r>
            <w:r w:rsidRPr="004A1E46">
              <w:rPr>
                <w:rStyle w:val="BoldandItalics"/>
              </w:rPr>
              <w:t>clean up method/s</w:t>
            </w:r>
            <w:r w:rsidRPr="004A1E46">
              <w:t xml:space="preserve"> appropriate to environmental conditions.</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List"/>
              <w:rPr>
                <w:lang w:val="en-NZ"/>
              </w:rPr>
            </w:pPr>
            <w:r w:rsidRPr="004A1E46">
              <w:rPr>
                <w:rStyle w:val="SpecialBold"/>
              </w:rPr>
              <w:t>3.</w:t>
            </w:r>
            <w:r w:rsidRPr="004A1E46">
              <w:rPr>
                <w:rStyle w:val="SpecialBold"/>
              </w:rPr>
              <w:tab/>
              <w:t>Organise resources</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
            </w:pPr>
            <w:r w:rsidRPr="004A1E46">
              <w:t>3.1</w:t>
            </w:r>
            <w:r w:rsidRPr="004A1E46">
              <w:tab/>
              <w:t xml:space="preserve">Identify and organise </w:t>
            </w:r>
            <w:r w:rsidRPr="004A1E46">
              <w:rPr>
                <w:rStyle w:val="BoldandItalics"/>
              </w:rPr>
              <w:t>response equipment</w:t>
            </w:r>
            <w:r w:rsidRPr="004A1E46">
              <w:t xml:space="preserve"> through appropriate channels.</w:t>
            </w:r>
          </w:p>
          <w:p w:rsidR="00000000" w:rsidRPr="004A1E46" w:rsidP="004A1E46">
            <w:pPr>
              <w:pStyle w:val="List"/>
            </w:pPr>
            <w:r w:rsidRPr="004A1E46">
              <w:t>3.2</w:t>
            </w:r>
            <w:r w:rsidRPr="004A1E46">
              <w:tab/>
              <w:t>Make arrangements for the transport of resources and personnel.</w:t>
            </w:r>
          </w:p>
          <w:p w:rsidR="00000000" w:rsidP="004A1E46">
            <w:pPr>
              <w:pStyle w:val="List"/>
              <w:rPr>
                <w:lang w:val="en-NZ"/>
              </w:rPr>
            </w:pPr>
            <w:r w:rsidRPr="004A1E46">
              <w:t>3.3</w:t>
            </w:r>
            <w:r w:rsidRPr="004A1E46">
              <w:tab/>
              <w:t>Establish</w:t>
            </w:r>
            <w:r w:rsidRPr="004A1E46">
              <w:t xml:space="preserve"> </w:t>
            </w:r>
            <w:r w:rsidRPr="004A1E46">
              <w:rPr>
                <w:rStyle w:val="BoldandItalics"/>
              </w:rPr>
              <w:t>on-site support</w:t>
            </w:r>
            <w:r w:rsidRPr="004A1E46">
              <w:t xml:space="preserve"> for personnel</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List"/>
              <w:rPr>
                <w:lang w:val="en-NZ"/>
              </w:rPr>
            </w:pPr>
            <w:r w:rsidRPr="004A1E46">
              <w:rPr>
                <w:rStyle w:val="SpecialBold"/>
              </w:rPr>
              <w:t>4.</w:t>
            </w:r>
            <w:r w:rsidRPr="004A1E46">
              <w:rPr>
                <w:rStyle w:val="SpecialBold"/>
              </w:rPr>
              <w:tab/>
              <w:t>Establish worksite management zones</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
            </w:pPr>
            <w:r w:rsidRPr="004A1E46">
              <w:t>4.1</w:t>
            </w:r>
            <w:r w:rsidRPr="004A1E46">
              <w:tab/>
              <w:t>Implement a three-zone system to control access and activities around the Incident Control Centre.</w:t>
            </w:r>
          </w:p>
          <w:p w:rsidR="00000000" w:rsidRPr="004A1E46" w:rsidP="004A1E46">
            <w:pPr>
              <w:pStyle w:val="List"/>
            </w:pPr>
            <w:r w:rsidRPr="004A1E46">
              <w:t>4.2</w:t>
            </w:r>
            <w:r w:rsidRPr="004A1E46">
              <w:tab/>
              <w:t>Organise appropriate security.</w:t>
            </w:r>
          </w:p>
          <w:p w:rsidR="00000000" w:rsidP="004A1E46">
            <w:pPr>
              <w:pStyle w:val="List"/>
              <w:rPr>
                <w:lang w:val="en-NZ"/>
              </w:rPr>
            </w:pPr>
            <w:r w:rsidRPr="004A1E46">
              <w:t>4.3</w:t>
            </w:r>
            <w:r w:rsidRPr="004A1E46">
              <w:tab/>
              <w:t>Establish a decontamination centre.</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List"/>
              <w:rPr>
                <w:lang w:val="en-NZ"/>
              </w:rPr>
            </w:pPr>
            <w:r w:rsidRPr="004A1E46">
              <w:rPr>
                <w:rStyle w:val="SpecialBold"/>
              </w:rPr>
              <w:t>5.</w:t>
            </w:r>
            <w:r w:rsidRPr="004A1E46">
              <w:rPr>
                <w:rStyle w:val="SpecialBold"/>
              </w:rPr>
              <w:tab/>
              <w:t>Man</w:t>
            </w:r>
            <w:r w:rsidRPr="004A1E46">
              <w:rPr>
                <w:rStyle w:val="SpecialBold"/>
              </w:rPr>
              <w:t>age waste from clean up</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
            </w:pPr>
            <w:r w:rsidRPr="004A1E46">
              <w:t>5.1</w:t>
            </w:r>
            <w:r w:rsidRPr="004A1E46">
              <w:tab/>
              <w:t>Consider and implement ways to minimise waste.</w:t>
            </w:r>
          </w:p>
          <w:p w:rsidR="00000000" w:rsidRPr="004A1E46" w:rsidP="004A1E46">
            <w:pPr>
              <w:pStyle w:val="List"/>
            </w:pPr>
            <w:r w:rsidRPr="004A1E46">
              <w:t>5.2</w:t>
            </w:r>
            <w:r w:rsidRPr="004A1E46">
              <w:tab/>
              <w:t>Establish temporary waste holding areas that allow for safe containment and appropriate segregation of waste.</w:t>
            </w:r>
          </w:p>
          <w:p w:rsidR="00000000" w:rsidP="004A1E46">
            <w:pPr>
              <w:pStyle w:val="List"/>
              <w:rPr>
                <w:lang w:val="en-NZ"/>
              </w:rPr>
            </w:pPr>
            <w:r w:rsidRPr="004A1E46">
              <w:t>5.3</w:t>
            </w:r>
            <w:r w:rsidRPr="004A1E46">
              <w:tab/>
              <w:t>Arrange for the removal of waste from temporary to permanent st</w:t>
            </w:r>
            <w:r w:rsidRPr="004A1E46">
              <w:t>orage in line with relevant legislation.</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List"/>
              <w:rPr>
                <w:lang w:val="en-NZ"/>
              </w:rPr>
            </w:pPr>
            <w:r w:rsidRPr="004A1E46">
              <w:rPr>
                <w:rStyle w:val="SpecialBold"/>
              </w:rPr>
              <w:t>6.</w:t>
            </w:r>
            <w:r w:rsidRPr="004A1E46">
              <w:rPr>
                <w:rStyle w:val="SpecialBold"/>
              </w:rPr>
              <w:tab/>
              <w:t>Deploy and monitor work teams</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
            </w:pPr>
            <w:r w:rsidRPr="004A1E46">
              <w:t>6.1</w:t>
            </w:r>
            <w:r w:rsidRPr="004A1E46">
              <w:tab/>
              <w:t>Develop and communicate work orders to relevant personnel.</w:t>
            </w:r>
          </w:p>
          <w:p w:rsidR="00000000" w:rsidRPr="004A1E46" w:rsidP="004A1E46">
            <w:pPr>
              <w:pStyle w:val="List"/>
            </w:pPr>
            <w:r w:rsidRPr="004A1E46">
              <w:t>6.2</w:t>
            </w:r>
            <w:r w:rsidRPr="004A1E46">
              <w:tab/>
              <w:t>Brief teams and allocate tasks relating to the relevant period of time and job role to be performed.</w:t>
            </w:r>
          </w:p>
          <w:p w:rsidR="00000000" w:rsidRPr="004A1E46" w:rsidP="004A1E46">
            <w:pPr>
              <w:pStyle w:val="List"/>
            </w:pPr>
            <w:r w:rsidRPr="004A1E46">
              <w:t>6.3</w:t>
            </w:r>
            <w:r w:rsidRPr="004A1E46">
              <w:tab/>
            </w:r>
            <w:r w:rsidRPr="004A1E46">
              <w:t>Monitor work situation on a regular basis for effectiveness and safety of task.</w:t>
            </w:r>
          </w:p>
          <w:p w:rsidR="00000000" w:rsidRPr="004A1E46" w:rsidP="004A1E46">
            <w:pPr>
              <w:pStyle w:val="List"/>
            </w:pPr>
            <w:r w:rsidRPr="004A1E46">
              <w:t>6.4</w:t>
            </w:r>
            <w:r w:rsidRPr="004A1E46">
              <w:tab/>
              <w:t>Maintain accurate logs to record actions and decisions made.</w:t>
            </w:r>
          </w:p>
          <w:p w:rsidR="00000000" w:rsidP="004A1E46">
            <w:pPr>
              <w:pStyle w:val="List"/>
              <w:rPr>
                <w:lang w:val="en-NZ"/>
              </w:rPr>
            </w:pPr>
            <w:r w:rsidRPr="004A1E46">
              <w:t>6.5</w:t>
            </w:r>
            <w:r w:rsidRPr="004A1E46">
              <w:tab/>
              <w:t>Review and change plans as required.</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List"/>
              <w:rPr>
                <w:lang w:val="en-NZ"/>
              </w:rPr>
            </w:pPr>
            <w:r w:rsidRPr="004A1E46">
              <w:rPr>
                <w:rStyle w:val="SpecialBold"/>
              </w:rPr>
              <w:t>7.</w:t>
            </w:r>
            <w:r w:rsidRPr="004A1E46">
              <w:rPr>
                <w:rStyle w:val="SpecialBold"/>
              </w:rPr>
              <w:tab/>
              <w:t>Terminate response</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
            </w:pPr>
            <w:r w:rsidRPr="004A1E46">
              <w:t>7.1</w:t>
            </w:r>
            <w:r w:rsidRPr="004A1E46">
              <w:tab/>
              <w:t>Personnel are debriefed.</w:t>
            </w:r>
          </w:p>
          <w:p w:rsidR="00000000" w:rsidRPr="004A1E46" w:rsidP="004A1E46">
            <w:pPr>
              <w:pStyle w:val="List"/>
            </w:pPr>
            <w:r w:rsidRPr="004A1E46">
              <w:t>7.2</w:t>
            </w:r>
            <w:r w:rsidRPr="004A1E46">
              <w:tab/>
              <w:t>Equipment is r</w:t>
            </w:r>
            <w:r w:rsidRPr="004A1E46">
              <w:t>eturned to designated areas as requested through work orders.</w:t>
            </w:r>
          </w:p>
          <w:p w:rsidR="00000000" w:rsidRPr="004A1E46" w:rsidP="004A1E46">
            <w:pPr>
              <w:pStyle w:val="List"/>
            </w:pPr>
            <w:r w:rsidRPr="004A1E46">
              <w:t>7.3</w:t>
            </w:r>
            <w:r w:rsidRPr="004A1E46">
              <w:tab/>
              <w:t>Post spill reports completed and submitted to relevant personnel.</w:t>
            </w:r>
          </w:p>
          <w:p w:rsidR="00000000" w:rsidRPr="004A1E46" w:rsidP="004A1E46">
            <w:pPr>
              <w:pStyle w:val="List"/>
            </w:pPr>
            <w:r w:rsidRPr="004A1E46">
              <w:t>7.4</w:t>
            </w:r>
            <w:r w:rsidRPr="004A1E46">
              <w:tab/>
              <w:t>Records collected, collated, checked and forwarded to appropriate personnel.</w:t>
            </w:r>
          </w:p>
        </w:tc>
      </w:tr>
    </w:tbl>
    <w:p w:rsidR="00000000" w:rsidRPr="004A1E46" w:rsidP="004A1E46">
      <w:pPr>
        <w:pStyle w:val="BodyText"/>
      </w:pPr>
    </w:p>
    <w:p w:rsidR="00000000" w:rsidRPr="004A1E46" w:rsidP="004A1E46">
      <w:pPr>
        <w:pStyle w:val="AllowPageBreak"/>
      </w:pPr>
    </w:p>
    <w:p w:rsidR="00000000" w:rsidRPr="004A1E46" w:rsidP="004A1E46">
      <w:pPr>
        <w:pStyle w:val="Heading1"/>
      </w:pPr>
      <w:bookmarkStart w:id="9" w:name="O_451370"/>
      <w:bookmarkEnd w:id="9"/>
      <w:r w:rsidRPr="004A1E46">
        <w:t>Required Skills and Know</w:t>
      </w:r>
      <w:r w:rsidRPr="004A1E46">
        <w:t>ledge</w:t>
      </w:r>
    </w:p>
    <w:tbl>
      <w:tblPr>
        <w:tblW w:w="0" w:type="auto"/>
        <w:tblLayout w:type="fixed"/>
        <w:tblCellMar>
          <w:left w:w="62" w:type="dxa"/>
          <w:right w:w="62" w:type="dxa"/>
        </w:tblCellMar>
        <w:tblLook w:val="0000"/>
      </w:tblPr>
      <w:tblGrid>
        <w:gridCol w:w="8640"/>
      </w:tblGrid>
      <w:tr w:rsidTr="004A1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t>This describes the essential skills and knowledge and their level, required for this unit.</w:t>
            </w:r>
          </w:p>
        </w:tc>
      </w:tr>
      <w:tr w:rsidTr="004A1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SpecialBold"/>
              </w:rPr>
              <w:t>Required Skills</w:t>
            </w:r>
          </w:p>
        </w:tc>
      </w:tr>
      <w:tr w:rsidTr="004A1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develop safe work systems</w:t>
            </w:r>
          </w:p>
          <w:p w:rsidR="00000000" w:rsidRPr="004A1E46" w:rsidP="004A1E46">
            <w:pPr>
              <w:pStyle w:val="ListBullet"/>
            </w:pPr>
            <w:r w:rsidRPr="004A1E46">
              <w:t>prepare, present and communicate information</w:t>
            </w:r>
          </w:p>
          <w:p w:rsidR="00000000" w:rsidRPr="004A1E46" w:rsidP="004A1E46">
            <w:pPr>
              <w:pStyle w:val="ListBullet"/>
            </w:pPr>
            <w:r w:rsidRPr="004A1E46">
              <w:t>identify the relationship between the goals of the incident management team and how own work contributes to these goals</w:t>
            </w:r>
          </w:p>
          <w:p w:rsidR="00000000" w:rsidRPr="004A1E46" w:rsidP="004A1E46">
            <w:pPr>
              <w:pStyle w:val="ListBullet"/>
            </w:pPr>
            <w:r w:rsidRPr="004A1E46">
              <w:t>display resilience by continuing to move forward despite criticism or setbacks</w:t>
            </w:r>
          </w:p>
          <w:p w:rsidR="00000000" w:rsidRPr="004A1E46" w:rsidP="004A1E46">
            <w:pPr>
              <w:pStyle w:val="ListBullet"/>
            </w:pPr>
            <w:r w:rsidRPr="004A1E46">
              <w:t>machinery and equipment operation</w:t>
            </w:r>
          </w:p>
          <w:p w:rsidR="00000000" w:rsidRPr="004A1E46" w:rsidP="004A1E46">
            <w:pPr>
              <w:pStyle w:val="ListBullet"/>
            </w:pPr>
            <w:r w:rsidRPr="004A1E46">
              <w:t>problem solving</w:t>
            </w:r>
          </w:p>
          <w:p w:rsidR="00000000" w:rsidRPr="004A1E46" w:rsidP="004A1E46">
            <w:pPr>
              <w:pStyle w:val="ListBullet"/>
            </w:pPr>
            <w:r w:rsidRPr="004A1E46">
              <w:t>decisio</w:t>
            </w:r>
            <w:r w:rsidRPr="004A1E46">
              <w:t>n making</w:t>
            </w:r>
          </w:p>
          <w:p w:rsidR="00000000" w:rsidRPr="004A1E46" w:rsidP="004A1E46">
            <w:pPr>
              <w:pStyle w:val="ListBullet"/>
            </w:pPr>
            <w:r w:rsidRPr="004A1E46">
              <w:t>conflict resolution and negotiation</w:t>
            </w:r>
          </w:p>
          <w:p w:rsidR="00000000" w:rsidRPr="004A1E46" w:rsidP="004A1E46">
            <w:pPr>
              <w:pStyle w:val="ListBullet"/>
            </w:pPr>
            <w:r w:rsidRPr="004A1E46">
              <w:t>prioritise work tasks</w:t>
            </w:r>
          </w:p>
          <w:p w:rsidR="00000000" w:rsidP="004A1E46">
            <w:pPr>
              <w:pStyle w:val="ListBullet"/>
              <w:rPr>
                <w:lang w:val="en-NZ"/>
              </w:rPr>
            </w:pPr>
            <w:r w:rsidRPr="004A1E46">
              <w:t>effective and efficient deployment of human and physical resources</w:t>
            </w:r>
          </w:p>
        </w:tc>
      </w:tr>
      <w:tr w:rsidTr="004A1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SpecialBold"/>
              </w:rPr>
              <w:t>Required Knowledge</w:t>
            </w:r>
          </w:p>
        </w:tc>
      </w:tr>
      <w:tr w:rsidTr="004A1E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state/territory emergency procedures and networks</w:t>
            </w:r>
          </w:p>
          <w:p w:rsidR="00000000" w:rsidRPr="004A1E46" w:rsidP="004A1E46">
            <w:pPr>
              <w:pStyle w:val="ListBullet"/>
            </w:pPr>
            <w:r w:rsidRPr="004A1E46">
              <w:t>knowledge of principles and practices to conduct an activity which exercises elements of public safety management</w:t>
            </w:r>
          </w:p>
          <w:p w:rsidR="00000000" w:rsidRPr="004A1E46" w:rsidP="004A1E46">
            <w:pPr>
              <w:pStyle w:val="ListBullet"/>
            </w:pPr>
            <w:r w:rsidRPr="004A1E46">
              <w:t>range of communication equipment available to the organisation</w:t>
            </w:r>
          </w:p>
          <w:p w:rsidR="00000000" w:rsidRPr="004A1E46" w:rsidP="004A1E46">
            <w:pPr>
              <w:pStyle w:val="ListBullet"/>
            </w:pPr>
            <w:r w:rsidRPr="004A1E46">
              <w:t>legislative and statutory safety requirements</w:t>
            </w:r>
          </w:p>
          <w:p w:rsidR="00000000" w:rsidRPr="004A1E46" w:rsidP="004A1E46">
            <w:pPr>
              <w:pStyle w:val="ListBullet"/>
            </w:pPr>
            <w:r w:rsidRPr="004A1E46">
              <w:t>applicable environmental legislat</w:t>
            </w:r>
            <w:r w:rsidRPr="004A1E46">
              <w:t>ion</w:t>
            </w:r>
          </w:p>
          <w:p w:rsidR="00000000" w:rsidRPr="004A1E46" w:rsidP="004A1E46">
            <w:pPr>
              <w:pStyle w:val="ListBullet"/>
            </w:pPr>
            <w:r w:rsidRPr="004A1E46">
              <w:t>local government legislation</w:t>
            </w:r>
          </w:p>
          <w:p w:rsidR="00000000" w:rsidRPr="004A1E46" w:rsidP="004A1E46">
            <w:pPr>
              <w:pStyle w:val="ListBullet"/>
            </w:pPr>
            <w:r w:rsidRPr="004A1E46">
              <w:t>local wildlife groups such as wires</w:t>
            </w:r>
          </w:p>
        </w:tc>
      </w:tr>
    </w:tbl>
    <w:p w:rsidR="00000000" w:rsidRPr="004A1E46" w:rsidP="004A1E46">
      <w:pPr>
        <w:pStyle w:val="BodyText"/>
      </w:pPr>
    </w:p>
    <w:p w:rsidR="00000000" w:rsidRPr="004A1E46" w:rsidP="004A1E46">
      <w:pPr>
        <w:pStyle w:val="AllowPageBreak"/>
      </w:pPr>
    </w:p>
    <w:p w:rsidR="00000000" w:rsidRPr="004A1E46" w:rsidP="004A1E46">
      <w:pPr>
        <w:pStyle w:val="Heading1"/>
      </w:pPr>
      <w:bookmarkStart w:id="10" w:name="O_451371"/>
      <w:bookmarkEnd w:id="10"/>
      <w:r w:rsidRPr="004A1E46">
        <w:t>Evidence Guide</w:t>
      </w:r>
    </w:p>
    <w:tbl>
      <w:tblPr>
        <w:tblW w:w="0" w:type="auto"/>
        <w:tblLayout w:type="fixed"/>
        <w:tblCellMar>
          <w:left w:w="62" w:type="dxa"/>
          <w:right w:w="62" w:type="dxa"/>
        </w:tblCellMar>
        <w:tblLook w:val="0000"/>
      </w:tblPr>
      <w:tblGrid>
        <w:gridCol w:w="3060"/>
        <w:gridCol w:w="5580"/>
      </w:tblGrid>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BodyText"/>
            </w:pPr>
            <w:r w:rsidRPr="004A1E46">
              <w:t>Assessment must confirm the ability to:</w:t>
            </w:r>
          </w:p>
          <w:p w:rsidR="00000000" w:rsidRPr="004A1E46" w:rsidP="004A1E46">
            <w:pPr>
              <w:pStyle w:val="ListBullet"/>
            </w:pPr>
            <w:r w:rsidRPr="004A1E46">
              <w:t>collect, evaluate a</w:t>
            </w:r>
            <w:r w:rsidRPr="004A1E46">
              <w:t>nd disseminate information on the current and forecast situation</w:t>
            </w:r>
          </w:p>
          <w:p w:rsidR="00000000" w:rsidRPr="004A1E46" w:rsidP="004A1E46">
            <w:pPr>
              <w:pStyle w:val="ListBullet"/>
            </w:pPr>
            <w:r w:rsidRPr="004A1E46">
              <w:t>demonstrate the ability to establish management zones</w:t>
            </w:r>
          </w:p>
          <w:p w:rsidR="00000000" w:rsidRPr="004A1E46" w:rsidP="004A1E46">
            <w:pPr>
              <w:pStyle w:val="ListBullet"/>
            </w:pPr>
            <w:r w:rsidRPr="004A1E46">
              <w:t>demonstrate sound methodologies in planning and organising resources for clean up response</w:t>
            </w:r>
          </w:p>
          <w:p w:rsidR="00000000" w:rsidRPr="004A1E46" w:rsidP="004A1E46">
            <w:pPr>
              <w:pStyle w:val="ListBullet"/>
            </w:pPr>
            <w:r w:rsidRPr="004A1E46">
              <w:t>evaluate, plan and activate workforce deployment</w:t>
            </w:r>
          </w:p>
          <w:p w:rsidR="00000000" w:rsidRPr="004A1E46" w:rsidP="004A1E46">
            <w:pPr>
              <w:pStyle w:val="ListBullet"/>
            </w:pPr>
            <w:r w:rsidRPr="004A1E46">
              <w:t>maintain logs and produce effective reports</w:t>
            </w:r>
          </w:p>
          <w:p w:rsidR="00000000" w:rsidP="004A1E46">
            <w:pPr>
              <w:pStyle w:val="ListBullet"/>
              <w:rPr>
                <w:lang w:val="en-NZ"/>
              </w:rPr>
            </w:pPr>
            <w:r w:rsidRPr="004A1E46">
              <w:t>work effectively as a member of an Incident management Team to resolve an incident</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t xml:space="preserve">Competency should be assessed </w:t>
            </w:r>
            <w:r w:rsidRPr="004A1E46">
              <w:t>in a simulated multi-agency response environment or an operational environment.</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BodyText"/>
            </w:pPr>
            <w:r w:rsidRPr="004A1E46">
              <w:t>Assessment is completed using appropriately qualified assessors who select the most appropriate method of assessment.</w:t>
            </w:r>
          </w:p>
          <w:p w:rsidR="00000000" w:rsidRPr="004A1E46" w:rsidP="004A1E46">
            <w:pPr>
              <w:pStyle w:val="BodyText"/>
            </w:pPr>
            <w:r w:rsidRPr="004A1E46">
              <w:t>Assessment may occur in an operation</w:t>
            </w:r>
            <w:r w:rsidRPr="004A1E46">
              <w:t>al environment or in an approved simulated environment.</w:t>
            </w:r>
          </w:p>
          <w:p w:rsidR="00000000" w:rsidRPr="004A1E46" w:rsidP="004A1E46">
            <w:pPr>
              <w:pStyle w:val="BodyText"/>
            </w:pPr>
            <w:r w:rsidRPr="004A1E46">
              <w:t>Forms of assessment may include:</w:t>
            </w:r>
          </w:p>
          <w:p w:rsidR="00000000" w:rsidRPr="004A1E46" w:rsidP="004A1E46">
            <w:pPr>
              <w:pStyle w:val="ListBullet"/>
            </w:pPr>
            <w:r w:rsidRPr="004A1E46">
              <w:t>direct observation</w:t>
            </w:r>
          </w:p>
          <w:p w:rsidR="00000000" w:rsidRPr="004A1E46" w:rsidP="004A1E46">
            <w:pPr>
              <w:pStyle w:val="ListBullet"/>
            </w:pPr>
            <w:r w:rsidRPr="004A1E46">
              <w:t>journals and workplace documentation</w:t>
            </w:r>
          </w:p>
          <w:p w:rsidR="00000000" w:rsidRPr="004A1E46" w:rsidP="004A1E46">
            <w:pPr>
              <w:pStyle w:val="ListBullet"/>
            </w:pPr>
            <w:r w:rsidRPr="004A1E46">
              <w:t>third party reports from supervisors</w:t>
            </w:r>
          </w:p>
          <w:p w:rsidR="00000000" w:rsidRPr="004A1E46" w:rsidP="004A1E46">
            <w:pPr>
              <w:pStyle w:val="ListBullet"/>
            </w:pPr>
            <w:r w:rsidRPr="004A1E46">
              <w:t>written or oral questions</w:t>
            </w:r>
          </w:p>
          <w:p w:rsidR="00000000" w:rsidP="004A1E46">
            <w:pPr>
              <w:pStyle w:val="ListBullet"/>
              <w:rPr>
                <w:lang w:val="en-NZ"/>
              </w:rPr>
            </w:pPr>
            <w:r w:rsidRPr="004A1E46">
              <w:t>case studies</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SpecialBold"/>
              </w:rPr>
              <w:t>Guidance information for asses</w:t>
            </w:r>
            <w:r w:rsidRPr="004A1E46">
              <w:rPr>
                <w:rStyle w:val="SpecialBold"/>
              </w:rPr>
              <w:t xml:space="preserve">sment </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BodyText"/>
            </w:pPr>
            <w:r w:rsidRPr="004A1E46">
              <w:t>Where possible assessment to be completed holistically and may be assessed with other relevant units of competence. For example including but not limited to:</w:t>
            </w:r>
          </w:p>
          <w:p w:rsidR="00000000" w:rsidRPr="004A1E46" w:rsidP="004A1E46">
            <w:pPr>
              <w:pStyle w:val="ListBullet"/>
            </w:pPr>
            <w:r w:rsidRPr="004A1E46">
              <w:t>PUAOIL301 Apply health, safety and risk controls when working on oiled shorelines</w:t>
            </w:r>
          </w:p>
          <w:p w:rsidR="00000000" w:rsidRPr="004A1E46" w:rsidP="004A1E46">
            <w:pPr>
              <w:pStyle w:val="ListBullet"/>
            </w:pPr>
            <w:r w:rsidRPr="004A1E46">
              <w:t>PUAOIL40</w:t>
            </w:r>
            <w:r w:rsidRPr="004A1E46">
              <w:t>2 Apply oiled shoreline assessment strategies in an oil spill response</w:t>
            </w:r>
          </w:p>
          <w:p w:rsidR="00000000" w:rsidRPr="004A1E46" w:rsidP="004A1E46">
            <w:pPr>
              <w:pStyle w:val="ListBullet"/>
            </w:pPr>
            <w:r w:rsidRPr="004A1E46">
              <w:t>PUATEA003B Lead, manage and develop teams</w:t>
            </w:r>
          </w:p>
        </w:tc>
      </w:tr>
    </w:tbl>
    <w:p w:rsidR="00000000" w:rsidRPr="004A1E46" w:rsidP="004A1E46">
      <w:pPr>
        <w:pStyle w:val="BodyText"/>
      </w:pPr>
    </w:p>
    <w:p w:rsidR="00000000" w:rsidRPr="004A1E46" w:rsidP="004A1E46">
      <w:pPr>
        <w:pStyle w:val="AllowPageBreak"/>
      </w:pPr>
    </w:p>
    <w:p w:rsidR="00000000" w:rsidRPr="004A1E46" w:rsidP="004A1E46">
      <w:pPr>
        <w:pStyle w:val="Heading1"/>
      </w:pPr>
      <w:bookmarkStart w:id="11" w:name="O_451372"/>
      <w:bookmarkEnd w:id="11"/>
      <w:r w:rsidRPr="004A1E46">
        <w:t>Range Statement</w:t>
      </w:r>
    </w:p>
    <w:tbl>
      <w:tblPr>
        <w:tblW w:w="0" w:type="auto"/>
        <w:tblLayout w:type="fixed"/>
        <w:tblCellMar>
          <w:left w:w="62" w:type="dxa"/>
          <w:right w:w="62" w:type="dxa"/>
        </w:tblCellMar>
        <w:tblLook w:val="0000"/>
      </w:tblPr>
      <w:tblGrid>
        <w:gridCol w:w="3060"/>
        <w:gridCol w:w="5580"/>
      </w:tblGrid>
      <w:tr w:rsidTr="004A1E4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t xml:space="preserve">The Range Statement relates to the Unit of Competency as a whole. It allows for different work environments </w:t>
            </w:r>
            <w:r w:rsidRPr="004A1E46">
              <w:t xml:space="preserve">and situations that may affect performance. </w:t>
            </w:r>
            <w:r w:rsidRPr="004A1E46">
              <w:rPr>
                <w:rStyle w:val="BoldandItalics"/>
              </w:rPr>
              <w:t>Bold italicised</w:t>
            </w:r>
            <w:r w:rsidRPr="004A1E46">
              <w:t xml:space="preserve"> wording in the Performance Criteria is detailed below.</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BoldandItalics"/>
              </w:rPr>
              <w:t>Appropriate staff</w:t>
            </w:r>
            <w:r w:rsidRPr="004A1E4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medical conditions that preclude the type of work involved</w:t>
            </w:r>
          </w:p>
          <w:p w:rsidR="00000000" w:rsidRPr="004A1E46" w:rsidP="004A1E46">
            <w:pPr>
              <w:pStyle w:val="ListBullet"/>
            </w:pPr>
            <w:r w:rsidRPr="004A1E46">
              <w:t>physical or medical unfitness</w:t>
            </w:r>
          </w:p>
          <w:p w:rsidR="00000000" w:rsidP="004A1E46">
            <w:pPr>
              <w:pStyle w:val="ListBullet"/>
              <w:rPr>
                <w:lang w:val="en-NZ"/>
              </w:rPr>
            </w:pPr>
            <w:r w:rsidRPr="004A1E46">
              <w:t>behavioural unsuitability</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BoldandItalics"/>
              </w:rPr>
              <w:t>Site induction</w:t>
            </w:r>
            <w:r w:rsidRPr="004A1E4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records kept</w:t>
            </w:r>
          </w:p>
          <w:p w:rsidR="00000000" w:rsidRPr="004A1E46" w:rsidP="004A1E46">
            <w:pPr>
              <w:pStyle w:val="ListBullet"/>
            </w:pPr>
            <w:r w:rsidRPr="004A1E46">
              <w:t>command and control structure</w:t>
            </w:r>
          </w:p>
          <w:p w:rsidR="00000000" w:rsidRPr="004A1E46" w:rsidP="004A1E46">
            <w:pPr>
              <w:pStyle w:val="ListBullet"/>
            </w:pPr>
            <w:r w:rsidRPr="004A1E46">
              <w:t>authority of shoreline coordinator</w:t>
            </w:r>
          </w:p>
          <w:p w:rsidR="00000000" w:rsidRPr="004A1E46" w:rsidP="004A1E46">
            <w:pPr>
              <w:pStyle w:val="ListBullet"/>
            </w:pPr>
            <w:r w:rsidRPr="004A1E46">
              <w:t>role of supervisors and team leaders</w:t>
            </w:r>
          </w:p>
          <w:p w:rsidR="00000000" w:rsidRPr="004A1E46" w:rsidP="004A1E46">
            <w:pPr>
              <w:pStyle w:val="ListBullet"/>
            </w:pPr>
            <w:r w:rsidRPr="004A1E46">
              <w:t>roles of the agencies and personnel</w:t>
            </w:r>
          </w:p>
          <w:p w:rsidR="00000000" w:rsidRPr="004A1E46" w:rsidP="004A1E46">
            <w:pPr>
              <w:pStyle w:val="ListBullet"/>
            </w:pPr>
            <w:r w:rsidRPr="004A1E46">
              <w:t>rules of conduct including alcohol and drugs policy</w:t>
            </w:r>
          </w:p>
          <w:p w:rsidR="00000000" w:rsidRPr="004A1E46" w:rsidP="004A1E46">
            <w:pPr>
              <w:pStyle w:val="ListBullet"/>
            </w:pPr>
            <w:r w:rsidRPr="004A1E46">
              <w:t>procedures for dealing with the media and public</w:t>
            </w:r>
          </w:p>
          <w:p w:rsidR="00000000" w:rsidRPr="004A1E46" w:rsidP="004A1E46">
            <w:pPr>
              <w:pStyle w:val="ListBullet"/>
            </w:pPr>
            <w:r w:rsidRPr="004A1E46">
              <w:t>health and safety</w:t>
            </w:r>
          </w:p>
          <w:p w:rsidR="00000000" w:rsidRPr="004A1E46" w:rsidP="004A1E46">
            <w:pPr>
              <w:pStyle w:val="ListBullet"/>
            </w:pPr>
            <w:r w:rsidRPr="004A1E46">
              <w:t>incident briefs</w:t>
            </w:r>
          </w:p>
          <w:p w:rsidR="00000000" w:rsidRPr="004A1E46" w:rsidP="004A1E46">
            <w:pPr>
              <w:pStyle w:val="ListBullet"/>
            </w:pPr>
            <w:r w:rsidRPr="004A1E46">
              <w:t>scope of response</w:t>
            </w:r>
          </w:p>
          <w:p w:rsidR="00000000" w:rsidRPr="004A1E46" w:rsidP="004A1E46">
            <w:pPr>
              <w:pStyle w:val="ListBullet"/>
            </w:pPr>
            <w:r w:rsidRPr="004A1E46">
              <w:t>shorelines impacted</w:t>
            </w:r>
          </w:p>
          <w:p w:rsidR="00000000" w:rsidRPr="004A1E46" w:rsidP="004A1E46">
            <w:pPr>
              <w:pStyle w:val="ListBullet"/>
            </w:pPr>
            <w:r w:rsidRPr="004A1E46">
              <w:t>types of shoreline impacted</w:t>
            </w:r>
          </w:p>
          <w:p w:rsidR="00000000" w:rsidRPr="004A1E46" w:rsidP="004A1E46">
            <w:pPr>
              <w:pStyle w:val="ListBullet"/>
            </w:pPr>
            <w:r w:rsidRPr="004A1E46">
              <w:t>methods being employed</w:t>
            </w:r>
          </w:p>
          <w:p w:rsidR="00000000" w:rsidRPr="004A1E46" w:rsidP="004A1E46">
            <w:pPr>
              <w:pStyle w:val="ListBullet"/>
            </w:pPr>
            <w:r w:rsidRPr="004A1E46">
              <w:t>PPE needs</w:t>
            </w:r>
          </w:p>
          <w:p w:rsidR="00000000" w:rsidRPr="004A1E46" w:rsidP="004A1E46">
            <w:pPr>
              <w:pStyle w:val="ListBullet"/>
            </w:pPr>
            <w:r w:rsidRPr="004A1E46">
              <w:t>muster areas and sched</w:t>
            </w:r>
            <w:r w:rsidRPr="004A1E46">
              <w:t>ules</w:t>
            </w:r>
          </w:p>
          <w:p w:rsidR="00000000" w:rsidRPr="004A1E46" w:rsidP="004A1E46">
            <w:pPr>
              <w:pStyle w:val="ListBullet"/>
            </w:pPr>
            <w:r w:rsidRPr="004A1E46">
              <w:t>use of private vehicles</w:t>
            </w:r>
          </w:p>
          <w:p w:rsidR="00000000" w:rsidRPr="004A1E46" w:rsidP="004A1E46">
            <w:pPr>
              <w:pStyle w:val="ListBullet"/>
            </w:pPr>
            <w:r w:rsidRPr="004A1E46">
              <w:t>wildlife</w:t>
            </w:r>
          </w:p>
          <w:p w:rsidR="00000000" w:rsidP="004A1E46">
            <w:pPr>
              <w:pStyle w:val="ListBullet"/>
              <w:rPr>
                <w:lang w:val="en-NZ"/>
              </w:rPr>
            </w:pPr>
            <w:r w:rsidRPr="004A1E46">
              <w:t>log keeping and other documentation</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BoldandItalics"/>
              </w:rPr>
              <w:t>Hazards</w:t>
            </w:r>
            <w:r w:rsidRPr="004A1E4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risks associated with the oil</w:t>
            </w:r>
          </w:p>
          <w:p w:rsidR="00000000" w:rsidRPr="004A1E46" w:rsidP="004A1E46">
            <w:pPr>
              <w:pStyle w:val="ListBullet"/>
            </w:pPr>
            <w:r w:rsidRPr="004A1E46">
              <w:t>environmental hazards</w:t>
            </w:r>
          </w:p>
          <w:p w:rsidR="00000000" w:rsidRPr="004A1E46" w:rsidP="004A1E46">
            <w:pPr>
              <w:pStyle w:val="ListBullet"/>
            </w:pPr>
            <w:r w:rsidRPr="004A1E46">
              <w:t>response hazards</w:t>
            </w:r>
          </w:p>
          <w:p w:rsidR="00000000" w:rsidRPr="004A1E46" w:rsidP="004A1E46">
            <w:pPr>
              <w:pStyle w:val="ListBullet"/>
            </w:pPr>
            <w:r w:rsidRPr="004A1E46">
              <w:t>incident health and safety plans</w:t>
            </w:r>
          </w:p>
          <w:p w:rsidR="00000000" w:rsidP="004A1E46">
            <w:pPr>
              <w:pStyle w:val="ListBullet"/>
              <w:rPr>
                <w:lang w:val="en-NZ"/>
              </w:rPr>
            </w:pPr>
            <w:r w:rsidRPr="004A1E46">
              <w:t>site specific health and safety plan</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BoldandItalics"/>
              </w:rPr>
              <w:t>Clean up method/s</w:t>
            </w:r>
            <w:r w:rsidRPr="004A1E4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natural recovery</w:t>
            </w:r>
          </w:p>
          <w:p w:rsidR="00000000" w:rsidRPr="004A1E46" w:rsidP="004A1E46">
            <w:pPr>
              <w:pStyle w:val="ListBullet"/>
            </w:pPr>
            <w:r w:rsidRPr="004A1E46">
              <w:t>manual recovery</w:t>
            </w:r>
          </w:p>
          <w:p w:rsidR="00000000" w:rsidRPr="004A1E46" w:rsidP="004A1E46">
            <w:pPr>
              <w:pStyle w:val="ListBullet"/>
            </w:pPr>
            <w:r w:rsidRPr="004A1E46">
              <w:t>mechanical removal</w:t>
            </w:r>
          </w:p>
          <w:p w:rsidR="00000000" w:rsidRPr="004A1E46" w:rsidP="004A1E46">
            <w:pPr>
              <w:pStyle w:val="ListBullet"/>
            </w:pPr>
            <w:r w:rsidRPr="004A1E46">
              <w:t>use of sorbents</w:t>
            </w:r>
          </w:p>
          <w:p w:rsidR="00000000" w:rsidRPr="004A1E46" w:rsidP="004A1E46">
            <w:pPr>
              <w:pStyle w:val="ListBullet"/>
            </w:pPr>
            <w:r w:rsidRPr="004A1E46">
              <w:t>vacuum recovery</w:t>
            </w:r>
          </w:p>
          <w:p w:rsidR="00000000" w:rsidRPr="004A1E46" w:rsidP="004A1E46">
            <w:pPr>
              <w:pStyle w:val="ListBullet"/>
            </w:pPr>
            <w:r w:rsidRPr="004A1E46">
              <w:t>sediment reworking</w:t>
            </w:r>
          </w:p>
          <w:p w:rsidR="00000000" w:rsidRPr="004A1E46" w:rsidP="004A1E46">
            <w:pPr>
              <w:pStyle w:val="ListBullet"/>
            </w:pPr>
            <w:r w:rsidRPr="004A1E46">
              <w:t>vegetation cutting/removal</w:t>
            </w:r>
          </w:p>
          <w:p w:rsidR="00000000" w:rsidRPr="004A1E46" w:rsidP="004A1E46">
            <w:pPr>
              <w:pStyle w:val="ListBullet"/>
            </w:pPr>
            <w:r w:rsidRPr="004A1E46">
              <w:t>flooding (deluge)</w:t>
            </w:r>
          </w:p>
          <w:p w:rsidR="00000000" w:rsidRPr="004A1E46" w:rsidP="004A1E46">
            <w:pPr>
              <w:pStyle w:val="ListBullet"/>
            </w:pPr>
            <w:r w:rsidRPr="004A1E46">
              <w:t>low pressure washing</w:t>
            </w:r>
          </w:p>
          <w:p w:rsidR="00000000" w:rsidRPr="004A1E46" w:rsidP="004A1E46">
            <w:pPr>
              <w:pStyle w:val="ListBullet"/>
            </w:pPr>
            <w:r w:rsidRPr="004A1E46">
              <w:t>high pressure washing</w:t>
            </w:r>
          </w:p>
          <w:p w:rsidR="00000000" w:rsidRPr="004A1E46" w:rsidP="004A1E46">
            <w:pPr>
              <w:pStyle w:val="ListBullet"/>
            </w:pPr>
            <w:r w:rsidRPr="004A1E46">
              <w:t>hot water washing</w:t>
            </w:r>
          </w:p>
          <w:p w:rsidR="00000000" w:rsidRPr="004A1E46" w:rsidP="004A1E46">
            <w:pPr>
              <w:pStyle w:val="ListBullet"/>
            </w:pPr>
            <w:r w:rsidRPr="004A1E46">
              <w:t>use of cleaning agents</w:t>
            </w:r>
          </w:p>
          <w:p w:rsidR="00000000" w:rsidRPr="004A1E46" w:rsidP="004A1E46">
            <w:pPr>
              <w:pStyle w:val="ListBullet"/>
            </w:pPr>
            <w:r w:rsidRPr="004A1E46">
              <w:t>steam cleaning/sand blasting</w:t>
            </w:r>
          </w:p>
          <w:p w:rsidR="00000000" w:rsidRPr="004A1E46" w:rsidP="004A1E46">
            <w:pPr>
              <w:pStyle w:val="ListBullet"/>
            </w:pPr>
            <w:r w:rsidRPr="004A1E46">
              <w:t>bioremediation/aeration</w:t>
            </w:r>
          </w:p>
          <w:p w:rsidR="00000000" w:rsidRPr="004A1E46" w:rsidP="004A1E46">
            <w:pPr>
              <w:pStyle w:val="ListBullet"/>
            </w:pPr>
            <w:r w:rsidRPr="004A1E46">
              <w:t>in-situ burning</w:t>
            </w:r>
          </w:p>
          <w:p w:rsidR="00000000" w:rsidP="004A1E46">
            <w:pPr>
              <w:pStyle w:val="ListBullet"/>
              <w:rPr>
                <w:lang w:val="en-NZ"/>
              </w:rPr>
            </w:pPr>
            <w:r w:rsidRPr="004A1E46">
              <w:t>trenching</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BoldandItalics"/>
              </w:rPr>
              <w:t>Response equipment</w:t>
            </w:r>
            <w:r w:rsidRPr="004A1E4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mechanical tools:</w:t>
            </w:r>
          </w:p>
          <w:p w:rsidR="00000000" w:rsidRPr="004A1E46" w:rsidP="004A1E46">
            <w:pPr>
              <w:pStyle w:val="ListBullet2"/>
            </w:pPr>
            <w:r w:rsidRPr="004A1E46">
              <w:t>grader</w:t>
            </w:r>
          </w:p>
          <w:p w:rsidR="00000000" w:rsidRPr="004A1E46" w:rsidP="004A1E46">
            <w:pPr>
              <w:pStyle w:val="ListBullet2"/>
            </w:pPr>
            <w:r w:rsidRPr="004A1E46">
              <w:t>front end loader</w:t>
            </w:r>
          </w:p>
          <w:p w:rsidR="00000000" w:rsidRPr="004A1E46" w:rsidP="004A1E46">
            <w:pPr>
              <w:pStyle w:val="ListBullet2"/>
            </w:pPr>
            <w:r w:rsidRPr="004A1E46">
              <w:t>dump truck</w:t>
            </w:r>
          </w:p>
          <w:p w:rsidR="00000000" w:rsidRPr="004A1E46" w:rsidP="004A1E46">
            <w:pPr>
              <w:pStyle w:val="ListBullet2"/>
            </w:pPr>
            <w:r w:rsidRPr="004A1E46">
              <w:t>elevating scraper</w:t>
            </w:r>
          </w:p>
          <w:p w:rsidR="00000000" w:rsidRPr="004A1E46" w:rsidP="004A1E46">
            <w:pPr>
              <w:pStyle w:val="ListBullet2"/>
            </w:pPr>
            <w:r w:rsidRPr="004A1E46">
              <w:t>tractor</w:t>
            </w:r>
          </w:p>
          <w:p w:rsidR="00000000" w:rsidRPr="004A1E46" w:rsidP="004A1E46">
            <w:pPr>
              <w:pStyle w:val="ListBullet"/>
            </w:pPr>
            <w:r w:rsidRPr="004A1E46">
              <w:t>loose sorbents</w:t>
            </w:r>
          </w:p>
          <w:p w:rsidR="00000000" w:rsidRPr="004A1E46" w:rsidP="004A1E46">
            <w:pPr>
              <w:pStyle w:val="ListBullet"/>
            </w:pPr>
            <w:r w:rsidRPr="004A1E46">
              <w:t>manual equipment</w:t>
            </w:r>
          </w:p>
          <w:p w:rsidR="00000000" w:rsidP="004A1E46">
            <w:pPr>
              <w:pStyle w:val="ListBullet"/>
              <w:rPr>
                <w:lang w:val="en-NZ"/>
              </w:rPr>
            </w:pPr>
            <w:r w:rsidRPr="004A1E46">
              <w:t>shoreline boom</w:t>
            </w:r>
          </w:p>
        </w:tc>
      </w:tr>
      <w:tr w:rsidTr="004A1E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1E46">
            <w:pPr>
              <w:pStyle w:val="BodyText"/>
              <w:rPr>
                <w:lang w:val="en-NZ"/>
              </w:rPr>
            </w:pPr>
            <w:r w:rsidRPr="004A1E46">
              <w:rPr>
                <w:rStyle w:val="BoldandItalics"/>
              </w:rPr>
              <w:t>On-site support</w:t>
            </w:r>
            <w:r w:rsidRPr="004A1E46">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A1E46" w:rsidP="004A1E46">
            <w:pPr>
              <w:pStyle w:val="ListBullet"/>
            </w:pPr>
            <w:r w:rsidRPr="004A1E46">
              <w:t>ablutions</w:t>
            </w:r>
          </w:p>
          <w:p w:rsidR="00000000" w:rsidRPr="004A1E46" w:rsidP="004A1E46">
            <w:pPr>
              <w:pStyle w:val="ListBullet"/>
            </w:pPr>
            <w:r w:rsidRPr="004A1E46">
              <w:t>accommodation</w:t>
            </w:r>
          </w:p>
          <w:p w:rsidR="00000000" w:rsidRPr="004A1E46" w:rsidP="004A1E46">
            <w:pPr>
              <w:pStyle w:val="ListBullet"/>
            </w:pPr>
            <w:r w:rsidRPr="004A1E46">
              <w:t>canteen facilities</w:t>
            </w:r>
          </w:p>
          <w:p w:rsidR="00000000" w:rsidRPr="004A1E46" w:rsidP="004A1E46">
            <w:pPr>
              <w:pStyle w:val="ListBullet"/>
            </w:pPr>
            <w:r w:rsidRPr="004A1E46">
              <w:t>decontamination areas</w:t>
            </w:r>
          </w:p>
          <w:p w:rsidR="00000000" w:rsidRPr="004A1E46" w:rsidP="004A1E46">
            <w:pPr>
              <w:pStyle w:val="ListBullet"/>
            </w:pPr>
            <w:r w:rsidRPr="004A1E46">
              <w:t>equipment and spares</w:t>
            </w:r>
          </w:p>
          <w:p w:rsidR="00000000" w:rsidRPr="004A1E46" w:rsidP="004A1E46">
            <w:pPr>
              <w:pStyle w:val="ListBullet"/>
            </w:pPr>
            <w:r w:rsidRPr="004A1E46">
              <w:t>first aid</w:t>
            </w:r>
          </w:p>
          <w:p w:rsidR="00000000" w:rsidRPr="004A1E46" w:rsidP="004A1E46">
            <w:pPr>
              <w:pStyle w:val="ListBullet"/>
            </w:pPr>
            <w:r w:rsidRPr="004A1E46">
              <w:t>refuelling area</w:t>
            </w:r>
          </w:p>
          <w:p w:rsidR="00000000" w:rsidRPr="004A1E46" w:rsidP="004A1E46">
            <w:pPr>
              <w:pStyle w:val="ListBullet"/>
            </w:pPr>
            <w:r w:rsidRPr="004A1E46">
              <w:t>helicopter landing site</w:t>
            </w:r>
          </w:p>
          <w:p w:rsidR="00000000" w:rsidRPr="004A1E46" w:rsidP="004A1E46">
            <w:pPr>
              <w:pStyle w:val="ListBullet"/>
            </w:pPr>
            <w:r w:rsidRPr="004A1E46">
              <w:t>PPE</w:t>
            </w:r>
          </w:p>
          <w:p w:rsidR="00000000" w:rsidRPr="004A1E46" w:rsidP="004A1E46">
            <w:pPr>
              <w:pStyle w:val="ListBullet"/>
            </w:pPr>
            <w:r w:rsidRPr="004A1E46">
              <w:t>rest areas</w:t>
            </w:r>
          </w:p>
          <w:p w:rsidR="00000000" w:rsidRPr="004A1E46" w:rsidP="004A1E46">
            <w:pPr>
              <w:pStyle w:val="ListBullet"/>
            </w:pPr>
            <w:r w:rsidRPr="004A1E46">
              <w:t>security</w:t>
            </w:r>
          </w:p>
          <w:p w:rsidR="00000000" w:rsidRPr="004A1E46" w:rsidP="004A1E46">
            <w:pPr>
              <w:pStyle w:val="ListBullet"/>
            </w:pPr>
            <w:r w:rsidRPr="004A1E46">
              <w:t>vehicle parking</w:t>
            </w:r>
          </w:p>
          <w:p w:rsidR="00000000" w:rsidRPr="004A1E46" w:rsidP="004A1E46">
            <w:pPr>
              <w:pStyle w:val="ListBullet"/>
            </w:pPr>
            <w:r w:rsidRPr="004A1E46">
              <w:t>temporary holding area for waste</w:t>
            </w:r>
          </w:p>
        </w:tc>
      </w:tr>
    </w:tbl>
    <w:p w:rsidR="00000000" w:rsidRPr="004A1E46" w:rsidP="004A1E46">
      <w:pPr>
        <w:pStyle w:val="BodyText"/>
      </w:pPr>
    </w:p>
    <w:p w:rsidR="00000000" w:rsidRPr="004A1E46" w:rsidP="004A1E46">
      <w:pPr>
        <w:pStyle w:val="AllowPageBreak"/>
      </w:pPr>
    </w:p>
    <w:p w:rsidR="00000000" w:rsidRPr="004A1E46" w:rsidP="004A1E46">
      <w:pPr>
        <w:pStyle w:val="Heading1"/>
      </w:pPr>
      <w:bookmarkStart w:id="12" w:name="O_451373"/>
      <w:bookmarkEnd w:id="12"/>
      <w:r w:rsidRPr="004A1E46">
        <w:t>Unit Sector(s)</w:t>
      </w:r>
    </w:p>
    <w:p w:rsidR="00000000" w:rsidRPr="004A1E46" w:rsidP="004A1E46">
      <w:pPr>
        <w:pStyle w:val="BodyText"/>
      </w:pPr>
      <w:r w:rsidRPr="004A1E46">
        <w:t>Marine pollution response.</w:t>
      </w:r>
    </w:p>
    <w:p w:rsidR="00000000" w:rsidRPr="004A1E46" w:rsidP="004A1E46"/>
    <w:sectPr w:rsidSect="004A1E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3F3" w:rsidP="003043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3F3" w:rsidP="004A1E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43F3" w:rsidP="004A1E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043F3" w:rsidP="004A1E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46" w:rsidRPr="003043F3" w:rsidP="003043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3F3" w:rsidRPr="002D2AF8" w:rsidP="004A1E46">
    <w:pPr>
      <w:pStyle w:val="Header"/>
      <w:framePr w:wrap="around"/>
    </w:pPr>
    <w:r>
      <w:fldChar w:fldCharType="begin"/>
    </w:r>
    <w:r>
      <w:instrText xml:space="preserve"> TITLE   \* MERGEFORMAT </w:instrText>
    </w:r>
    <w:r>
      <w:fldChar w:fldCharType="separate"/>
    </w:r>
    <w:r>
      <w:t>PUAOIL403 Lead a team in oiled shoreline clean 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043F3" w:rsidP="004A1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BEE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E0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04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E46"/>
    <w:pPr>
      <w:spacing w:before="360" w:after="60"/>
      <w:outlineLvl w:val="0"/>
    </w:pPr>
    <w:rPr>
      <w:sz w:val="32"/>
    </w:rPr>
  </w:style>
  <w:style w:type="paragraph" w:styleId="Heading2">
    <w:name w:val="heading 2"/>
    <w:basedOn w:val="HeadingBase"/>
    <w:next w:val="BodyText"/>
    <w:link w:val="Heading2Char"/>
    <w:qFormat/>
    <w:rsid w:val="004A1E46"/>
    <w:pPr>
      <w:keepLines/>
      <w:spacing w:before="240" w:after="120"/>
      <w:outlineLvl w:val="1"/>
    </w:pPr>
    <w:rPr>
      <w:sz w:val="28"/>
      <w:szCs w:val="40"/>
    </w:rPr>
  </w:style>
  <w:style w:type="paragraph" w:styleId="Heading3">
    <w:name w:val="heading 3"/>
    <w:basedOn w:val="HeadingBase"/>
    <w:next w:val="BodyText"/>
    <w:link w:val="Heading3Char"/>
    <w:qFormat/>
    <w:rsid w:val="004A1E46"/>
    <w:pPr>
      <w:spacing w:before="180" w:after="120"/>
      <w:outlineLvl w:val="2"/>
    </w:pPr>
    <w:rPr>
      <w:spacing w:val="-10"/>
      <w:kern w:val="32"/>
    </w:rPr>
  </w:style>
  <w:style w:type="paragraph" w:styleId="Heading4">
    <w:name w:val="heading 4"/>
    <w:basedOn w:val="HeadingBase"/>
    <w:next w:val="BodyText"/>
    <w:link w:val="Heading4Char"/>
    <w:qFormat/>
    <w:rsid w:val="004A1E46"/>
    <w:pPr>
      <w:spacing w:before="160" w:after="120"/>
      <w:outlineLvl w:val="3"/>
    </w:pPr>
    <w:rPr>
      <w:sz w:val="22"/>
    </w:rPr>
  </w:style>
  <w:style w:type="paragraph" w:styleId="Heading5">
    <w:name w:val="heading 5"/>
    <w:basedOn w:val="HeadingBase"/>
    <w:next w:val="Normal"/>
    <w:link w:val="Heading5Char"/>
    <w:qFormat/>
    <w:rsid w:val="004A1E46"/>
    <w:pPr>
      <w:spacing w:before="80"/>
      <w:outlineLvl w:val="4"/>
    </w:pPr>
    <w:rPr>
      <w:color w:val="918585"/>
      <w:sz w:val="20"/>
    </w:rPr>
  </w:style>
  <w:style w:type="paragraph" w:styleId="Heading6">
    <w:name w:val="heading 6"/>
    <w:basedOn w:val="HeadingBase"/>
    <w:next w:val="Normal"/>
    <w:link w:val="Heading6Char"/>
    <w:qFormat/>
    <w:rsid w:val="004A1E46"/>
    <w:pPr>
      <w:spacing w:before="60"/>
      <w:outlineLvl w:val="5"/>
    </w:pPr>
    <w:rPr>
      <w:color w:val="918585"/>
      <w:sz w:val="20"/>
    </w:rPr>
  </w:style>
  <w:style w:type="paragraph" w:styleId="Heading7">
    <w:name w:val="heading 7"/>
    <w:basedOn w:val="Normal"/>
    <w:next w:val="Normal"/>
    <w:link w:val="Heading7Char"/>
    <w:qFormat/>
    <w:rsid w:val="004A1E46"/>
    <w:pPr>
      <w:ind w:left="720"/>
      <w:outlineLvl w:val="6"/>
    </w:pPr>
    <w:rPr>
      <w:i/>
    </w:rPr>
  </w:style>
  <w:style w:type="paragraph" w:styleId="Heading8">
    <w:name w:val="heading 8"/>
    <w:basedOn w:val="Normal"/>
    <w:next w:val="Normal"/>
    <w:link w:val="Heading8Char"/>
    <w:qFormat/>
    <w:rsid w:val="004A1E46"/>
    <w:pPr>
      <w:ind w:left="720"/>
      <w:outlineLvl w:val="7"/>
    </w:pPr>
    <w:rPr>
      <w:i/>
    </w:rPr>
  </w:style>
  <w:style w:type="paragraph" w:styleId="Heading9">
    <w:name w:val="heading 9"/>
    <w:basedOn w:val="Normal"/>
    <w:next w:val="Normal"/>
    <w:link w:val="Heading9Char"/>
    <w:qFormat/>
    <w:rsid w:val="004A1E46"/>
    <w:pPr>
      <w:ind w:left="720"/>
      <w:outlineLvl w:val="8"/>
    </w:pPr>
    <w:rPr>
      <w:i/>
    </w:rPr>
  </w:style>
  <w:style w:type="character" w:default="1" w:styleId="DefaultParagraphFont">
    <w:name w:val="Default Paragraph Font"/>
    <w:uiPriority w:val="1"/>
    <w:unhideWhenUsed/>
    <w:rsid w:val="004A1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E46"/>
  </w:style>
  <w:style w:type="character" w:customStyle="1" w:styleId="Heading1Char">
    <w:name w:val="Heading 1 Char"/>
    <w:basedOn w:val="DefaultParagraphFont"/>
    <w:link w:val="Heading1"/>
    <w:rsid w:val="004A1E46"/>
    <w:rPr>
      <w:rFonts w:ascii="Times New Roman" w:eastAsia="Times New Roman" w:hAnsi="Times New Roman" w:cs="Times New Roman"/>
      <w:b/>
      <w:sz w:val="32"/>
      <w:szCs w:val="20"/>
      <w:lang w:eastAsia="en-US"/>
    </w:rPr>
  </w:style>
  <w:style w:type="paragraph" w:styleId="BodyText">
    <w:name w:val="Body Text"/>
    <w:basedOn w:val="Normal"/>
    <w:link w:val="BodyTextChar"/>
    <w:rsid w:val="004A1E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E46"/>
    <w:rPr>
      <w:rFonts w:ascii="Times New Roman" w:eastAsia="Times New Roman" w:hAnsi="Times New Roman" w:cs="Times New Roman"/>
      <w:sz w:val="24"/>
      <w:lang w:eastAsia="en-US"/>
    </w:rPr>
  </w:style>
  <w:style w:type="paragraph" w:styleId="Footer">
    <w:name w:val="footer"/>
    <w:basedOn w:val="Normal"/>
    <w:link w:val="FooterChar"/>
    <w:rsid w:val="004A1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E46"/>
    <w:rPr>
      <w:rFonts w:ascii="Times New Roman" w:eastAsia="Times New Roman" w:hAnsi="Times New Roman" w:cs="Times New Roman"/>
      <w:sz w:val="16"/>
      <w:lang w:eastAsia="en-US"/>
    </w:rPr>
  </w:style>
  <w:style w:type="paragraph" w:styleId="List">
    <w:name w:val="List"/>
    <w:basedOn w:val="BodyText"/>
    <w:next w:val="BodyText"/>
    <w:rsid w:val="004A1E46"/>
    <w:pPr>
      <w:tabs>
        <w:tab w:val="left" w:pos="340"/>
      </w:tabs>
      <w:spacing w:before="60" w:after="60"/>
      <w:ind w:left="340" w:hanging="340"/>
    </w:pPr>
  </w:style>
  <w:style w:type="paragraph" w:styleId="ListBullet">
    <w:name w:val="List Bullet"/>
    <w:basedOn w:val="List"/>
    <w:rsid w:val="004A1E46"/>
    <w:pPr>
      <w:numPr>
        <w:numId w:val="13"/>
      </w:numPr>
      <w:tabs>
        <w:tab w:val="clear" w:pos="340"/>
      </w:tabs>
      <w:spacing w:before="40" w:after="40"/>
    </w:pPr>
  </w:style>
  <w:style w:type="character" w:customStyle="1" w:styleId="SpecialBold">
    <w:name w:val="Special Bold"/>
    <w:basedOn w:val="DefaultParagraphFont"/>
    <w:rsid w:val="004A1E46"/>
    <w:rPr>
      <w:b/>
      <w:spacing w:val="0"/>
    </w:rPr>
  </w:style>
  <w:style w:type="paragraph" w:styleId="ListBullet2">
    <w:name w:val="List Bullet 2"/>
    <w:basedOn w:val="List2"/>
    <w:rsid w:val="004A1E46"/>
    <w:pPr>
      <w:numPr>
        <w:numId w:val="14"/>
      </w:numPr>
      <w:tabs>
        <w:tab w:val="clear" w:pos="680"/>
      </w:tabs>
    </w:pPr>
  </w:style>
  <w:style w:type="paragraph" w:customStyle="1" w:styleId="SuperHeading">
    <w:name w:val="SuperHeading"/>
    <w:basedOn w:val="Normal"/>
    <w:rsid w:val="004A1E46"/>
    <w:pPr>
      <w:spacing w:before="240" w:after="120"/>
      <w:outlineLvl w:val="0"/>
    </w:pPr>
    <w:rPr>
      <w:rFonts w:ascii="Times New Roman" w:hAnsi="Times New Roman"/>
      <w:b/>
      <w:sz w:val="28"/>
    </w:rPr>
  </w:style>
  <w:style w:type="paragraph" w:customStyle="1" w:styleId="AllowPageBreak">
    <w:name w:val="AllowPageBreak"/>
    <w:rsid w:val="004A1E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1E46"/>
    <w:rPr>
      <w:b/>
      <w:i/>
      <w:u w:val="none"/>
    </w:rPr>
  </w:style>
  <w:style w:type="character" w:customStyle="1" w:styleId="Heading2Char">
    <w:name w:val="Heading 2 Char"/>
    <w:basedOn w:val="DefaultParagraphFont"/>
    <w:link w:val="Heading2"/>
    <w:rsid w:val="004A1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E46"/>
    <w:rPr>
      <w:rFonts w:ascii="Courier New" w:eastAsia="Times New Roman" w:hAnsi="Courier New" w:cs="Times New Roman"/>
      <w:i/>
      <w:szCs w:val="20"/>
      <w:lang w:eastAsia="en-US"/>
    </w:rPr>
  </w:style>
  <w:style w:type="paragraph" w:customStyle="1" w:styleId="HeadingBase">
    <w:name w:val="Heading Base"/>
    <w:rsid w:val="004A1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E46"/>
    <w:pPr>
      <w:tabs>
        <w:tab w:val="right" w:leader="dot" w:pos="9072"/>
      </w:tabs>
      <w:ind w:left="567"/>
    </w:pPr>
    <w:rPr>
      <w:szCs w:val="22"/>
    </w:rPr>
  </w:style>
  <w:style w:type="paragraph" w:customStyle="1" w:styleId="TOCBase">
    <w:name w:val="TOC Base"/>
    <w:rsid w:val="004A1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E46"/>
    <w:pPr>
      <w:tabs>
        <w:tab w:val="right" w:leader="dot" w:pos="9072"/>
      </w:tabs>
      <w:spacing w:before="40" w:after="40"/>
      <w:ind w:left="284"/>
    </w:pPr>
    <w:rPr>
      <w:rFonts w:ascii="Times New Roman" w:hAnsi="Times New Roman"/>
    </w:rPr>
  </w:style>
  <w:style w:type="paragraph" w:styleId="TOC1">
    <w:name w:val="toc 1"/>
    <w:basedOn w:val="TOCBase"/>
    <w:next w:val="Normal"/>
    <w:rsid w:val="004A1E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E46"/>
    <w:pPr>
      <w:spacing w:before="5040"/>
      <w:jc w:val="center"/>
    </w:pPr>
    <w:rPr>
      <w:sz w:val="48"/>
      <w:szCs w:val="72"/>
      <w:lang w:val="en-US"/>
    </w:rPr>
  </w:style>
  <w:style w:type="character" w:customStyle="1" w:styleId="TitleChar">
    <w:name w:val="Title Char"/>
    <w:basedOn w:val="DefaultParagraphFont"/>
    <w:link w:val="Title"/>
    <w:rsid w:val="004A1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E46"/>
    <w:pPr>
      <w:tabs>
        <w:tab w:val="left" w:pos="3600"/>
        <w:tab w:val="left" w:pos="3958"/>
      </w:tabs>
    </w:pPr>
  </w:style>
  <w:style w:type="paragraph" w:customStyle="1" w:styleId="Note">
    <w:name w:val="Note"/>
    <w:basedOn w:val="BodyText"/>
    <w:rsid w:val="004A1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E46"/>
    <w:pPr>
      <w:framePr w:wrap="auto" w:hAnchor="text" w:y="6049"/>
    </w:pPr>
    <w:rPr>
      <w:color w:val="000000"/>
      <w:sz w:val="40"/>
    </w:rPr>
  </w:style>
  <w:style w:type="paragraph" w:customStyle="1" w:styleId="TOCTitle">
    <w:name w:val="TOCTitle"/>
    <w:basedOn w:val="Heading1"/>
    <w:rsid w:val="004A1E46"/>
    <w:pPr>
      <w:spacing w:after="240"/>
      <w:jc w:val="center"/>
      <w:outlineLvl w:val="9"/>
    </w:pPr>
    <w:rPr>
      <w:caps/>
    </w:rPr>
  </w:style>
  <w:style w:type="paragraph" w:customStyle="1" w:styleId="Version">
    <w:name w:val="Version"/>
    <w:rsid w:val="004A1E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E46"/>
    <w:pPr>
      <w:keepNext w:val="0"/>
      <w:tabs>
        <w:tab w:val="right" w:pos="4176"/>
      </w:tabs>
      <w:ind w:left="198" w:hanging="198"/>
    </w:pPr>
    <w:rPr>
      <w:rFonts w:ascii="Garamond" w:hAnsi="Garamond"/>
    </w:rPr>
  </w:style>
  <w:style w:type="paragraph" w:styleId="IndexHeading">
    <w:name w:val="index heading"/>
    <w:basedOn w:val="Normal"/>
    <w:next w:val="Index1"/>
    <w:semiHidden/>
    <w:rsid w:val="004A1E46"/>
    <w:pPr>
      <w:spacing w:before="120" w:after="120"/>
    </w:pPr>
    <w:rPr>
      <w:rFonts w:ascii="Arial" w:hAnsi="Arial"/>
      <w:b/>
      <w:color w:val="918585"/>
      <w:sz w:val="24"/>
    </w:rPr>
  </w:style>
  <w:style w:type="paragraph" w:styleId="Header">
    <w:name w:val="header"/>
    <w:basedOn w:val="Normal"/>
    <w:link w:val="HeaderChar"/>
    <w:rsid w:val="004A1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E46"/>
    <w:rPr>
      <w:rFonts w:ascii="Times New Roman" w:eastAsia="Times New Roman" w:hAnsi="Times New Roman" w:cs="Times New Roman"/>
      <w:sz w:val="16"/>
      <w:szCs w:val="20"/>
      <w:lang w:val="en-GB" w:eastAsia="en-US"/>
    </w:rPr>
  </w:style>
  <w:style w:type="paragraph" w:customStyle="1" w:styleId="Chapter">
    <w:name w:val="Chapter"/>
    <w:basedOn w:val="Normal"/>
    <w:rsid w:val="004A1E46"/>
    <w:pPr>
      <w:spacing w:before="240"/>
    </w:pPr>
    <w:rPr>
      <w:rFonts w:ascii="Times New Roman" w:hAnsi="Times New Roman"/>
      <w:smallCaps/>
      <w:spacing w:val="80"/>
      <w:sz w:val="28"/>
    </w:rPr>
  </w:style>
  <w:style w:type="paragraph" w:customStyle="1" w:styleId="InChapter">
    <w:name w:val="InChapter"/>
    <w:basedOn w:val="Heading3"/>
    <w:rsid w:val="004A1E46"/>
    <w:pPr>
      <w:spacing w:after="240"/>
      <w:outlineLvl w:val="9"/>
    </w:pPr>
    <w:rPr>
      <w:noProof/>
    </w:rPr>
  </w:style>
  <w:style w:type="paragraph" w:styleId="Index2">
    <w:name w:val="index 2"/>
    <w:basedOn w:val="Normal"/>
    <w:next w:val="Normal"/>
    <w:semiHidden/>
    <w:rsid w:val="004A1E46"/>
    <w:pPr>
      <w:tabs>
        <w:tab w:val="right" w:pos="4176"/>
      </w:tabs>
      <w:ind w:left="568" w:hanging="284"/>
    </w:pPr>
    <w:rPr>
      <w:rFonts w:ascii="Garamond" w:hAnsi="Garamond"/>
    </w:rPr>
  </w:style>
  <w:style w:type="paragraph" w:customStyle="1" w:styleId="Byline">
    <w:name w:val="Byline"/>
    <w:rsid w:val="004A1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E46"/>
    <w:pPr>
      <w:tabs>
        <w:tab w:val="clear" w:pos="3600"/>
        <w:tab w:val="clear" w:pos="3958"/>
      </w:tabs>
      <w:jc w:val="right"/>
    </w:pPr>
  </w:style>
  <w:style w:type="character" w:styleId="Emphasis">
    <w:name w:val="Emphasis"/>
    <w:basedOn w:val="DefaultParagraphFont"/>
    <w:qFormat/>
    <w:rsid w:val="004A1E46"/>
    <w:rPr>
      <w:i/>
    </w:rPr>
  </w:style>
  <w:style w:type="paragraph" w:styleId="Caption">
    <w:name w:val="caption"/>
    <w:basedOn w:val="BodyText"/>
    <w:next w:val="Normal"/>
    <w:qFormat/>
    <w:rsid w:val="004A1E46"/>
    <w:pPr>
      <w:framePr w:w="2268" w:hSpace="181" w:vSpace="181" w:wrap="around" w:vAnchor="text" w:hAnchor="page" w:x="1135" w:y="285" w:anchorLock="1"/>
    </w:pPr>
    <w:rPr>
      <w:i/>
    </w:rPr>
  </w:style>
  <w:style w:type="paragraph" w:customStyle="1" w:styleId="MiniTOCTitle">
    <w:name w:val="MiniTOCTitle"/>
    <w:basedOn w:val="Heading4"/>
    <w:rsid w:val="004A1E46"/>
    <w:pPr>
      <w:spacing w:before="240"/>
      <w:outlineLvl w:val="9"/>
    </w:pPr>
    <w:rPr>
      <w:noProof/>
      <w:sz w:val="24"/>
    </w:rPr>
  </w:style>
  <w:style w:type="paragraph" w:customStyle="1" w:styleId="MiniTOCItem">
    <w:name w:val="MiniTOCItem"/>
    <w:basedOn w:val="ListBullet"/>
    <w:rsid w:val="004A1E46"/>
    <w:pPr>
      <w:numPr>
        <w:numId w:val="0"/>
      </w:numPr>
      <w:tabs>
        <w:tab w:val="right" w:leader="dot" w:pos="6521"/>
      </w:tabs>
      <w:spacing w:before="0" w:after="0"/>
    </w:pPr>
  </w:style>
  <w:style w:type="paragraph" w:customStyle="1" w:styleId="TOFTitle">
    <w:name w:val="TOFTitle"/>
    <w:basedOn w:val="TOCTitle"/>
    <w:rsid w:val="004A1E46"/>
  </w:style>
  <w:style w:type="paragraph" w:styleId="TableofFigures">
    <w:name w:val="table of figures"/>
    <w:basedOn w:val="Normal"/>
    <w:next w:val="Normal"/>
    <w:semiHidden/>
    <w:rsid w:val="004A1E46"/>
    <w:pPr>
      <w:tabs>
        <w:tab w:val="right" w:leader="dot" w:pos="9072"/>
      </w:tabs>
      <w:ind w:left="970" w:hanging="403"/>
    </w:pPr>
    <w:rPr>
      <w:rFonts w:ascii="Times New Roman" w:hAnsi="Times New Roman"/>
      <w:b/>
    </w:rPr>
  </w:style>
  <w:style w:type="paragraph" w:styleId="ListNumber">
    <w:name w:val="List Number"/>
    <w:basedOn w:val="List"/>
    <w:rsid w:val="004A1E46"/>
    <w:pPr>
      <w:numPr>
        <w:numId w:val="11"/>
      </w:numPr>
    </w:pPr>
  </w:style>
  <w:style w:type="character" w:customStyle="1" w:styleId="WingdingSymbols">
    <w:name w:val="Wingding Symbols"/>
    <w:rsid w:val="004A1E46"/>
    <w:rPr>
      <w:rFonts w:ascii="Wingdings" w:hAnsi="Wingdings"/>
    </w:rPr>
  </w:style>
  <w:style w:type="paragraph" w:customStyle="1" w:styleId="TableHeading">
    <w:name w:val="Table Heading"/>
    <w:basedOn w:val="HeadingBase"/>
    <w:rsid w:val="004A1E46"/>
    <w:pPr>
      <w:keepLines/>
      <w:pBdr>
        <w:bottom w:val="single" w:sz="6" w:space="1" w:color="918585"/>
      </w:pBdr>
      <w:spacing w:before="240"/>
    </w:pPr>
  </w:style>
  <w:style w:type="character" w:customStyle="1" w:styleId="HotSpot">
    <w:name w:val="HotSpot"/>
    <w:rsid w:val="004A1E46"/>
    <w:rPr>
      <w:color w:val="0033CC"/>
      <w:u w:val="none"/>
    </w:rPr>
  </w:style>
  <w:style w:type="paragraph" w:customStyle="1" w:styleId="BodyTextRight">
    <w:name w:val="Body Text Right"/>
    <w:basedOn w:val="BodyText"/>
    <w:rsid w:val="004A1E46"/>
    <w:pPr>
      <w:spacing w:before="0" w:after="0"/>
      <w:jc w:val="right"/>
    </w:pPr>
  </w:style>
  <w:style w:type="paragraph" w:styleId="Index3">
    <w:name w:val="index 3"/>
    <w:basedOn w:val="ListNumber2"/>
    <w:next w:val="Normal"/>
    <w:semiHidden/>
    <w:rsid w:val="004A1E46"/>
    <w:pPr>
      <w:numPr>
        <w:numId w:val="0"/>
      </w:numPr>
      <w:tabs>
        <w:tab w:val="right" w:leader="dot" w:pos="4176"/>
      </w:tabs>
    </w:pPr>
  </w:style>
  <w:style w:type="paragraph" w:styleId="ListNumber2">
    <w:name w:val="List Number 2"/>
    <w:basedOn w:val="List2"/>
    <w:rsid w:val="004A1E46"/>
    <w:pPr>
      <w:numPr>
        <w:numId w:val="10"/>
      </w:numPr>
      <w:tabs>
        <w:tab w:val="clear" w:pos="1060"/>
      </w:tabs>
    </w:pPr>
  </w:style>
  <w:style w:type="paragraph" w:customStyle="1" w:styleId="MarginNote">
    <w:name w:val="Margin Note"/>
    <w:basedOn w:val="BodyText"/>
    <w:rsid w:val="004A1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E46"/>
    <w:rPr>
      <w:sz w:val="32"/>
    </w:rPr>
  </w:style>
  <w:style w:type="paragraph" w:customStyle="1" w:styleId="HeadingProcedure">
    <w:name w:val="Heading Procedure"/>
    <w:basedOn w:val="HeadingBase"/>
    <w:next w:val="Normal"/>
    <w:rsid w:val="004A1E46"/>
    <w:pPr>
      <w:tabs>
        <w:tab w:val="left" w:pos="0"/>
      </w:tabs>
      <w:spacing w:before="120" w:after="60"/>
    </w:pPr>
    <w:rPr>
      <w:i/>
      <w:color w:val="918585"/>
      <w:sz w:val="22"/>
    </w:rPr>
  </w:style>
  <w:style w:type="paragraph" w:customStyle="1" w:styleId="TableBodyText">
    <w:name w:val="Table Body Text"/>
    <w:basedOn w:val="BodyText"/>
    <w:rsid w:val="004A1E46"/>
    <w:pPr>
      <w:spacing w:before="60" w:after="60"/>
    </w:pPr>
  </w:style>
  <w:style w:type="paragraph" w:styleId="ListContinue">
    <w:name w:val="List Continue"/>
    <w:basedOn w:val="List"/>
    <w:rsid w:val="004A1E46"/>
    <w:pPr>
      <w:ind w:firstLine="0"/>
    </w:pPr>
  </w:style>
  <w:style w:type="paragraph" w:customStyle="1" w:styleId="ListNote">
    <w:name w:val="List Note"/>
    <w:basedOn w:val="List"/>
    <w:rsid w:val="004A1E46"/>
    <w:pPr>
      <w:pBdr>
        <w:top w:val="single" w:sz="6" w:space="2" w:color="918585"/>
        <w:bottom w:val="single" w:sz="6" w:space="2" w:color="918585"/>
      </w:pBdr>
      <w:tabs>
        <w:tab w:val="left" w:pos="1021"/>
      </w:tabs>
      <w:ind w:firstLine="0"/>
    </w:pPr>
  </w:style>
  <w:style w:type="paragraph" w:customStyle="1" w:styleId="Warning">
    <w:name w:val="Warning"/>
    <w:basedOn w:val="BodyText"/>
    <w:rsid w:val="004A1E46"/>
    <w:pPr>
      <w:shd w:val="clear" w:color="auto" w:fill="D9D9D9"/>
      <w:tabs>
        <w:tab w:val="left" w:pos="992"/>
      </w:tabs>
      <w:ind w:left="119" w:right="119"/>
    </w:pPr>
    <w:rPr>
      <w:sz w:val="20"/>
    </w:rPr>
  </w:style>
  <w:style w:type="paragraph" w:customStyle="1" w:styleId="MarginIcons">
    <w:name w:val="Margin Icons"/>
    <w:basedOn w:val="BodyText"/>
    <w:rsid w:val="004A1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E46"/>
    <w:rPr>
      <w:rFonts w:ascii="Courier New" w:hAnsi="Courier New"/>
    </w:rPr>
  </w:style>
  <w:style w:type="paragraph" w:customStyle="1" w:styleId="NoteBullet">
    <w:name w:val="Note Bullet"/>
    <w:basedOn w:val="Note"/>
    <w:rsid w:val="004A1E46"/>
    <w:pPr>
      <w:tabs>
        <w:tab w:val="clear" w:pos="680"/>
      </w:tabs>
      <w:spacing w:before="60" w:after="60"/>
    </w:pPr>
  </w:style>
  <w:style w:type="paragraph" w:customStyle="1" w:styleId="SubHeading2">
    <w:name w:val="SubHeading2"/>
    <w:basedOn w:val="HeadingBase"/>
    <w:rsid w:val="004A1E46"/>
    <w:pPr>
      <w:spacing w:before="240" w:after="60"/>
    </w:pPr>
    <w:rPr>
      <w:sz w:val="20"/>
    </w:rPr>
  </w:style>
  <w:style w:type="paragraph" w:customStyle="1" w:styleId="SubHeading1">
    <w:name w:val="SubHeading1"/>
    <w:basedOn w:val="HeadingBase"/>
    <w:rsid w:val="004A1E46"/>
    <w:pPr>
      <w:spacing w:before="240" w:after="60"/>
    </w:pPr>
    <w:rPr>
      <w:color w:val="918585"/>
      <w:sz w:val="22"/>
    </w:rPr>
  </w:style>
  <w:style w:type="paragraph" w:customStyle="1" w:styleId="SideHeading">
    <w:name w:val="Side Heading"/>
    <w:basedOn w:val="HeadingBase"/>
    <w:rsid w:val="004A1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E46"/>
    <w:pPr>
      <w:numPr>
        <w:numId w:val="12"/>
      </w:numPr>
    </w:pPr>
  </w:style>
  <w:style w:type="paragraph" w:styleId="PlainText">
    <w:name w:val="Plain Text"/>
    <w:basedOn w:val="Normal"/>
    <w:link w:val="PlainTextChar"/>
    <w:rsid w:val="004A1E46"/>
    <w:rPr>
      <w:sz w:val="20"/>
    </w:rPr>
  </w:style>
  <w:style w:type="character" w:customStyle="1" w:styleId="PlainTextChar">
    <w:name w:val="Plain Text Char"/>
    <w:basedOn w:val="DefaultParagraphFont"/>
    <w:link w:val="PlainText"/>
    <w:rsid w:val="004A1E46"/>
    <w:rPr>
      <w:rFonts w:ascii="Courier New" w:eastAsia="Times New Roman" w:hAnsi="Courier New" w:cs="Times New Roman"/>
      <w:sz w:val="20"/>
      <w:szCs w:val="20"/>
      <w:lang w:eastAsia="en-US"/>
    </w:rPr>
  </w:style>
  <w:style w:type="character" w:customStyle="1" w:styleId="MenuOption">
    <w:name w:val="Menu Option"/>
    <w:basedOn w:val="DefaultParagraphFont"/>
    <w:rsid w:val="004A1E46"/>
    <w:rPr>
      <w:b/>
      <w:smallCaps/>
    </w:rPr>
  </w:style>
  <w:style w:type="paragraph" w:customStyle="1" w:styleId="TableListNumber">
    <w:name w:val="Table List Number"/>
    <w:basedOn w:val="ListNumber"/>
    <w:rsid w:val="004A1E46"/>
    <w:pPr>
      <w:numPr>
        <w:numId w:val="0"/>
      </w:numPr>
    </w:pPr>
  </w:style>
  <w:style w:type="paragraph" w:styleId="TOC4">
    <w:name w:val="toc 4"/>
    <w:basedOn w:val="TOCBase"/>
    <w:next w:val="Normal"/>
    <w:semiHidden/>
    <w:rsid w:val="004A1E46"/>
    <w:pPr>
      <w:tabs>
        <w:tab w:val="right" w:leader="dot" w:pos="9071"/>
      </w:tabs>
      <w:ind w:left="1701"/>
    </w:pPr>
  </w:style>
  <w:style w:type="paragraph" w:customStyle="1" w:styleId="ListAlpha">
    <w:name w:val="List Alpha"/>
    <w:basedOn w:val="List"/>
    <w:rsid w:val="004A1E46"/>
    <w:pPr>
      <w:numPr>
        <w:numId w:val="9"/>
      </w:numPr>
    </w:pPr>
  </w:style>
  <w:style w:type="paragraph" w:customStyle="1" w:styleId="ListAlpha2">
    <w:name w:val="List Alpha 2"/>
    <w:basedOn w:val="List2"/>
    <w:rsid w:val="004A1E46"/>
    <w:pPr>
      <w:numPr>
        <w:numId w:val="8"/>
      </w:numPr>
    </w:pPr>
  </w:style>
  <w:style w:type="paragraph" w:styleId="List2">
    <w:name w:val="List 2"/>
    <w:basedOn w:val="BodyText"/>
    <w:rsid w:val="004A1E46"/>
    <w:pPr>
      <w:tabs>
        <w:tab w:val="left" w:pos="680"/>
      </w:tabs>
      <w:spacing w:before="60" w:after="60"/>
      <w:ind w:left="680" w:hanging="340"/>
    </w:pPr>
  </w:style>
  <w:style w:type="paragraph" w:styleId="List3">
    <w:name w:val="List 3"/>
    <w:basedOn w:val="BodyText"/>
    <w:rsid w:val="004A1E46"/>
    <w:pPr>
      <w:tabs>
        <w:tab w:val="left" w:pos="1021"/>
      </w:tabs>
      <w:spacing w:before="60" w:after="60"/>
      <w:ind w:left="1020" w:hanging="340"/>
    </w:pPr>
  </w:style>
  <w:style w:type="paragraph" w:styleId="List4">
    <w:name w:val="List 4"/>
    <w:basedOn w:val="BodyText"/>
    <w:rsid w:val="004A1E46"/>
    <w:pPr>
      <w:tabs>
        <w:tab w:val="left" w:pos="1361"/>
      </w:tabs>
      <w:spacing w:before="60" w:after="60"/>
      <w:ind w:left="1361" w:hanging="340"/>
    </w:pPr>
  </w:style>
  <w:style w:type="paragraph" w:styleId="List5">
    <w:name w:val="List 5"/>
    <w:basedOn w:val="BodyText"/>
    <w:rsid w:val="004A1E46"/>
    <w:pPr>
      <w:tabs>
        <w:tab w:val="left" w:pos="1701"/>
      </w:tabs>
      <w:spacing w:before="60" w:after="60"/>
      <w:ind w:left="1701" w:hanging="340"/>
    </w:pPr>
  </w:style>
  <w:style w:type="paragraph" w:styleId="ListBullet3">
    <w:name w:val="List Bullet 3"/>
    <w:basedOn w:val="List3"/>
    <w:rsid w:val="004A1E46"/>
    <w:pPr>
      <w:numPr>
        <w:numId w:val="15"/>
      </w:numPr>
      <w:tabs>
        <w:tab w:val="clear" w:pos="1021"/>
      </w:tabs>
      <w:ind w:left="1037" w:hanging="357"/>
    </w:pPr>
  </w:style>
  <w:style w:type="paragraph" w:styleId="ListBullet4">
    <w:name w:val="List Bullet 4"/>
    <w:basedOn w:val="List4"/>
    <w:rsid w:val="004A1E46"/>
    <w:pPr>
      <w:numPr>
        <w:numId w:val="3"/>
      </w:numPr>
    </w:pPr>
  </w:style>
  <w:style w:type="paragraph" w:styleId="ListBullet5">
    <w:name w:val="List Bullet 5"/>
    <w:basedOn w:val="List5"/>
    <w:rsid w:val="004A1E46"/>
    <w:pPr>
      <w:numPr>
        <w:numId w:val="4"/>
      </w:numPr>
    </w:pPr>
  </w:style>
  <w:style w:type="paragraph" w:styleId="ListContinue2">
    <w:name w:val="List Continue 2"/>
    <w:basedOn w:val="List2"/>
    <w:rsid w:val="004A1E46"/>
    <w:pPr>
      <w:ind w:firstLine="0"/>
    </w:pPr>
  </w:style>
  <w:style w:type="paragraph" w:styleId="ListContinue3">
    <w:name w:val="List Continue 3"/>
    <w:basedOn w:val="List3"/>
    <w:rsid w:val="004A1E46"/>
    <w:pPr>
      <w:ind w:left="1021" w:firstLine="0"/>
    </w:pPr>
  </w:style>
  <w:style w:type="paragraph" w:styleId="ListContinue4">
    <w:name w:val="List Continue 4"/>
    <w:basedOn w:val="List4"/>
    <w:rsid w:val="004A1E46"/>
    <w:pPr>
      <w:ind w:firstLine="0"/>
    </w:pPr>
  </w:style>
  <w:style w:type="paragraph" w:styleId="ListContinue5">
    <w:name w:val="List Continue 5"/>
    <w:basedOn w:val="List5"/>
    <w:rsid w:val="004A1E46"/>
    <w:pPr>
      <w:ind w:firstLine="0"/>
    </w:pPr>
  </w:style>
  <w:style w:type="paragraph" w:styleId="ListNumber3">
    <w:name w:val="List Number 3"/>
    <w:basedOn w:val="List3"/>
    <w:rsid w:val="004A1E46"/>
    <w:pPr>
      <w:numPr>
        <w:numId w:val="5"/>
      </w:numPr>
    </w:pPr>
  </w:style>
  <w:style w:type="paragraph" w:styleId="ListNumber4">
    <w:name w:val="List Number 4"/>
    <w:basedOn w:val="List4"/>
    <w:rsid w:val="004A1E46"/>
    <w:pPr>
      <w:numPr>
        <w:numId w:val="6"/>
      </w:numPr>
    </w:pPr>
  </w:style>
  <w:style w:type="paragraph" w:styleId="ListNumber5">
    <w:name w:val="List Number 5"/>
    <w:basedOn w:val="List5"/>
    <w:rsid w:val="004A1E46"/>
    <w:pPr>
      <w:numPr>
        <w:numId w:val="7"/>
      </w:numPr>
    </w:pPr>
  </w:style>
  <w:style w:type="paragraph" w:styleId="BlockText">
    <w:name w:val="Block Text"/>
    <w:basedOn w:val="Normal"/>
    <w:rsid w:val="004A1E46"/>
    <w:pPr>
      <w:spacing w:after="120"/>
      <w:ind w:left="1440" w:right="1440"/>
    </w:pPr>
  </w:style>
  <w:style w:type="character" w:customStyle="1" w:styleId="Subscript">
    <w:name w:val="Subscript"/>
    <w:basedOn w:val="DefaultParagraphFont"/>
    <w:rsid w:val="004A1E46"/>
    <w:rPr>
      <w:sz w:val="16"/>
      <w:vertAlign w:val="subscript"/>
    </w:rPr>
  </w:style>
  <w:style w:type="character" w:customStyle="1" w:styleId="Superscript">
    <w:name w:val="Superscript"/>
    <w:basedOn w:val="DefaultParagraphFont"/>
    <w:rsid w:val="004A1E46"/>
    <w:rPr>
      <w:sz w:val="16"/>
      <w:vertAlign w:val="superscript"/>
    </w:rPr>
  </w:style>
  <w:style w:type="character" w:customStyle="1" w:styleId="Symbols">
    <w:name w:val="Symbols"/>
    <w:basedOn w:val="DefaultParagraphFont"/>
    <w:rsid w:val="004A1E46"/>
    <w:rPr>
      <w:rFonts w:ascii="Symbol" w:hAnsi="Symbol"/>
    </w:rPr>
  </w:style>
  <w:style w:type="character" w:customStyle="1" w:styleId="MenuOptions">
    <w:name w:val="Menu Options"/>
    <w:basedOn w:val="DefaultParagraphFont"/>
    <w:rsid w:val="004A1E46"/>
    <w:rPr>
      <w:rFonts w:ascii="Arial Narrow" w:hAnsi="Arial Narrow"/>
      <w:smallCaps/>
    </w:rPr>
  </w:style>
  <w:style w:type="character" w:customStyle="1" w:styleId="Buttons">
    <w:name w:val="Buttons"/>
    <w:basedOn w:val="DefaultParagraphFont"/>
    <w:rsid w:val="004A1E46"/>
    <w:rPr>
      <w:b/>
    </w:rPr>
  </w:style>
  <w:style w:type="character" w:customStyle="1" w:styleId="Underlined">
    <w:name w:val="Underlined"/>
    <w:basedOn w:val="DefaultParagraphFont"/>
    <w:rsid w:val="004A1E46"/>
    <w:rPr>
      <w:u w:val="single"/>
    </w:rPr>
  </w:style>
  <w:style w:type="paragraph" w:customStyle="1" w:styleId="TableBodyTextRight">
    <w:name w:val="Table Body Text Right"/>
    <w:basedOn w:val="TableBodyText"/>
    <w:rsid w:val="004A1E46"/>
    <w:pPr>
      <w:widowControl w:val="0"/>
      <w:autoSpaceDE w:val="0"/>
      <w:autoSpaceDN w:val="0"/>
      <w:adjustRightInd w:val="0"/>
      <w:jc w:val="right"/>
    </w:pPr>
    <w:rPr>
      <w:rFonts w:cs="Arial"/>
      <w:szCs w:val="18"/>
    </w:rPr>
  </w:style>
  <w:style w:type="paragraph" w:customStyle="1" w:styleId="CopyrightText">
    <w:name w:val="Copyright Text"/>
    <w:basedOn w:val="BodyText"/>
    <w:rsid w:val="004A1E46"/>
    <w:rPr>
      <w:sz w:val="18"/>
    </w:rPr>
  </w:style>
  <w:style w:type="paragraph" w:customStyle="1" w:styleId="BodySmallRight">
    <w:name w:val="Body Small Right"/>
    <w:basedOn w:val="BodyTextRight"/>
    <w:rsid w:val="004A1E46"/>
    <w:rPr>
      <w:sz w:val="18"/>
      <w:szCs w:val="18"/>
    </w:rPr>
  </w:style>
  <w:style w:type="paragraph" w:customStyle="1" w:styleId="MarginEdition">
    <w:name w:val="Margin Edition"/>
    <w:basedOn w:val="MarginNote"/>
    <w:rsid w:val="004A1E46"/>
    <w:pPr>
      <w:spacing w:before="0" w:after="0"/>
    </w:pPr>
    <w:rPr>
      <w:rFonts w:ascii="Times New Roman" w:hAnsi="Times New Roman"/>
      <w:color w:val="999999"/>
    </w:rPr>
  </w:style>
  <w:style w:type="paragraph" w:customStyle="1" w:styleId="Spacer">
    <w:name w:val="Spacer"/>
    <w:basedOn w:val="Normal"/>
    <w:rsid w:val="004A1E46"/>
    <w:rPr>
      <w:sz w:val="2"/>
      <w:szCs w:val="2"/>
    </w:rPr>
  </w:style>
  <w:style w:type="character" w:customStyle="1" w:styleId="Small">
    <w:name w:val="Small"/>
    <w:basedOn w:val="DefaultParagraphFont"/>
    <w:rsid w:val="004A1E46"/>
    <w:rPr>
      <w:sz w:val="16"/>
    </w:rPr>
  </w:style>
  <w:style w:type="paragraph" w:customStyle="1" w:styleId="WideTable">
    <w:name w:val="Wide Table"/>
    <w:basedOn w:val="Normal"/>
    <w:rsid w:val="004A1E46"/>
    <w:pPr>
      <w:ind w:left="-1418"/>
    </w:pPr>
    <w:rPr>
      <w:sz w:val="2"/>
      <w:szCs w:val="2"/>
    </w:rPr>
  </w:style>
  <w:style w:type="character" w:styleId="PageNumber">
    <w:name w:val="page number"/>
    <w:basedOn w:val="DefaultParagraphFont"/>
    <w:rsid w:val="004A1E46"/>
  </w:style>
  <w:style w:type="paragraph" w:styleId="Quote">
    <w:name w:val="Quote"/>
    <w:basedOn w:val="Heading1"/>
    <w:link w:val="QuoteChar"/>
    <w:qFormat/>
    <w:rsid w:val="004A1E46"/>
    <w:rPr>
      <w:b w:val="0"/>
      <w:sz w:val="72"/>
      <w:szCs w:val="72"/>
      <w:lang w:val="en-NZ"/>
    </w:rPr>
  </w:style>
  <w:style w:type="character" w:customStyle="1" w:styleId="QuoteChar">
    <w:name w:val="Quote Char"/>
    <w:basedOn w:val="DefaultParagraphFont"/>
    <w:link w:val="Quote"/>
    <w:rsid w:val="004A1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E46"/>
    <w:pPr>
      <w:pageBreakBefore/>
    </w:pPr>
  </w:style>
  <w:style w:type="paragraph" w:customStyle="1" w:styleId="Border">
    <w:name w:val="Border"/>
    <w:basedOn w:val="Normal"/>
    <w:qFormat/>
    <w:rsid w:val="004A1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E46"/>
    <w:rPr>
      <w:b/>
      <w:bCs/>
      <w:i/>
      <w:iCs/>
      <w:color w:val="auto"/>
    </w:rPr>
  </w:style>
  <w:style w:type="paragraph" w:styleId="IntenseQuote">
    <w:name w:val="Intense Quote"/>
    <w:basedOn w:val="Normal"/>
    <w:next w:val="Normal"/>
    <w:link w:val="IntenseQuoteChar"/>
    <w:uiPriority w:val="30"/>
    <w:qFormat/>
    <w:rsid w:val="004A1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E46"/>
    <w:rPr>
      <w:smallCaps/>
      <w:color w:val="auto"/>
      <w:u w:val="single"/>
    </w:rPr>
  </w:style>
  <w:style w:type="character" w:styleId="IntenseReference">
    <w:name w:val="Intense Reference"/>
    <w:basedOn w:val="DefaultParagraphFont"/>
    <w:uiPriority w:val="32"/>
    <w:qFormat/>
    <w:rsid w:val="004A1E46"/>
    <w:rPr>
      <w:b/>
      <w:bCs/>
      <w:smallCaps/>
      <w:color w:val="auto"/>
      <w:spacing w:val="5"/>
      <w:u w:val="single"/>
    </w:rPr>
  </w:style>
  <w:style w:type="paragraph" w:customStyle="1" w:styleId="2ColumnHeading">
    <w:name w:val="2Column Heading"/>
    <w:basedOn w:val="BodyText"/>
    <w:qFormat/>
    <w:rsid w:val="004A1E46"/>
    <w:pPr>
      <w:spacing w:after="60"/>
      <w:ind w:left="-2268"/>
    </w:pPr>
    <w:rPr>
      <w:b/>
    </w:rPr>
  </w:style>
  <w:style w:type="paragraph" w:customStyle="1" w:styleId="Heading1TOC">
    <w:name w:val="Heading1 TOC"/>
    <w:basedOn w:val="Normal"/>
    <w:qFormat/>
    <w:rsid w:val="004A1E46"/>
    <w:pPr>
      <w:spacing w:before="240" w:after="120"/>
    </w:pPr>
    <w:rPr>
      <w:rFonts w:ascii="Times New Roman" w:hAnsi="Times New Roman"/>
      <w:b/>
      <w:sz w:val="32"/>
    </w:rPr>
  </w:style>
  <w:style w:type="paragraph" w:customStyle="1" w:styleId="Heading2TOC">
    <w:name w:val="Heading2 TOC"/>
    <w:basedOn w:val="Normal"/>
    <w:qFormat/>
    <w:rsid w:val="004A1E46"/>
    <w:pPr>
      <w:spacing w:before="240" w:after="60"/>
    </w:pPr>
    <w:rPr>
      <w:rFonts w:ascii="Times New Roman" w:hAnsi="Times New Roman"/>
      <w:b/>
      <w:sz w:val="28"/>
    </w:rPr>
  </w:style>
  <w:style w:type="character" w:customStyle="1" w:styleId="Underline">
    <w:name w:val="Underline"/>
    <w:basedOn w:val="DefaultParagraphFont"/>
    <w:qFormat/>
    <w:rsid w:val="004A1E46"/>
    <w:rPr>
      <w:u w:val="single"/>
    </w:rPr>
  </w:style>
  <w:style w:type="paragraph" w:styleId="BalloonText">
    <w:name w:val="Balloon Text"/>
    <w:basedOn w:val="Normal"/>
    <w:link w:val="BalloonTextChar"/>
    <w:rsid w:val="004A1E46"/>
    <w:rPr>
      <w:rFonts w:ascii="Tahoma" w:hAnsi="Tahoma" w:cs="Tahoma"/>
      <w:sz w:val="16"/>
      <w:szCs w:val="16"/>
    </w:rPr>
  </w:style>
  <w:style w:type="character" w:customStyle="1" w:styleId="BalloonTextChar">
    <w:name w:val="Balloon Text Char"/>
    <w:basedOn w:val="DefaultParagraphFont"/>
    <w:link w:val="BalloonText"/>
    <w:rsid w:val="004A1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E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E46"/>
    <w:rPr>
      <w:b/>
      <w:color w:val="660033"/>
      <w:spacing w:val="0"/>
    </w:rPr>
  </w:style>
  <w:style w:type="paragraph" w:customStyle="1" w:styleId="Nameditemlist">
    <w:name w:val="Named item list"/>
    <w:basedOn w:val="BodyText"/>
    <w:qFormat/>
    <w:rsid w:val="004A1E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Words>
  <Characters>6864</Characters>
  <Application>Microsoft Office Word</Application>
  <DocSecurity>0</DocSecurity>
  <Lines>257</Lines>
  <Paragraphs>174</Paragraphs>
  <ScaleCrop>false</ScaleCrop>
  <Company>Author-it Software Corporation Ltd.</Company>
  <LinksUpToDate>false</LinksUpToDate>
  <CharactersWithSpaces>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PUAOIL403 Lead a team in oiled shoreline clean up</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2012-08-19T16:40:00Z</dcterms:created>
  <dcterms:modified xsi:type="dcterms:W3CDTF">2012-08-19T16:40:00Z</dcterms:modified>
</cp:coreProperties>
</file>