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BDD" w:rsidP="00137BD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PUAOIL402 Apply oiled shoreline assessment strategies in an oil spill response</w:t>
      </w:r>
      <w:r>
        <w:fldChar w:fldCharType="end"/>
      </w:r>
    </w:p>
    <w:p w:rsidR="00137BDD" w:rsidP="00137BDD">
      <w:pPr>
        <w:pStyle w:val="Version"/>
        <w:sectPr w:rsidSect="00C805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5FC" w:rsidP="00C805FC">
      <w:pPr>
        <w:pStyle w:val="SuperHeading"/>
      </w:pPr>
      <w:r w:rsidRPr="00C805FC">
        <w:t>PUAOIL402 Apply oiled shoreline assessment strategies in an oil spill response</w:t>
      </w:r>
    </w:p>
    <w:p w:rsidR="00000000" w:rsidRPr="00C805FC" w:rsidP="00C805FC">
      <w:pPr>
        <w:pStyle w:val="Heading1"/>
      </w:pPr>
      <w:bookmarkStart w:id="1" w:name="O_451347"/>
      <w:bookmarkEnd w:id="1"/>
      <w:r w:rsidRPr="00C805FC">
        <w:t>Modification History</w:t>
      </w:r>
    </w:p>
    <w:p w:rsidR="00000000" w:rsidRPr="00C805FC" w:rsidP="00C805FC">
      <w:pPr>
        <w:pStyle w:val="BodyText"/>
      </w:pPr>
      <w:r w:rsidRPr="00C805FC">
        <w:t>PUAOIL402 Release 1:</w:t>
      </w:r>
      <w:r w:rsidRPr="00C805FC">
        <w:tab/>
        <w:t>Primary release.</w:t>
      </w:r>
    </w:p>
    <w:p w:rsidR="00000000" w:rsidRPr="00C805FC" w:rsidP="00C805FC">
      <w:pPr>
        <w:pStyle w:val="AllowPageBreak"/>
      </w:pPr>
    </w:p>
    <w:p w:rsidR="00000000" w:rsidRPr="00C805FC" w:rsidP="00C805FC">
      <w:pPr>
        <w:pStyle w:val="Heading1"/>
      </w:pPr>
      <w:bookmarkStart w:id="2" w:name="O_451348"/>
      <w:bookmarkEnd w:id="2"/>
      <w:r w:rsidRPr="00C805FC">
        <w:t>Unit Descriptor</w:t>
      </w:r>
    </w:p>
    <w:p w:rsidR="00000000" w:rsidRPr="00C805FC" w:rsidP="00C805FC">
      <w:pPr>
        <w:pStyle w:val="BodyText"/>
      </w:pPr>
      <w:r w:rsidRPr="00C805FC">
        <w:t>This unit covers the competency required to lead a team in oiled shoreline assessment as a shoreline supervisor or coordinator.</w:t>
      </w:r>
    </w:p>
    <w:p w:rsidR="00000000" w:rsidRPr="00C805FC" w:rsidP="00C805FC">
      <w:pPr>
        <w:pStyle w:val="AllowPageBreak"/>
      </w:pPr>
    </w:p>
    <w:p w:rsidR="00000000" w:rsidRPr="00C805FC" w:rsidP="00C805FC">
      <w:pPr>
        <w:pStyle w:val="Heading1"/>
      </w:pPr>
      <w:bookmarkStart w:id="3" w:name="O_451349"/>
      <w:bookmarkEnd w:id="3"/>
      <w:r w:rsidRPr="00C805FC">
        <w:t>Application of the Unit</w:t>
      </w:r>
    </w:p>
    <w:p w:rsidR="00000000" w:rsidRPr="00C805FC" w:rsidP="00C805FC">
      <w:pPr>
        <w:pStyle w:val="BodyText"/>
      </w:pPr>
      <w:r w:rsidRPr="00C805FC">
        <w:t>This unit applies to a shoreline supervisor or coordinator respons</w:t>
      </w:r>
      <w:r w:rsidRPr="00C805FC">
        <w:t>ible for collating data about shorelines and the extent and degree of oiling.</w:t>
      </w:r>
    </w:p>
    <w:p w:rsidR="00000000" w:rsidRPr="00C805FC" w:rsidP="00C805FC">
      <w:pPr>
        <w:pStyle w:val="AllowPageBreak"/>
      </w:pPr>
    </w:p>
    <w:p w:rsidR="00000000" w:rsidRPr="00C805FC" w:rsidP="00C805FC">
      <w:pPr>
        <w:pStyle w:val="Heading1"/>
      </w:pPr>
      <w:bookmarkStart w:id="4" w:name="O_451350"/>
      <w:bookmarkEnd w:id="4"/>
      <w:r w:rsidRPr="00C805FC">
        <w:t>Licensing/Regulatory Information</w:t>
      </w:r>
    </w:p>
    <w:p w:rsidR="00000000" w:rsidRPr="00C805FC" w:rsidP="00C805FC">
      <w:pPr>
        <w:pStyle w:val="BodyText"/>
      </w:pPr>
      <w:r w:rsidRPr="00C805FC">
        <w:t>Not applicable.</w:t>
      </w:r>
    </w:p>
    <w:p w:rsidR="00000000" w:rsidRPr="00C805FC" w:rsidP="00C805FC">
      <w:pPr>
        <w:pStyle w:val="AllowPageBreak"/>
      </w:pPr>
    </w:p>
    <w:p w:rsidR="00000000" w:rsidRPr="00C805FC" w:rsidP="00C805FC">
      <w:pPr>
        <w:pStyle w:val="Heading1"/>
      </w:pPr>
      <w:bookmarkStart w:id="5" w:name="O_451351"/>
      <w:bookmarkEnd w:id="5"/>
      <w:r w:rsidRPr="00C805FC">
        <w:t>Pre-Requisites</w:t>
      </w:r>
    </w:p>
    <w:p w:rsidR="00000000" w:rsidRPr="00C805FC" w:rsidP="00C805FC">
      <w:pPr>
        <w:pStyle w:val="BodyText"/>
      </w:pPr>
      <w:r w:rsidRPr="00C805FC">
        <w:t>Not applicable.</w:t>
      </w:r>
    </w:p>
    <w:p w:rsidR="00000000" w:rsidRPr="00C805FC" w:rsidP="00C805FC">
      <w:pPr>
        <w:pStyle w:val="AllowPageBreak"/>
      </w:pPr>
    </w:p>
    <w:p w:rsidR="00000000" w:rsidRPr="00C805FC" w:rsidP="00C805FC">
      <w:pPr>
        <w:pStyle w:val="Heading1"/>
      </w:pPr>
      <w:bookmarkStart w:id="6" w:name="O_451352"/>
      <w:bookmarkEnd w:id="6"/>
      <w:r w:rsidRPr="00C805FC">
        <w:t>Employability Skills Information</w:t>
      </w:r>
    </w:p>
    <w:p w:rsidR="00000000" w:rsidRPr="00C805FC" w:rsidP="00C805FC">
      <w:pPr>
        <w:pStyle w:val="BodyText"/>
      </w:pPr>
      <w:r w:rsidRPr="00C805FC">
        <w:t>This unit contains employability skills.</w:t>
      </w:r>
    </w:p>
    <w:p w:rsidR="00000000" w:rsidRPr="00C805FC" w:rsidP="00C805FC">
      <w:pPr>
        <w:pStyle w:val="AllowPageBreak"/>
      </w:pPr>
    </w:p>
    <w:p w:rsidR="00000000" w:rsidRPr="00C805FC" w:rsidP="00C805FC">
      <w:pPr>
        <w:pStyle w:val="Heading1"/>
      </w:pPr>
      <w:bookmarkStart w:id="7" w:name="O_451353"/>
      <w:bookmarkEnd w:id="7"/>
      <w:r w:rsidRPr="00C805F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BodyText"/>
            </w:pPr>
            <w:r w:rsidRPr="00C805FC">
              <w:t>Performance Criteria describe the required performance needed to demonstrate achieveme</w:t>
            </w:r>
            <w:r w:rsidRPr="00C805FC">
              <w:t xml:space="preserve">nt of the element. Where </w:t>
            </w:r>
            <w:r w:rsidRPr="00C805FC">
              <w:rPr>
                <w:rStyle w:val="BoldandItalics"/>
              </w:rPr>
              <w:t>bold italicised</w:t>
            </w:r>
            <w:r w:rsidRPr="00C805FC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137BDD" w:rsidP="00C805FC">
      <w:pPr>
        <w:pStyle w:val="BodyText"/>
      </w:pPr>
    </w:p>
    <w:p w:rsidR="00137BDD" w:rsidP="00C805FC">
      <w:pPr>
        <w:pStyle w:val="BodyText"/>
      </w:pPr>
    </w:p>
    <w:p w:rsidR="00000000" w:rsidRPr="00C805FC" w:rsidP="00C805FC">
      <w:pPr>
        <w:pStyle w:val="Heading1"/>
      </w:pPr>
      <w:bookmarkStart w:id="8" w:name="O_451354"/>
      <w:bookmarkEnd w:id="8"/>
      <w:r w:rsidRPr="00C805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BodyText"/>
            </w:pPr>
            <w:r w:rsidRPr="00C805F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rPr>
                <w:rStyle w:val="SpecialBold"/>
              </w:rPr>
              <w:t>PERFORMANCE CRITERIA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List"/>
              <w:rPr>
                <w:lang w:val="en-NZ"/>
              </w:rPr>
            </w:pPr>
            <w:r w:rsidRPr="00C805FC">
              <w:rPr>
                <w:rStyle w:val="SpecialBold"/>
              </w:rPr>
              <w:t>1.</w:t>
            </w:r>
            <w:r w:rsidRPr="00C805FC">
              <w:rPr>
                <w:rStyle w:val="SpecialBold"/>
              </w:rPr>
              <w:tab/>
              <w:t>Conduct pre deployment preparations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List"/>
            </w:pPr>
            <w:r w:rsidRPr="00C805FC">
              <w:t>1.1</w:t>
            </w:r>
            <w:r w:rsidRPr="00C805FC">
              <w:tab/>
              <w:t xml:space="preserve">Identify </w:t>
            </w:r>
            <w:r w:rsidRPr="00C805FC">
              <w:rPr>
                <w:rStyle w:val="BoldandItalics"/>
              </w:rPr>
              <w:t>jurisdictions</w:t>
            </w:r>
            <w:r w:rsidRPr="00C805FC">
              <w:t xml:space="preserve"> and response </w:t>
            </w:r>
            <w:r w:rsidRPr="00C805FC">
              <w:rPr>
                <w:rStyle w:val="BoldandItalics"/>
              </w:rPr>
              <w:t>constraints</w:t>
            </w:r>
            <w:r w:rsidRPr="00C805FC">
              <w:t xml:space="preserve"> to assist deployment planning.</w:t>
            </w:r>
          </w:p>
          <w:p w:rsidR="00000000" w:rsidRPr="00C805FC" w:rsidP="00C805FC">
            <w:pPr>
              <w:pStyle w:val="List"/>
            </w:pPr>
            <w:r w:rsidRPr="00C805FC">
              <w:t>1.2</w:t>
            </w:r>
            <w:r w:rsidRPr="00C805FC">
              <w:tab/>
              <w:t xml:space="preserve">Identify, analyse and record </w:t>
            </w:r>
            <w:r w:rsidRPr="00C805FC">
              <w:rPr>
                <w:rStyle w:val="BoldandItalics"/>
              </w:rPr>
              <w:t>deployment information</w:t>
            </w:r>
            <w:r w:rsidRPr="00C805FC">
              <w:t xml:space="preserve"> to aid planning.</w:t>
            </w:r>
          </w:p>
          <w:p w:rsidR="00000000" w:rsidRPr="00C805FC" w:rsidP="00C805FC">
            <w:pPr>
              <w:pStyle w:val="List"/>
            </w:pPr>
            <w:r w:rsidRPr="00C805FC">
              <w:t>1.3</w:t>
            </w:r>
            <w:r w:rsidRPr="00C805FC">
              <w:tab/>
              <w:t>Select, source, and check tools and</w:t>
            </w:r>
            <w:r w:rsidRPr="00C805FC">
              <w:rPr>
                <w:rStyle w:val="BoldandItalics"/>
              </w:rPr>
              <w:t xml:space="preserve"> equipment</w:t>
            </w:r>
            <w:r w:rsidRPr="00C805FC">
              <w:t xml:space="preserve"> consistent with plan requirements.</w:t>
            </w:r>
          </w:p>
          <w:p w:rsidR="00000000" w:rsidP="00C805FC">
            <w:pPr>
              <w:pStyle w:val="List"/>
              <w:rPr>
                <w:lang w:val="en-NZ"/>
              </w:rPr>
            </w:pPr>
            <w:r w:rsidRPr="00C805FC">
              <w:t>1.4</w:t>
            </w:r>
            <w:r w:rsidRPr="00C805FC">
              <w:tab/>
              <w:t>Document and provide information to the incident management team.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List"/>
              <w:rPr>
                <w:lang w:val="en-NZ"/>
              </w:rPr>
            </w:pPr>
            <w:r w:rsidRPr="00C805FC">
              <w:rPr>
                <w:rStyle w:val="SpecialBold"/>
              </w:rPr>
              <w:t>2.</w:t>
            </w:r>
            <w:r w:rsidRPr="00C805FC">
              <w:rPr>
                <w:rStyle w:val="SpecialBold"/>
              </w:rPr>
              <w:tab/>
              <w:t xml:space="preserve">Conduct on-site assessment 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List"/>
            </w:pPr>
            <w:r w:rsidRPr="00C805FC">
              <w:t>2.1</w:t>
            </w:r>
            <w:r w:rsidRPr="00C805FC">
              <w:tab/>
              <w:t xml:space="preserve">Plan and prepare briefing prior to </w:t>
            </w:r>
            <w:r w:rsidRPr="00C805FC">
              <w:rPr>
                <w:rStyle w:val="BoldandItalics"/>
              </w:rPr>
              <w:t>on-site assessment</w:t>
            </w:r>
            <w:r w:rsidRPr="00C805FC">
              <w:t>.</w:t>
            </w:r>
          </w:p>
          <w:p w:rsidR="00000000" w:rsidRPr="00C805FC" w:rsidP="00C805FC">
            <w:pPr>
              <w:pStyle w:val="List"/>
            </w:pPr>
            <w:r w:rsidRPr="00C805FC">
              <w:t>2.2</w:t>
            </w:r>
            <w:r w:rsidRPr="00C805FC">
              <w:tab/>
            </w:r>
            <w:r w:rsidRPr="00C805FC">
              <w:t>Complete and record on-site assessment of incident zone.</w:t>
            </w:r>
          </w:p>
          <w:p w:rsidR="00000000" w:rsidP="00C805FC">
            <w:pPr>
              <w:pStyle w:val="List"/>
              <w:rPr>
                <w:lang w:val="en-NZ"/>
              </w:rPr>
            </w:pPr>
            <w:r w:rsidRPr="00C805FC">
              <w:t>2.3</w:t>
            </w:r>
            <w:r w:rsidRPr="00C805FC">
              <w:tab/>
              <w:t>Communicate assessment information to shoreline coordinator to assist in the management of the response.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List"/>
              <w:rPr>
                <w:lang w:val="en-NZ"/>
              </w:rPr>
            </w:pPr>
            <w:r w:rsidRPr="00C805FC">
              <w:rPr>
                <w:rStyle w:val="SpecialBold"/>
              </w:rPr>
              <w:t>3.</w:t>
            </w:r>
            <w:r w:rsidRPr="00C805FC">
              <w:rPr>
                <w:rStyle w:val="SpecialBold"/>
              </w:rPr>
              <w:tab/>
              <w:t>Plan and monitor response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List"/>
            </w:pPr>
            <w:r w:rsidRPr="00C805FC">
              <w:t>3.1</w:t>
            </w:r>
            <w:r w:rsidRPr="00C805FC">
              <w:tab/>
              <w:t>Determine and plan clean up priorities and communicate t</w:t>
            </w:r>
            <w:r w:rsidRPr="00C805FC">
              <w:t>o relevant parties.</w:t>
            </w:r>
          </w:p>
          <w:p w:rsidR="00000000" w:rsidRPr="00C805FC" w:rsidP="00C805FC">
            <w:pPr>
              <w:pStyle w:val="List"/>
            </w:pPr>
            <w:r w:rsidRPr="00C805FC">
              <w:t>3.2</w:t>
            </w:r>
            <w:r w:rsidRPr="00C805FC">
              <w:tab/>
              <w:t>Identify and communicate specific duties/responsibilities.</w:t>
            </w:r>
          </w:p>
          <w:p w:rsidR="00000000" w:rsidRPr="00C805FC" w:rsidP="00C805FC">
            <w:pPr>
              <w:pStyle w:val="List"/>
            </w:pPr>
            <w:r w:rsidRPr="00C805FC">
              <w:t>3.3</w:t>
            </w:r>
            <w:r w:rsidRPr="00C805FC">
              <w:tab/>
              <w:t>Plan and communicate daily objectives and priorities.</w:t>
            </w:r>
          </w:p>
          <w:p w:rsidR="00000000" w:rsidRPr="00C805FC" w:rsidP="00C805FC">
            <w:pPr>
              <w:pStyle w:val="List"/>
            </w:pPr>
            <w:r w:rsidRPr="00C805FC">
              <w:t>3.4</w:t>
            </w:r>
            <w:r w:rsidRPr="00C805FC">
              <w:tab/>
              <w:t>Monitor incident and modify response plan based on response team reports and ongoing oiling of shoreline.</w:t>
            </w:r>
          </w:p>
        </w:tc>
      </w:tr>
    </w:tbl>
    <w:p w:rsidR="00000000" w:rsidRPr="00C805FC" w:rsidP="00C805FC">
      <w:pPr>
        <w:pStyle w:val="BodyText"/>
      </w:pPr>
    </w:p>
    <w:p w:rsidR="00000000" w:rsidRPr="00C805FC" w:rsidP="00C805FC">
      <w:pPr>
        <w:pStyle w:val="AllowPageBreak"/>
      </w:pPr>
    </w:p>
    <w:p w:rsidR="00000000" w:rsidRPr="00C805FC" w:rsidP="00C805FC">
      <w:pPr>
        <w:pStyle w:val="Heading1"/>
      </w:pPr>
      <w:bookmarkStart w:id="9" w:name="O_451355"/>
      <w:bookmarkEnd w:id="9"/>
      <w:r w:rsidRPr="00C805F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t>This describes the essential skills and knowledge and their level, required for this unit.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rPr>
                <w:rStyle w:val="SpecialBold"/>
              </w:rPr>
              <w:t>Required Skills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ListBullet"/>
            </w:pPr>
            <w:r w:rsidRPr="00C805FC">
              <w:t>prepare, present and communicate information</w:t>
            </w:r>
          </w:p>
          <w:p w:rsidR="00000000" w:rsidRPr="00C805FC" w:rsidP="00C805FC">
            <w:pPr>
              <w:pStyle w:val="ListBullet"/>
            </w:pPr>
            <w:r w:rsidRPr="00C805FC">
              <w:t>identify the relationship between the goals of the incident management team and how own work contributes to these goals</w:t>
            </w:r>
          </w:p>
          <w:p w:rsidR="00000000" w:rsidRPr="00C805FC" w:rsidP="00C805FC">
            <w:pPr>
              <w:pStyle w:val="ListBullet"/>
            </w:pPr>
            <w:r w:rsidRPr="00C805FC">
              <w:t>make decisions</w:t>
            </w:r>
          </w:p>
          <w:p w:rsidR="00000000" w:rsidRPr="00C805FC" w:rsidP="00C805FC">
            <w:pPr>
              <w:pStyle w:val="ListBullet"/>
            </w:pPr>
            <w:r w:rsidRPr="00C805FC">
              <w:t>prioritise work tasks</w:t>
            </w:r>
          </w:p>
          <w:p w:rsidR="00000000" w:rsidRPr="00C805FC" w:rsidP="00C805FC">
            <w:pPr>
              <w:pStyle w:val="ListBullet"/>
            </w:pPr>
            <w:r w:rsidRPr="00C805FC">
              <w:t>map reading</w:t>
            </w:r>
          </w:p>
          <w:p w:rsidR="00000000" w:rsidRPr="00C805FC" w:rsidP="00C805FC">
            <w:pPr>
              <w:pStyle w:val="ListBullet"/>
            </w:pPr>
            <w:r w:rsidRPr="00C805FC">
              <w:t>safe work practice</w:t>
            </w:r>
          </w:p>
          <w:p w:rsidR="00000000" w:rsidP="00C805FC">
            <w:pPr>
              <w:pStyle w:val="ListBullet"/>
              <w:rPr>
                <w:lang w:val="en-NZ"/>
              </w:rPr>
            </w:pPr>
            <w:r w:rsidRPr="00C805FC">
              <w:t xml:space="preserve">application of environmental legislation 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rPr>
                <w:rStyle w:val="SpecialBold"/>
              </w:rPr>
              <w:t>Required Knowledge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ListBullet"/>
            </w:pPr>
            <w:r w:rsidRPr="00C805FC">
              <w:t>stat</w:t>
            </w:r>
            <w:r w:rsidRPr="00C805FC">
              <w:t>e/territory emergency procedures and networks</w:t>
            </w:r>
          </w:p>
          <w:p w:rsidR="00000000" w:rsidRPr="00C805FC" w:rsidP="00C805FC">
            <w:pPr>
              <w:pStyle w:val="ListBullet"/>
            </w:pPr>
            <w:r w:rsidRPr="00C805FC">
              <w:t>knowledge of principles and practices to conduct an activity which exercises elements of public safety management</w:t>
            </w:r>
          </w:p>
          <w:p w:rsidR="00000000" w:rsidRPr="00C805FC" w:rsidP="00C805FC">
            <w:pPr>
              <w:pStyle w:val="ListBullet"/>
            </w:pPr>
            <w:r w:rsidRPr="00C805FC">
              <w:t>range of communication equipment available to the organisation</w:t>
            </w:r>
          </w:p>
          <w:p w:rsidR="00000000" w:rsidRPr="00C805FC" w:rsidP="00C805FC">
            <w:pPr>
              <w:pStyle w:val="ListBullet"/>
            </w:pPr>
            <w:r w:rsidRPr="00C805FC">
              <w:t>legislative and statutory safety requirements</w:t>
            </w:r>
          </w:p>
          <w:p w:rsidR="00000000" w:rsidRPr="00C805FC" w:rsidP="00C805FC">
            <w:pPr>
              <w:pStyle w:val="ListBullet"/>
            </w:pPr>
            <w:r w:rsidRPr="00C805FC">
              <w:t>relevant environmental legislation</w:t>
            </w:r>
          </w:p>
          <w:p w:rsidR="00000000" w:rsidRPr="00C805FC" w:rsidP="00C805FC">
            <w:pPr>
              <w:pStyle w:val="ListBullet"/>
            </w:pPr>
            <w:r w:rsidRPr="00C805FC">
              <w:t>environmental impact</w:t>
            </w:r>
          </w:p>
          <w:p w:rsidR="00000000" w:rsidRPr="00C805FC" w:rsidP="00C805FC">
            <w:pPr>
              <w:pStyle w:val="ListBullet"/>
            </w:pPr>
            <w:r w:rsidRPr="00C805FC">
              <w:t>shoreline attributes</w:t>
            </w:r>
          </w:p>
        </w:tc>
      </w:tr>
    </w:tbl>
    <w:p w:rsidR="00000000" w:rsidRPr="00C805FC" w:rsidP="00C805FC">
      <w:pPr>
        <w:pStyle w:val="BodyText"/>
      </w:pPr>
    </w:p>
    <w:p w:rsidR="00000000" w:rsidRPr="00C805FC" w:rsidP="00C805FC">
      <w:pPr>
        <w:pStyle w:val="AllowPageBreak"/>
      </w:pPr>
    </w:p>
    <w:p w:rsidR="00000000" w:rsidRPr="00C805FC" w:rsidP="00C805FC">
      <w:pPr>
        <w:pStyle w:val="Heading1"/>
      </w:pPr>
      <w:bookmarkStart w:id="10" w:name="O_451356"/>
      <w:bookmarkEnd w:id="10"/>
      <w:r w:rsidRPr="00C805F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BodyText"/>
            </w:pPr>
            <w:r w:rsidRPr="00C805FC">
              <w:t>Assess</w:t>
            </w:r>
            <w:r w:rsidRPr="00C805FC">
              <w:t>ment must confirm the ability to:</w:t>
            </w:r>
          </w:p>
          <w:p w:rsidR="00000000" w:rsidRPr="00C805FC" w:rsidP="00C805FC">
            <w:pPr>
              <w:pStyle w:val="ListBullet"/>
            </w:pPr>
            <w:r w:rsidRPr="00C805FC">
              <w:t>describe:</w:t>
            </w:r>
          </w:p>
          <w:p w:rsidR="00000000" w:rsidRPr="00C805FC" w:rsidP="00C805FC">
            <w:pPr>
              <w:pStyle w:val="ListBullet2"/>
            </w:pPr>
            <w:r w:rsidRPr="00C805FC">
              <w:t>shoreline substrates and the influence of substrate on shoreline response</w:t>
            </w:r>
          </w:p>
          <w:p w:rsidR="00000000" w:rsidRPr="00C805FC" w:rsidP="00C805FC">
            <w:pPr>
              <w:pStyle w:val="ListBullet2"/>
            </w:pPr>
            <w:r w:rsidRPr="00C805FC">
              <w:t>shoreline type or form</w:t>
            </w:r>
          </w:p>
          <w:p w:rsidR="00000000" w:rsidRPr="00C805FC" w:rsidP="00C805FC">
            <w:pPr>
              <w:pStyle w:val="ListBullet2"/>
            </w:pPr>
            <w:r w:rsidRPr="00C805FC">
              <w:t>biological character</w:t>
            </w:r>
          </w:p>
          <w:p w:rsidR="00000000" w:rsidRPr="00C805FC" w:rsidP="00C805FC">
            <w:pPr>
              <w:pStyle w:val="ListBullet2"/>
            </w:pPr>
            <w:r w:rsidRPr="00C805FC">
              <w:t>shoreline oiling</w:t>
            </w:r>
          </w:p>
          <w:p w:rsidR="00000000" w:rsidRPr="00C805FC" w:rsidP="00C805FC">
            <w:pPr>
              <w:pStyle w:val="ListBullet2"/>
            </w:pPr>
            <w:r w:rsidRPr="00C805FC">
              <w:t>priorities for shoreline protection</w:t>
            </w:r>
          </w:p>
          <w:p w:rsidR="00000000" w:rsidRPr="00C805FC" w:rsidP="00C805FC">
            <w:pPr>
              <w:pStyle w:val="ListBullet"/>
            </w:pPr>
            <w:r w:rsidRPr="00C805FC">
              <w:t>implement plans for shoreline protection</w:t>
            </w:r>
          </w:p>
          <w:p w:rsidR="00000000" w:rsidP="00C805FC">
            <w:pPr>
              <w:pStyle w:val="ListBullet"/>
              <w:rPr>
                <w:lang w:val="en-NZ"/>
              </w:rPr>
            </w:pPr>
            <w:r w:rsidRPr="00C805FC">
              <w:t>understand and convey the importance of health and safety in the oiled environment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t>Competency should be assessed in a simulated mul</w:t>
            </w:r>
            <w:r w:rsidRPr="00C805FC">
              <w:t>ti-agency response environment or in an operational environment.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BodyText"/>
            </w:pPr>
            <w:r w:rsidRPr="00C805FC">
              <w:t>Assessment is completed using appropriately qualified assessors who select the most appropriate method of assessment.</w:t>
            </w:r>
          </w:p>
          <w:p w:rsidR="00000000" w:rsidRPr="00C805FC" w:rsidP="00C805FC">
            <w:pPr>
              <w:pStyle w:val="BodyText"/>
            </w:pPr>
            <w:r w:rsidRPr="00C805FC">
              <w:t xml:space="preserve">Assessment may occur in an operational environment </w:t>
            </w:r>
            <w:r w:rsidRPr="00C805FC">
              <w:t>or in an approved simulated environment.</w:t>
            </w:r>
          </w:p>
          <w:p w:rsidR="00000000" w:rsidRPr="00C805FC" w:rsidP="00C805FC">
            <w:pPr>
              <w:pStyle w:val="BodyText"/>
            </w:pPr>
            <w:r w:rsidRPr="00C805FC">
              <w:t>Forms of assessment may include:</w:t>
            </w:r>
          </w:p>
          <w:p w:rsidR="00000000" w:rsidRPr="00C805FC" w:rsidP="00C805FC">
            <w:pPr>
              <w:pStyle w:val="ListBullet"/>
            </w:pPr>
            <w:r w:rsidRPr="00C805FC">
              <w:t>direct observation</w:t>
            </w:r>
          </w:p>
          <w:p w:rsidR="00000000" w:rsidRPr="00C805FC" w:rsidP="00C805FC">
            <w:pPr>
              <w:pStyle w:val="ListBullet"/>
            </w:pPr>
            <w:r w:rsidRPr="00C805FC">
              <w:t>journals and workplace documentation</w:t>
            </w:r>
          </w:p>
          <w:p w:rsidR="00000000" w:rsidRPr="00C805FC" w:rsidP="00C805FC">
            <w:pPr>
              <w:pStyle w:val="ListBullet"/>
            </w:pPr>
            <w:r w:rsidRPr="00C805FC">
              <w:t>third party reports from supervisors</w:t>
            </w:r>
          </w:p>
          <w:p w:rsidR="00000000" w:rsidRPr="00C805FC" w:rsidP="00C805FC">
            <w:pPr>
              <w:pStyle w:val="ListBullet"/>
            </w:pPr>
            <w:r w:rsidRPr="00C805FC">
              <w:t>written or oral questions</w:t>
            </w:r>
          </w:p>
          <w:p w:rsidR="00000000" w:rsidP="00C805FC">
            <w:pPr>
              <w:pStyle w:val="ListBullet"/>
              <w:rPr>
                <w:lang w:val="en-NZ"/>
              </w:rPr>
            </w:pPr>
            <w:r w:rsidRPr="00C805FC">
              <w:t>case studies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BodyText"/>
            </w:pPr>
            <w:r w:rsidRPr="00C805FC">
              <w:t>Where possi</w:t>
            </w:r>
            <w:r w:rsidRPr="00C805FC">
              <w:t>ble assessment should be completed holistically and may be assessed with other relevant units of competence such as but not limited to :</w:t>
            </w:r>
          </w:p>
          <w:p w:rsidR="00000000" w:rsidRPr="00C805FC" w:rsidP="00C805FC">
            <w:pPr>
              <w:pStyle w:val="ListBullet"/>
            </w:pPr>
            <w:r w:rsidRPr="00C805FC">
              <w:t>PUAOIL301Apply health, safety and risk controls when working on oiled shorelines</w:t>
            </w:r>
          </w:p>
          <w:p w:rsidR="00000000" w:rsidRPr="00C805FC" w:rsidP="00C805FC">
            <w:pPr>
              <w:pStyle w:val="ListBullet"/>
            </w:pPr>
            <w:r w:rsidRPr="00C805FC">
              <w:t>PUAOIL401 Apply decision making strategies in an oil spill response</w:t>
            </w:r>
          </w:p>
          <w:p w:rsidR="00000000" w:rsidRPr="00C805FC" w:rsidP="00C805FC">
            <w:pPr>
              <w:pStyle w:val="ListBullet"/>
            </w:pPr>
            <w:r w:rsidRPr="00C805FC">
              <w:t>PUAOIL403 Lead a team in oiled shoreline clean up</w:t>
            </w:r>
          </w:p>
          <w:p w:rsidR="00000000" w:rsidRPr="00C805FC" w:rsidP="00C805FC">
            <w:pPr>
              <w:pStyle w:val="ListBullet"/>
            </w:pPr>
            <w:r w:rsidRPr="00C805FC">
              <w:t>PUATEA003B Lead, manage and develop teams</w:t>
            </w:r>
          </w:p>
        </w:tc>
      </w:tr>
    </w:tbl>
    <w:p w:rsidR="00000000" w:rsidRPr="00C805FC" w:rsidP="00C805FC">
      <w:pPr>
        <w:pStyle w:val="BodyText"/>
      </w:pPr>
    </w:p>
    <w:p w:rsidR="00000000" w:rsidRPr="00C805FC" w:rsidP="00C805FC">
      <w:pPr>
        <w:pStyle w:val="AllowPageBreak"/>
      </w:pPr>
    </w:p>
    <w:p w:rsidR="00000000" w:rsidRPr="00C805FC" w:rsidP="00C805FC">
      <w:pPr>
        <w:pStyle w:val="Heading1"/>
      </w:pPr>
      <w:bookmarkStart w:id="11" w:name="O_451357"/>
      <w:bookmarkEnd w:id="11"/>
      <w:r w:rsidRPr="00C805F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t>The Range Statement relates to the Unit of Competency as a wh</w:t>
            </w:r>
            <w:r w:rsidRPr="00C805FC">
              <w:t xml:space="preserve">ole. It allows for different work environments and situations that may affect performance. </w:t>
            </w:r>
            <w:r w:rsidRPr="00C805FC">
              <w:rPr>
                <w:rStyle w:val="BoldandItalics"/>
              </w:rPr>
              <w:t>Bold italicised</w:t>
            </w:r>
            <w:r w:rsidRPr="00C805FC">
              <w:t xml:space="preserve"> wording in the Performance Criteria is detailed below.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rPr>
                <w:rStyle w:val="BoldandItalics"/>
              </w:rPr>
              <w:t>Jurisdiction</w:t>
            </w:r>
            <w:r w:rsidRPr="00C805F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ListBullet"/>
            </w:pPr>
            <w:r w:rsidRPr="00C805FC">
              <w:t>commonwealth</w:t>
            </w:r>
          </w:p>
          <w:p w:rsidR="00000000" w:rsidRPr="00C805FC" w:rsidP="00C805FC">
            <w:pPr>
              <w:pStyle w:val="ListBullet"/>
            </w:pPr>
            <w:r w:rsidRPr="00C805FC">
              <w:t>state</w:t>
            </w:r>
          </w:p>
          <w:p w:rsidR="00000000" w:rsidRPr="00C805FC" w:rsidP="00C805FC">
            <w:pPr>
              <w:pStyle w:val="ListBullet"/>
            </w:pPr>
            <w:r w:rsidRPr="00C805FC">
              <w:t>local government</w:t>
            </w:r>
          </w:p>
          <w:p w:rsidR="00000000" w:rsidRPr="00C805FC" w:rsidP="00C805FC">
            <w:pPr>
              <w:pStyle w:val="ListBullet"/>
            </w:pPr>
            <w:r w:rsidRPr="00C805FC">
              <w:t>environment and conservation department</w:t>
            </w:r>
          </w:p>
          <w:p w:rsidR="00000000" w:rsidRPr="00C805FC" w:rsidP="00C805FC">
            <w:pPr>
              <w:pStyle w:val="ListBullet"/>
            </w:pPr>
            <w:r w:rsidRPr="00C805FC">
              <w:t>parks and wildlife</w:t>
            </w:r>
          </w:p>
          <w:p w:rsidR="00000000" w:rsidP="00C805FC">
            <w:pPr>
              <w:pStyle w:val="ListBullet"/>
              <w:rPr>
                <w:lang w:val="en-NZ"/>
              </w:rPr>
            </w:pPr>
            <w:r w:rsidRPr="00C805FC">
              <w:t>great barrier reef marine park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rPr>
                <w:rStyle w:val="BoldandItalics"/>
              </w:rPr>
              <w:t>Constraints</w:t>
            </w:r>
            <w:r w:rsidRPr="00C805F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ListBullet"/>
            </w:pPr>
            <w:r w:rsidRPr="00C805FC">
              <w:t>health and safety of team members</w:t>
            </w:r>
          </w:p>
          <w:p w:rsidR="00000000" w:rsidRPr="00C805FC" w:rsidP="00C805FC">
            <w:pPr>
              <w:pStyle w:val="ListBullet"/>
            </w:pPr>
            <w:r w:rsidRPr="00C805FC">
              <w:t>remoteness</w:t>
            </w:r>
          </w:p>
          <w:p w:rsidR="00000000" w:rsidRPr="00C805FC" w:rsidP="00C805FC">
            <w:pPr>
              <w:pStyle w:val="ListBullet"/>
            </w:pPr>
            <w:r w:rsidRPr="00C805FC">
              <w:t>access</w:t>
            </w:r>
          </w:p>
          <w:p w:rsidR="00000000" w:rsidRPr="00C805FC" w:rsidP="00C805FC">
            <w:pPr>
              <w:pStyle w:val="ListBullet"/>
            </w:pPr>
            <w:r w:rsidRPr="00C805FC">
              <w:t>equipment</w:t>
            </w:r>
          </w:p>
          <w:p w:rsidR="00000000" w:rsidRPr="00C805FC" w:rsidP="00C805FC">
            <w:pPr>
              <w:pStyle w:val="ListBullet"/>
            </w:pPr>
            <w:r w:rsidRPr="00C805FC">
              <w:t>damage to shoreline</w:t>
            </w:r>
          </w:p>
          <w:p w:rsidR="00000000" w:rsidRPr="00C805FC" w:rsidP="00C805FC">
            <w:pPr>
              <w:pStyle w:val="ListBullet"/>
            </w:pPr>
            <w:r w:rsidRPr="00C805FC">
              <w:t>sensitivity of shoreline and environmental impact</w:t>
            </w:r>
          </w:p>
          <w:p w:rsidR="00000000" w:rsidRPr="00C805FC" w:rsidP="00C805FC">
            <w:pPr>
              <w:pStyle w:val="ListBullet"/>
            </w:pPr>
            <w:r w:rsidRPr="00C805FC">
              <w:t>public and media</w:t>
            </w:r>
          </w:p>
          <w:p w:rsidR="00000000" w:rsidRPr="00C805FC" w:rsidP="00C805FC">
            <w:pPr>
              <w:pStyle w:val="ListBullet"/>
            </w:pPr>
            <w:r w:rsidRPr="00C805FC">
              <w:t>support services</w:t>
            </w:r>
          </w:p>
          <w:p w:rsidR="00000000" w:rsidRPr="00C805FC" w:rsidP="00C805FC">
            <w:pPr>
              <w:pStyle w:val="ListBullet"/>
            </w:pPr>
            <w:r w:rsidRPr="00C805FC">
              <w:t>tides</w:t>
            </w:r>
          </w:p>
          <w:p w:rsidR="00000000" w:rsidRPr="00C805FC" w:rsidP="00C805FC">
            <w:pPr>
              <w:pStyle w:val="ListBullet"/>
            </w:pPr>
            <w:r w:rsidRPr="00C805FC">
              <w:t>threat from wildlife</w:t>
            </w:r>
          </w:p>
          <w:p w:rsidR="00000000" w:rsidRPr="00C805FC" w:rsidP="00C805FC">
            <w:pPr>
              <w:pStyle w:val="ListBullet"/>
            </w:pPr>
            <w:r w:rsidRPr="00C805FC">
              <w:t>communication</w:t>
            </w:r>
          </w:p>
          <w:p w:rsidR="00000000" w:rsidP="00C805FC">
            <w:pPr>
              <w:pStyle w:val="ListBullet"/>
              <w:rPr>
                <w:lang w:val="en-NZ"/>
              </w:rPr>
            </w:pPr>
            <w:r w:rsidRPr="00C805FC">
              <w:t>waste storage and removal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rPr>
                <w:rStyle w:val="BoldandItalics"/>
              </w:rPr>
              <w:t>Deployment information</w:t>
            </w:r>
            <w:r w:rsidRPr="00C805FC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ListBullet"/>
            </w:pPr>
            <w:r w:rsidRPr="00C805FC">
              <w:t>shoreline sector allocation</w:t>
            </w:r>
          </w:p>
          <w:p w:rsidR="00000000" w:rsidRPr="00C805FC" w:rsidP="00C805FC">
            <w:pPr>
              <w:pStyle w:val="ListBullet"/>
            </w:pPr>
            <w:r w:rsidRPr="00C805FC">
              <w:t>shoreline assessment forms using GIS and map data</w:t>
            </w:r>
          </w:p>
          <w:p w:rsidR="00000000" w:rsidRPr="00C805FC" w:rsidP="00C805FC">
            <w:pPr>
              <w:pStyle w:val="ListBullet"/>
            </w:pPr>
            <w:r w:rsidRPr="00C805FC">
              <w:t>location, character and behaviour of oil and oiled shoreline</w:t>
            </w:r>
          </w:p>
          <w:p w:rsidR="00000000" w:rsidRPr="00C805FC" w:rsidP="00C805FC">
            <w:pPr>
              <w:pStyle w:val="ListBullet"/>
            </w:pPr>
            <w:r w:rsidRPr="00C805FC">
              <w:t>clean up response areas</w:t>
            </w:r>
          </w:p>
          <w:p w:rsidR="00000000" w:rsidRPr="00C805FC" w:rsidP="00C805FC">
            <w:pPr>
              <w:pStyle w:val="ListBullet"/>
            </w:pPr>
            <w:r w:rsidRPr="00C805FC">
              <w:t>environmentally or socially sensitive areas</w:t>
            </w:r>
          </w:p>
          <w:p w:rsidR="00000000" w:rsidP="00C805FC">
            <w:pPr>
              <w:pStyle w:val="ListBullet"/>
              <w:rPr>
                <w:lang w:val="en-NZ"/>
              </w:rPr>
            </w:pPr>
            <w:r w:rsidRPr="00C805FC">
              <w:t>resource requirements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rPr>
                <w:rStyle w:val="BoldandItalics"/>
              </w:rPr>
              <w:t>Equipment</w:t>
            </w:r>
            <w:r w:rsidRPr="00C805F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ListBullet"/>
            </w:pPr>
            <w:r w:rsidRPr="00C805FC">
              <w:t>digital camera with sufficient memory and power packs</w:t>
            </w:r>
          </w:p>
          <w:p w:rsidR="00000000" w:rsidRPr="00C805FC" w:rsidP="00C805FC">
            <w:pPr>
              <w:pStyle w:val="ListBullet"/>
            </w:pPr>
            <w:r w:rsidRPr="00C805FC">
              <w:t>water tight camera bags</w:t>
            </w:r>
          </w:p>
          <w:p w:rsidR="00000000" w:rsidRPr="00C805FC" w:rsidP="00C805FC">
            <w:pPr>
              <w:pStyle w:val="ListBullet"/>
            </w:pPr>
            <w:r w:rsidRPr="00C805FC">
              <w:t>vi</w:t>
            </w:r>
            <w:r w:rsidRPr="00C805FC">
              <w:t>deo camera, tapes and batteries</w:t>
            </w:r>
          </w:p>
          <w:p w:rsidR="00000000" w:rsidRPr="00C805FC" w:rsidP="00C805FC">
            <w:pPr>
              <w:pStyle w:val="ListBullet"/>
            </w:pPr>
            <w:r w:rsidRPr="00C805FC">
              <w:t>photo log book</w:t>
            </w:r>
          </w:p>
          <w:p w:rsidR="00000000" w:rsidRPr="00C805FC" w:rsidP="00C805FC">
            <w:pPr>
              <w:pStyle w:val="ListBullet"/>
            </w:pPr>
            <w:r w:rsidRPr="00C805FC">
              <w:t>shoreline assessment forms</w:t>
            </w:r>
          </w:p>
          <w:p w:rsidR="00000000" w:rsidRPr="00C805FC" w:rsidP="00C805FC">
            <w:pPr>
              <w:pStyle w:val="ListBullet"/>
            </w:pPr>
            <w:r w:rsidRPr="00C805FC">
              <w:t>field notebooks (waterproof)</w:t>
            </w:r>
          </w:p>
          <w:p w:rsidR="00000000" w:rsidRPr="00C805FC" w:rsidP="00C805FC">
            <w:pPr>
              <w:pStyle w:val="ListBullet"/>
            </w:pPr>
            <w:r w:rsidRPr="00C805FC">
              <w:t>pencils, waterproof markers, rulers, protractors, scissors</w:t>
            </w:r>
          </w:p>
          <w:p w:rsidR="00000000" w:rsidRPr="00C805FC" w:rsidP="00C805FC">
            <w:pPr>
              <w:pStyle w:val="ListBullet"/>
            </w:pPr>
            <w:r w:rsidRPr="00C805FC">
              <w:t>waterproof pack</w:t>
            </w:r>
          </w:p>
          <w:p w:rsidR="00000000" w:rsidRPr="00C805FC" w:rsidP="00C805FC">
            <w:pPr>
              <w:pStyle w:val="ListBullet"/>
            </w:pPr>
            <w:r w:rsidRPr="00C805FC">
              <w:t>compass</w:t>
            </w:r>
          </w:p>
          <w:p w:rsidR="00000000" w:rsidRPr="00C805FC" w:rsidP="00C805FC">
            <w:pPr>
              <w:pStyle w:val="ListBullet"/>
            </w:pPr>
            <w:r w:rsidRPr="00C805FC">
              <w:t>global positioning system (GPS); hand held portable</w:t>
            </w:r>
          </w:p>
          <w:p w:rsidR="00000000" w:rsidRPr="00C805FC" w:rsidP="00C805FC">
            <w:pPr>
              <w:pStyle w:val="ListBullet"/>
            </w:pPr>
            <w:r w:rsidRPr="00C805FC">
              <w:t>topographic maps or charts</w:t>
            </w:r>
          </w:p>
          <w:p w:rsidR="00000000" w:rsidRPr="00C805FC" w:rsidP="00C805FC">
            <w:pPr>
              <w:pStyle w:val="ListBullet"/>
            </w:pPr>
            <w:r w:rsidRPr="00C805FC">
              <w:t>road maps</w:t>
            </w:r>
          </w:p>
          <w:p w:rsidR="00000000" w:rsidRPr="00C805FC" w:rsidP="00C805FC">
            <w:pPr>
              <w:pStyle w:val="ListBullet"/>
            </w:pPr>
            <w:r w:rsidRPr="00C805FC">
              <w:t>radios/satellite phones or mobile phones</w:t>
            </w:r>
          </w:p>
          <w:p w:rsidR="00000000" w:rsidRPr="00C805FC" w:rsidP="00C805FC">
            <w:pPr>
              <w:pStyle w:val="ListBullet"/>
            </w:pPr>
            <w:r w:rsidRPr="00C805FC">
              <w:t>emergency position indicating radio beacon</w:t>
            </w:r>
          </w:p>
          <w:p w:rsidR="00000000" w:rsidRPr="00C805FC" w:rsidP="00C805FC">
            <w:pPr>
              <w:pStyle w:val="ListBullet"/>
            </w:pPr>
            <w:r w:rsidRPr="00C805FC">
              <w:t>first aid kit</w:t>
            </w:r>
          </w:p>
          <w:p w:rsidR="00000000" w:rsidRPr="00C805FC" w:rsidP="00C805FC">
            <w:pPr>
              <w:pStyle w:val="ListBullet"/>
            </w:pPr>
            <w:r w:rsidRPr="00C805FC">
              <w:t>sunscreen/hat or cold weather gear</w:t>
            </w:r>
          </w:p>
          <w:p w:rsidR="00000000" w:rsidRPr="00C805FC" w:rsidP="00C805FC">
            <w:pPr>
              <w:pStyle w:val="ListBullet"/>
            </w:pPr>
            <w:r w:rsidRPr="00C805FC">
              <w:t>rain gear/overalls</w:t>
            </w:r>
          </w:p>
          <w:p w:rsidR="00000000" w:rsidRPr="00C805FC" w:rsidP="00C805FC">
            <w:pPr>
              <w:pStyle w:val="ListBullet"/>
            </w:pPr>
            <w:r w:rsidRPr="00C805FC">
              <w:t>rubber boots, not skid soles/steel caps</w:t>
            </w:r>
          </w:p>
          <w:p w:rsidR="00000000" w:rsidRPr="00C805FC" w:rsidP="00C805FC">
            <w:pPr>
              <w:pStyle w:val="ListBullet"/>
            </w:pPr>
            <w:r w:rsidRPr="00C805FC">
              <w:t>gloves (waterproof)</w:t>
            </w:r>
          </w:p>
          <w:p w:rsidR="00000000" w:rsidRPr="00C805FC" w:rsidP="00C805FC">
            <w:pPr>
              <w:pStyle w:val="ListBullet"/>
            </w:pPr>
            <w:r w:rsidRPr="00C805FC">
              <w:t xml:space="preserve">tape – </w:t>
            </w:r>
            <w:r w:rsidRPr="00C805FC">
              <w:t>wide fluorescent flagging tape</w:t>
            </w:r>
          </w:p>
          <w:p w:rsidR="00000000" w:rsidRPr="00C805FC" w:rsidP="00C805FC">
            <w:pPr>
              <w:pStyle w:val="ListBullet"/>
            </w:pPr>
            <w:r w:rsidRPr="00C805FC">
              <w:t>tape measure (30m)</w:t>
            </w:r>
          </w:p>
          <w:p w:rsidR="00000000" w:rsidRPr="00C805FC" w:rsidP="00C805FC">
            <w:pPr>
              <w:pStyle w:val="ListBullet"/>
            </w:pPr>
            <w:r w:rsidRPr="00C805FC">
              <w:t>marker posts (e.g. garden stakes) post hammer, labels and waterproof non fade marker pens</w:t>
            </w:r>
          </w:p>
          <w:p w:rsidR="00000000" w:rsidRPr="00C805FC" w:rsidP="00C805FC">
            <w:pPr>
              <w:pStyle w:val="ListBullet"/>
            </w:pPr>
            <w:r w:rsidRPr="00C805FC">
              <w:t>shovels: folding type with a pick on the back</w:t>
            </w:r>
          </w:p>
          <w:p w:rsidR="00000000" w:rsidRPr="00C805FC" w:rsidP="00C805FC">
            <w:pPr>
              <w:pStyle w:val="ListBullet"/>
            </w:pPr>
            <w:r w:rsidRPr="00C805FC">
              <w:t>sample jars (labelled) and container (protective)</w:t>
            </w:r>
          </w:p>
          <w:p w:rsidR="00000000" w:rsidRPr="00C805FC" w:rsidP="00C805FC">
            <w:pPr>
              <w:pStyle w:val="ListBullet"/>
            </w:pPr>
            <w:r w:rsidRPr="00C805FC">
              <w:t>spatulas, spoons and</w:t>
            </w:r>
            <w:r w:rsidRPr="00C805FC">
              <w:t xml:space="preserve"> other sampling instruments</w:t>
            </w:r>
          </w:p>
          <w:p w:rsidR="00000000" w:rsidRPr="00C805FC" w:rsidP="00C805FC">
            <w:pPr>
              <w:pStyle w:val="ListBullet"/>
            </w:pPr>
            <w:r w:rsidRPr="00C805FC">
              <w:t>ice chests if biological samples are to be taken</w:t>
            </w:r>
          </w:p>
          <w:p w:rsidR="00000000" w:rsidRPr="00C805FC" w:rsidP="00C805FC">
            <w:pPr>
              <w:pStyle w:val="ListBullet"/>
            </w:pPr>
            <w:r w:rsidRPr="00C805FC">
              <w:t>plastic bags – heavy duty</w:t>
            </w:r>
          </w:p>
          <w:p w:rsidR="00000000" w:rsidP="00C805FC">
            <w:pPr>
              <w:pStyle w:val="ListBullet"/>
              <w:rPr>
                <w:lang w:val="en-NZ"/>
              </w:rPr>
            </w:pPr>
            <w:r w:rsidRPr="00C805FC">
              <w:t>vehicles appropriate for terrain</w:t>
            </w:r>
          </w:p>
        </w:tc>
      </w:tr>
      <w:tr w:rsidTr="00C8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5FC">
            <w:pPr>
              <w:pStyle w:val="BodyText"/>
              <w:rPr>
                <w:lang w:val="en-NZ"/>
              </w:rPr>
            </w:pPr>
            <w:r w:rsidRPr="00C805FC">
              <w:rPr>
                <w:rStyle w:val="BoldandItalics"/>
              </w:rPr>
              <w:t>On-site assessment</w:t>
            </w:r>
            <w:r w:rsidRPr="00C805F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5FC" w:rsidP="00C805FC">
            <w:pPr>
              <w:pStyle w:val="ListBullet"/>
            </w:pPr>
            <w:r w:rsidRPr="00C805FC">
              <w:t>identifying shoreline character</w:t>
            </w:r>
            <w:r w:rsidRPr="00C805FC">
              <w:rPr>
                <w:rStyle w:val="Emphasis"/>
              </w:rPr>
              <w:t xml:space="preserve">  </w:t>
            </w:r>
          </w:p>
          <w:p w:rsidR="00000000" w:rsidRPr="00C805FC" w:rsidP="00C805FC">
            <w:pPr>
              <w:pStyle w:val="ListBullet"/>
            </w:pPr>
            <w:r w:rsidRPr="00C805FC">
              <w:t>calculating potential waste volumes</w:t>
            </w:r>
          </w:p>
        </w:tc>
      </w:tr>
    </w:tbl>
    <w:p w:rsidR="00000000" w:rsidRPr="00C805FC" w:rsidP="00C805FC">
      <w:pPr>
        <w:pStyle w:val="BodyText"/>
      </w:pPr>
    </w:p>
    <w:p w:rsidR="00000000" w:rsidRPr="00C805FC" w:rsidP="00C805FC">
      <w:pPr>
        <w:pStyle w:val="AllowPageBreak"/>
      </w:pPr>
    </w:p>
    <w:p w:rsidR="00000000" w:rsidRPr="00C805FC" w:rsidP="00C805FC">
      <w:pPr>
        <w:pStyle w:val="Heading1"/>
      </w:pPr>
      <w:bookmarkStart w:id="12" w:name="O_451358"/>
      <w:bookmarkEnd w:id="12"/>
      <w:r w:rsidRPr="00C805FC">
        <w:t>Unit Sector(s)</w:t>
      </w:r>
    </w:p>
    <w:p w:rsidR="00000000" w:rsidRPr="00C805FC" w:rsidP="00C805FC">
      <w:pPr>
        <w:pStyle w:val="BodyText"/>
      </w:pPr>
      <w:r w:rsidRPr="00C805FC">
        <w:t>Marine pollution response.</w:t>
      </w:r>
    </w:p>
    <w:p w:rsidR="00000000" w:rsidRPr="00C805FC" w:rsidP="00C805FC"/>
    <w:sectPr w:rsidSect="00C805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37BDD" w:rsidP="00137BD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BDD" w:rsidP="00C80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37BDD" w:rsidP="00C80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37BDD" w:rsidP="00C805F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FC" w:rsidRPr="00137BDD" w:rsidP="00137B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BDD" w:rsidRPr="002D2AF8" w:rsidP="00C80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PUAOIL402 Apply oiled shoreline assessment strategies in an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137BDD" w:rsidP="00C805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CA2E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368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C603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5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5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5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5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5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5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5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5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5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5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5FC"/>
  </w:style>
  <w:style w:type="character" w:customStyle="1" w:styleId="Heading1Char">
    <w:name w:val="Heading 1 Char"/>
    <w:basedOn w:val="DefaultParagraphFont"/>
    <w:link w:val="Heading1"/>
    <w:rsid w:val="00C805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5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5F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805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5F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805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05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5FC"/>
    <w:rPr>
      <w:b/>
      <w:spacing w:val="0"/>
    </w:rPr>
  </w:style>
  <w:style w:type="paragraph" w:styleId="ListBullet2">
    <w:name w:val="List Bullet 2"/>
    <w:basedOn w:val="List2"/>
    <w:rsid w:val="00C805F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05FC"/>
    <w:rPr>
      <w:i/>
    </w:rPr>
  </w:style>
  <w:style w:type="paragraph" w:customStyle="1" w:styleId="SuperHeading">
    <w:name w:val="SuperHeading"/>
    <w:basedOn w:val="Normal"/>
    <w:rsid w:val="00C805F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805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805F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805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5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5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5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5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5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5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5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5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805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5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5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05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5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5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5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5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5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5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5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5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5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5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5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5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5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5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5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5FC"/>
  </w:style>
  <w:style w:type="paragraph" w:styleId="TableofFigures">
    <w:name w:val="table of figures"/>
    <w:basedOn w:val="Normal"/>
    <w:next w:val="Normal"/>
    <w:semiHidden/>
    <w:rsid w:val="00C805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5FC"/>
    <w:pPr>
      <w:numPr>
        <w:numId w:val="11"/>
      </w:numPr>
    </w:pPr>
  </w:style>
  <w:style w:type="character" w:customStyle="1" w:styleId="WingdingSymbols">
    <w:name w:val="Wingding Symbols"/>
    <w:rsid w:val="00C805FC"/>
    <w:rPr>
      <w:rFonts w:ascii="Wingdings" w:hAnsi="Wingdings"/>
    </w:rPr>
  </w:style>
  <w:style w:type="paragraph" w:customStyle="1" w:styleId="TableHeading">
    <w:name w:val="Table Heading"/>
    <w:basedOn w:val="HeadingBase"/>
    <w:rsid w:val="00C805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5FC"/>
    <w:rPr>
      <w:color w:val="0033CC"/>
      <w:u w:val="none"/>
    </w:rPr>
  </w:style>
  <w:style w:type="paragraph" w:customStyle="1" w:styleId="BodyTextRight">
    <w:name w:val="Body Text Right"/>
    <w:basedOn w:val="BodyText"/>
    <w:rsid w:val="00C805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5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5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5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5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5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5FC"/>
    <w:rPr>
      <w:sz w:val="32"/>
    </w:rPr>
  </w:style>
  <w:style w:type="paragraph" w:customStyle="1" w:styleId="HeadingProcedure">
    <w:name w:val="Heading Procedure"/>
    <w:basedOn w:val="HeadingBase"/>
    <w:next w:val="Normal"/>
    <w:rsid w:val="00C805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5FC"/>
    <w:pPr>
      <w:spacing w:before="60" w:after="60"/>
    </w:pPr>
  </w:style>
  <w:style w:type="paragraph" w:styleId="ListContinue">
    <w:name w:val="List Continue"/>
    <w:basedOn w:val="List"/>
    <w:rsid w:val="00C805FC"/>
    <w:pPr>
      <w:ind w:firstLine="0"/>
    </w:pPr>
  </w:style>
  <w:style w:type="paragraph" w:customStyle="1" w:styleId="ListNote">
    <w:name w:val="List Note"/>
    <w:basedOn w:val="List"/>
    <w:rsid w:val="00C805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5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5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5FC"/>
    <w:rPr>
      <w:rFonts w:ascii="Courier New" w:hAnsi="Courier New"/>
    </w:rPr>
  </w:style>
  <w:style w:type="paragraph" w:customStyle="1" w:styleId="NoteBullet">
    <w:name w:val="Note Bullet"/>
    <w:basedOn w:val="Note"/>
    <w:rsid w:val="00C805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5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5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5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5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05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5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5FC"/>
    <w:rPr>
      <w:b/>
      <w:smallCaps/>
    </w:rPr>
  </w:style>
  <w:style w:type="paragraph" w:customStyle="1" w:styleId="TableListNumber">
    <w:name w:val="Table List Number"/>
    <w:basedOn w:val="ListNumber"/>
    <w:rsid w:val="00C805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5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5FC"/>
    <w:pPr>
      <w:numPr>
        <w:numId w:val="9"/>
      </w:numPr>
    </w:pPr>
  </w:style>
  <w:style w:type="paragraph" w:customStyle="1" w:styleId="ListAlpha2">
    <w:name w:val="List Alpha 2"/>
    <w:basedOn w:val="List2"/>
    <w:rsid w:val="00C805FC"/>
    <w:pPr>
      <w:numPr>
        <w:numId w:val="8"/>
      </w:numPr>
    </w:pPr>
  </w:style>
  <w:style w:type="paragraph" w:styleId="List2">
    <w:name w:val="List 2"/>
    <w:basedOn w:val="BodyText"/>
    <w:rsid w:val="00C805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5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5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5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5F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5FC"/>
    <w:pPr>
      <w:numPr>
        <w:numId w:val="3"/>
      </w:numPr>
    </w:pPr>
  </w:style>
  <w:style w:type="paragraph" w:styleId="ListBullet5">
    <w:name w:val="List Bullet 5"/>
    <w:basedOn w:val="List5"/>
    <w:rsid w:val="00C805FC"/>
    <w:pPr>
      <w:numPr>
        <w:numId w:val="4"/>
      </w:numPr>
    </w:pPr>
  </w:style>
  <w:style w:type="paragraph" w:styleId="ListContinue2">
    <w:name w:val="List Continue 2"/>
    <w:basedOn w:val="List2"/>
    <w:rsid w:val="00C805FC"/>
    <w:pPr>
      <w:ind w:firstLine="0"/>
    </w:pPr>
  </w:style>
  <w:style w:type="paragraph" w:styleId="ListContinue3">
    <w:name w:val="List Continue 3"/>
    <w:basedOn w:val="List3"/>
    <w:rsid w:val="00C805FC"/>
    <w:pPr>
      <w:ind w:left="1021" w:firstLine="0"/>
    </w:pPr>
  </w:style>
  <w:style w:type="paragraph" w:styleId="ListContinue4">
    <w:name w:val="List Continue 4"/>
    <w:basedOn w:val="List4"/>
    <w:rsid w:val="00C805FC"/>
    <w:pPr>
      <w:ind w:firstLine="0"/>
    </w:pPr>
  </w:style>
  <w:style w:type="paragraph" w:styleId="ListContinue5">
    <w:name w:val="List Continue 5"/>
    <w:basedOn w:val="List5"/>
    <w:rsid w:val="00C805FC"/>
    <w:pPr>
      <w:ind w:firstLine="0"/>
    </w:pPr>
  </w:style>
  <w:style w:type="paragraph" w:styleId="ListNumber3">
    <w:name w:val="List Number 3"/>
    <w:basedOn w:val="List3"/>
    <w:rsid w:val="00C805FC"/>
    <w:pPr>
      <w:numPr>
        <w:numId w:val="5"/>
      </w:numPr>
    </w:pPr>
  </w:style>
  <w:style w:type="paragraph" w:styleId="ListNumber4">
    <w:name w:val="List Number 4"/>
    <w:basedOn w:val="List4"/>
    <w:rsid w:val="00C805FC"/>
    <w:pPr>
      <w:numPr>
        <w:numId w:val="6"/>
      </w:numPr>
    </w:pPr>
  </w:style>
  <w:style w:type="paragraph" w:styleId="ListNumber5">
    <w:name w:val="List Number 5"/>
    <w:basedOn w:val="List5"/>
    <w:rsid w:val="00C805FC"/>
    <w:pPr>
      <w:numPr>
        <w:numId w:val="7"/>
      </w:numPr>
    </w:pPr>
  </w:style>
  <w:style w:type="paragraph" w:styleId="BlockText">
    <w:name w:val="Block Text"/>
    <w:basedOn w:val="Normal"/>
    <w:rsid w:val="00C805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5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5FC"/>
    <w:rPr>
      <w:sz w:val="16"/>
      <w:vertAlign w:val="superscript"/>
    </w:rPr>
  </w:style>
  <w:style w:type="character" w:customStyle="1" w:styleId="Symbols">
    <w:name w:val="Symbols"/>
    <w:basedOn w:val="DefaultParagraphFont"/>
    <w:rsid w:val="00C805FC"/>
    <w:rPr>
      <w:rFonts w:ascii="Symbol" w:hAnsi="Symbol"/>
    </w:rPr>
  </w:style>
  <w:style w:type="character" w:customStyle="1" w:styleId="MenuOptions">
    <w:name w:val="Menu Options"/>
    <w:basedOn w:val="DefaultParagraphFont"/>
    <w:rsid w:val="00C805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5FC"/>
    <w:rPr>
      <w:b/>
    </w:rPr>
  </w:style>
  <w:style w:type="character" w:customStyle="1" w:styleId="Underlined">
    <w:name w:val="Underlined"/>
    <w:basedOn w:val="DefaultParagraphFont"/>
    <w:rsid w:val="00C805FC"/>
    <w:rPr>
      <w:u w:val="single"/>
    </w:rPr>
  </w:style>
  <w:style w:type="paragraph" w:customStyle="1" w:styleId="TableBodyTextRight">
    <w:name w:val="Table Body Text Right"/>
    <w:basedOn w:val="TableBodyText"/>
    <w:rsid w:val="00C805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5FC"/>
    <w:rPr>
      <w:sz w:val="18"/>
    </w:rPr>
  </w:style>
  <w:style w:type="paragraph" w:customStyle="1" w:styleId="BodySmallRight">
    <w:name w:val="Body Small Right"/>
    <w:basedOn w:val="BodyTextRight"/>
    <w:rsid w:val="00C805FC"/>
    <w:rPr>
      <w:sz w:val="18"/>
      <w:szCs w:val="18"/>
    </w:rPr>
  </w:style>
  <w:style w:type="paragraph" w:customStyle="1" w:styleId="MarginEdition">
    <w:name w:val="Margin Edition"/>
    <w:basedOn w:val="MarginNote"/>
    <w:rsid w:val="00C805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5FC"/>
    <w:rPr>
      <w:sz w:val="2"/>
      <w:szCs w:val="2"/>
    </w:rPr>
  </w:style>
  <w:style w:type="character" w:customStyle="1" w:styleId="Small">
    <w:name w:val="Small"/>
    <w:basedOn w:val="DefaultParagraphFont"/>
    <w:rsid w:val="00C805FC"/>
    <w:rPr>
      <w:sz w:val="16"/>
    </w:rPr>
  </w:style>
  <w:style w:type="paragraph" w:customStyle="1" w:styleId="WideTable">
    <w:name w:val="Wide Table"/>
    <w:basedOn w:val="Normal"/>
    <w:rsid w:val="00C805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5FC"/>
  </w:style>
  <w:style w:type="paragraph" w:styleId="Quote">
    <w:name w:val="Quote"/>
    <w:basedOn w:val="Heading1"/>
    <w:link w:val="QuoteChar"/>
    <w:qFormat/>
    <w:rsid w:val="00C805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5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5FC"/>
    <w:pPr>
      <w:pageBreakBefore/>
    </w:pPr>
  </w:style>
  <w:style w:type="paragraph" w:customStyle="1" w:styleId="Border">
    <w:name w:val="Border"/>
    <w:basedOn w:val="Normal"/>
    <w:qFormat/>
    <w:rsid w:val="00C805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5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5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5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5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5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5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5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5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5FC"/>
    <w:rPr>
      <w:u w:val="single"/>
    </w:rPr>
  </w:style>
  <w:style w:type="paragraph" w:styleId="BalloonText">
    <w:name w:val="Balloon Text"/>
    <w:basedOn w:val="Normal"/>
    <w:link w:val="BalloonTextChar"/>
    <w:rsid w:val="00C80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5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5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5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5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5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868</Words>
  <Characters>5561</Characters>
  <Application>Microsoft Office Word</Application>
  <DocSecurity>0</DocSecurity>
  <Lines>214</Lines>
  <Paragraphs>144</Paragraphs>
  <ScaleCrop>false</ScaleCrop>
  <Company>Author-it Software Corporation Ltd.</Company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PUAOIL402 Apply oiled shoreline assessment strategies in an oil spill response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2012-08-19T20:21:00Z</dcterms:created>
  <dcterms:modified xsi:type="dcterms:W3CDTF">2012-08-19T20:21:00Z</dcterms:modified>
</cp:coreProperties>
</file>