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59B2" w:rsidP="00C059B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PUAOIL401 Apply decision making strategies in an oil spill response</w:t>
      </w:r>
      <w:r>
        <w:fldChar w:fldCharType="end"/>
      </w:r>
    </w:p>
    <w:p w:rsidR="00C059B2" w:rsidP="00C059B2">
      <w:pPr>
        <w:pStyle w:val="Version"/>
        <w:sectPr w:rsidSect="008F66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6697" w:rsidP="008F6697">
      <w:pPr>
        <w:pStyle w:val="SuperHeading"/>
      </w:pPr>
      <w:r w:rsidRPr="008F6697">
        <w:t>PUAOIL401 Apply decision making strategies in an oil spill response</w:t>
      </w:r>
    </w:p>
    <w:p w:rsidR="00000000" w:rsidRPr="008F6697" w:rsidP="008F6697">
      <w:pPr>
        <w:pStyle w:val="Heading1"/>
      </w:pPr>
      <w:bookmarkStart w:id="1" w:name="O_451332"/>
      <w:bookmarkEnd w:id="1"/>
      <w:r w:rsidRPr="008F6697">
        <w:t>Modification History</w:t>
      </w:r>
    </w:p>
    <w:p w:rsidR="00000000" w:rsidRPr="008F6697" w:rsidP="008F6697">
      <w:pPr>
        <w:pStyle w:val="BodyText"/>
      </w:pPr>
      <w:r w:rsidRPr="008F6697">
        <w:t>PUAOIL401 Release 1:</w:t>
      </w:r>
      <w:r w:rsidRPr="008F6697">
        <w:tab/>
        <w:t>Primary release.</w:t>
      </w:r>
    </w:p>
    <w:p w:rsidR="00000000" w:rsidRPr="008F6697" w:rsidP="008F6697">
      <w:pPr>
        <w:pStyle w:val="AllowPageBreak"/>
      </w:pPr>
    </w:p>
    <w:p w:rsidR="00000000" w:rsidRPr="008F6697" w:rsidP="008F6697">
      <w:pPr>
        <w:pStyle w:val="Heading1"/>
      </w:pPr>
      <w:bookmarkStart w:id="2" w:name="O_451333"/>
      <w:bookmarkEnd w:id="2"/>
      <w:r w:rsidRPr="008F6697">
        <w:t>Unit D</w:t>
      </w:r>
      <w:r w:rsidRPr="008F6697">
        <w:t>escriptor</w:t>
      </w:r>
    </w:p>
    <w:p w:rsidR="00000000" w:rsidRPr="008F6697" w:rsidP="008F6697">
      <w:pPr>
        <w:pStyle w:val="BodyText"/>
      </w:pPr>
      <w:r w:rsidRPr="008F6697">
        <w:t>This unit describes the performance outcomes, skills and knowledge required to make strategic, planning and operational decisions in an oil spill.</w:t>
      </w:r>
    </w:p>
    <w:p w:rsidR="00000000" w:rsidRPr="008F6697" w:rsidP="008F6697">
      <w:pPr>
        <w:pStyle w:val="AllowPageBreak"/>
      </w:pPr>
    </w:p>
    <w:p w:rsidR="00000000" w:rsidRPr="008F6697" w:rsidP="008F6697">
      <w:pPr>
        <w:pStyle w:val="Heading1"/>
      </w:pPr>
      <w:bookmarkStart w:id="3" w:name="O_451334"/>
      <w:bookmarkEnd w:id="3"/>
      <w:r w:rsidRPr="008F6697">
        <w:t>Application of the Unit</w:t>
      </w:r>
    </w:p>
    <w:p w:rsidR="00000000" w:rsidRPr="008F6697" w:rsidP="008F6697">
      <w:pPr>
        <w:pStyle w:val="BodyText"/>
      </w:pPr>
      <w:r w:rsidRPr="008F6697">
        <w:t>This unit applies to individuals working in functional man</w:t>
      </w:r>
      <w:r w:rsidRPr="008F6697">
        <w:t>agement roles within the incident management team who have the responsibility for ensuring the viability and success of a marine pollution response.</w:t>
      </w:r>
    </w:p>
    <w:p w:rsidR="00000000" w:rsidRPr="008F6697" w:rsidP="008F6697">
      <w:pPr>
        <w:pStyle w:val="AllowPageBreak"/>
      </w:pPr>
    </w:p>
    <w:p w:rsidR="00000000" w:rsidRPr="008F6697" w:rsidP="008F6697">
      <w:pPr>
        <w:pStyle w:val="Heading1"/>
      </w:pPr>
      <w:bookmarkStart w:id="4" w:name="O_451335"/>
      <w:bookmarkEnd w:id="4"/>
      <w:r w:rsidRPr="008F6697">
        <w:t>Licensing/Regulatory Information</w:t>
      </w:r>
    </w:p>
    <w:p w:rsidR="00000000" w:rsidRPr="008F6697" w:rsidP="008F6697">
      <w:pPr>
        <w:pStyle w:val="BodyText"/>
      </w:pPr>
      <w:r w:rsidRPr="008F6697">
        <w:t>Not applicable.</w:t>
      </w:r>
    </w:p>
    <w:p w:rsidR="00000000" w:rsidRPr="008F6697" w:rsidP="008F6697">
      <w:pPr>
        <w:pStyle w:val="AllowPageBreak"/>
      </w:pPr>
    </w:p>
    <w:p w:rsidR="00000000" w:rsidRPr="008F6697" w:rsidP="008F6697">
      <w:pPr>
        <w:pStyle w:val="Heading1"/>
      </w:pPr>
      <w:bookmarkStart w:id="5" w:name="O_451336"/>
      <w:bookmarkEnd w:id="5"/>
      <w:r w:rsidRPr="008F6697">
        <w:t>Pre-Requisites</w:t>
      </w:r>
    </w:p>
    <w:p w:rsidR="00000000" w:rsidRPr="008F6697" w:rsidP="008F6697">
      <w:pPr>
        <w:pStyle w:val="BodyText"/>
      </w:pPr>
      <w:r w:rsidRPr="008F6697">
        <w:t>Not appli</w:t>
      </w:r>
      <w:r w:rsidRPr="008F6697">
        <w:t>cable.</w:t>
      </w:r>
    </w:p>
    <w:p w:rsidR="00000000" w:rsidRPr="008F6697" w:rsidP="008F6697">
      <w:pPr>
        <w:pStyle w:val="AllowPageBreak"/>
      </w:pPr>
    </w:p>
    <w:p w:rsidR="00000000" w:rsidRPr="008F6697" w:rsidP="008F6697">
      <w:pPr>
        <w:pStyle w:val="Heading1"/>
      </w:pPr>
      <w:bookmarkStart w:id="6" w:name="O_451337"/>
      <w:bookmarkEnd w:id="6"/>
      <w:r w:rsidRPr="008F6697">
        <w:t>Employability Skills Information</w:t>
      </w:r>
    </w:p>
    <w:p w:rsidR="00000000" w:rsidRPr="008F6697" w:rsidP="008F6697">
      <w:pPr>
        <w:pStyle w:val="BodyText"/>
      </w:pPr>
      <w:r w:rsidRPr="008F6697">
        <w:t>This unit contains employability skills.</w:t>
      </w:r>
    </w:p>
    <w:p w:rsidR="00000000" w:rsidRPr="008F6697" w:rsidP="008F6697">
      <w:pPr>
        <w:pStyle w:val="AllowPageBreak"/>
      </w:pPr>
    </w:p>
    <w:p w:rsidR="00000000" w:rsidRPr="008F6697" w:rsidP="008F6697">
      <w:pPr>
        <w:pStyle w:val="Heading1"/>
      </w:pPr>
      <w:bookmarkStart w:id="7" w:name="O_451338"/>
      <w:bookmarkEnd w:id="7"/>
      <w:r w:rsidRPr="008F669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F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97">
            <w:pPr>
              <w:pStyle w:val="BodyText"/>
              <w:rPr>
                <w:lang w:val="en-NZ"/>
              </w:rPr>
            </w:pPr>
            <w:r w:rsidRPr="008F6697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97" w:rsidP="008F6697">
            <w:pPr>
              <w:pStyle w:val="BodyText"/>
            </w:pPr>
            <w:r w:rsidRPr="008F6697">
              <w:t>Perfor</w:t>
            </w:r>
            <w:r w:rsidRPr="008F6697">
              <w:t xml:space="preserve">mance Criteria describe the required performance needed to demonstrate achievement of the element. Where </w:t>
            </w:r>
            <w:r w:rsidRPr="008F6697">
              <w:rPr>
                <w:rStyle w:val="BoldandItalics"/>
              </w:rPr>
              <w:t>bold italicised</w:t>
            </w:r>
            <w:r w:rsidRPr="008F6697">
              <w:t xml:space="preserve"> text is used, further information is detailed the Range Statement. Assessment of performance is to be consistent with the Evidence Guid</w:t>
            </w:r>
            <w:r w:rsidRPr="008F6697">
              <w:t>e.</w:t>
            </w:r>
          </w:p>
        </w:tc>
      </w:tr>
    </w:tbl>
    <w:p w:rsidR="00000000" w:rsidRPr="008F6697" w:rsidP="008F6697">
      <w:pPr>
        <w:pStyle w:val="BodyText"/>
      </w:pPr>
    </w:p>
    <w:p w:rsidR="00000000" w:rsidRPr="008F6697" w:rsidP="008F6697">
      <w:pPr>
        <w:pStyle w:val="AllowPageBreak"/>
      </w:pPr>
    </w:p>
    <w:p w:rsidR="00000000" w:rsidRPr="008F6697" w:rsidP="008F6697">
      <w:pPr>
        <w:pStyle w:val="Heading1"/>
      </w:pPr>
      <w:bookmarkStart w:id="8" w:name="O_451339"/>
      <w:bookmarkEnd w:id="8"/>
      <w:r w:rsidRPr="008F66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F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97" w:rsidP="008F6697">
            <w:pPr>
              <w:pStyle w:val="BodyText"/>
            </w:pPr>
            <w:r w:rsidRPr="008F6697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97">
            <w:pPr>
              <w:pStyle w:val="BodyText"/>
              <w:rPr>
                <w:lang w:val="en-NZ"/>
              </w:rPr>
            </w:pPr>
            <w:r w:rsidRPr="008F6697">
              <w:rPr>
                <w:rStyle w:val="SpecialBold"/>
              </w:rPr>
              <w:t>PERFORMANCE CRITERIA</w:t>
            </w:r>
          </w:p>
        </w:tc>
      </w:tr>
      <w:tr w:rsidTr="008F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97">
            <w:pPr>
              <w:pStyle w:val="List"/>
              <w:rPr>
                <w:lang w:val="en-NZ"/>
              </w:rPr>
            </w:pPr>
            <w:r w:rsidRPr="008F6697">
              <w:rPr>
                <w:rStyle w:val="SpecialBold"/>
              </w:rPr>
              <w:t>1.</w:t>
            </w:r>
            <w:r w:rsidRPr="008F6697">
              <w:rPr>
                <w:rStyle w:val="SpecialBold"/>
              </w:rPr>
              <w:tab/>
              <w:t>Establish context of spill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97" w:rsidP="008F6697">
            <w:pPr>
              <w:pStyle w:val="List"/>
            </w:pPr>
            <w:r w:rsidRPr="008F6697">
              <w:t>1.1</w:t>
            </w:r>
            <w:r w:rsidRPr="008F6697">
              <w:tab/>
              <w:t xml:space="preserve">Gather </w:t>
            </w:r>
            <w:r w:rsidRPr="008F6697">
              <w:rPr>
                <w:rStyle w:val="BoldandItalics"/>
              </w:rPr>
              <w:t>intelligence</w:t>
            </w:r>
            <w:r w:rsidRPr="008F6697">
              <w:t xml:space="preserve"> to determine the size and impact of the situation.</w:t>
            </w:r>
          </w:p>
          <w:p w:rsidR="00000000" w:rsidRPr="008F6697" w:rsidP="008F6697">
            <w:pPr>
              <w:pStyle w:val="List"/>
            </w:pPr>
            <w:r w:rsidRPr="008F6697">
              <w:t>1.2</w:t>
            </w:r>
            <w:r w:rsidRPr="008F6697">
              <w:tab/>
              <w:t xml:space="preserve">Identify the </w:t>
            </w:r>
            <w:r w:rsidRPr="008F6697">
              <w:rPr>
                <w:rStyle w:val="BoldandItalics"/>
              </w:rPr>
              <w:t>character</w:t>
            </w:r>
            <w:r w:rsidRPr="008F6697">
              <w:t xml:space="preserve"> and </w:t>
            </w:r>
            <w:r w:rsidRPr="008F6697">
              <w:rPr>
                <w:rStyle w:val="BoldandItalics"/>
              </w:rPr>
              <w:t>behaviour</w:t>
            </w:r>
            <w:r w:rsidRPr="008F6697">
              <w:t xml:space="preserve"> of the oil spill.</w:t>
            </w:r>
          </w:p>
          <w:p w:rsidR="00000000" w:rsidRPr="008F6697" w:rsidP="008F6697">
            <w:pPr>
              <w:pStyle w:val="List"/>
            </w:pPr>
            <w:r w:rsidRPr="008F6697">
              <w:t>1.3</w:t>
            </w:r>
            <w:r w:rsidRPr="008F6697">
              <w:tab/>
            </w:r>
            <w:r w:rsidRPr="008F6697">
              <w:t xml:space="preserve">Consult and involve appropriate </w:t>
            </w:r>
            <w:r w:rsidRPr="008F6697">
              <w:rPr>
                <w:rStyle w:val="BoldandItalics"/>
              </w:rPr>
              <w:t>advisors</w:t>
            </w:r>
            <w:r w:rsidRPr="008F6697">
              <w:t xml:space="preserve"> in establishing the </w:t>
            </w:r>
            <w:r w:rsidRPr="008F6697">
              <w:rPr>
                <w:rStyle w:val="BoldandItalics"/>
              </w:rPr>
              <w:t>context of the spill</w:t>
            </w:r>
            <w:r w:rsidRPr="008F6697">
              <w:t>.</w:t>
            </w:r>
          </w:p>
          <w:p w:rsidR="00000000" w:rsidRPr="008F6697" w:rsidP="008F6697">
            <w:pPr>
              <w:pStyle w:val="List"/>
            </w:pPr>
            <w:r w:rsidRPr="008F6697">
              <w:t>1.4</w:t>
            </w:r>
            <w:r w:rsidRPr="008F6697">
              <w:tab/>
              <w:t xml:space="preserve">Identify and confirm response </w:t>
            </w:r>
            <w:r w:rsidRPr="008F6697">
              <w:rPr>
                <w:rStyle w:val="BoldandItalics"/>
              </w:rPr>
              <w:t>objectives</w:t>
            </w:r>
            <w:r w:rsidRPr="008F6697">
              <w:t>.</w:t>
            </w:r>
          </w:p>
          <w:p w:rsidR="00000000" w:rsidP="008F6697">
            <w:pPr>
              <w:pStyle w:val="List"/>
              <w:rPr>
                <w:lang w:val="en-NZ"/>
              </w:rPr>
            </w:pPr>
            <w:r w:rsidRPr="008F6697">
              <w:t>1.5</w:t>
            </w:r>
            <w:r w:rsidRPr="008F6697">
              <w:tab/>
              <w:t xml:space="preserve">Provide accurate, timely and relevant communication about the spill to </w:t>
            </w:r>
            <w:r w:rsidRPr="008F6697">
              <w:rPr>
                <w:rStyle w:val="BoldandItalics"/>
              </w:rPr>
              <w:t>stakeholders</w:t>
            </w:r>
            <w:r w:rsidRPr="008F6697">
              <w:t>.</w:t>
            </w:r>
          </w:p>
        </w:tc>
      </w:tr>
      <w:tr w:rsidTr="008F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97">
            <w:pPr>
              <w:pStyle w:val="List"/>
              <w:rPr>
                <w:lang w:val="en-NZ"/>
              </w:rPr>
            </w:pPr>
            <w:r w:rsidRPr="008F6697">
              <w:rPr>
                <w:rStyle w:val="SpecialBold"/>
              </w:rPr>
              <w:t>2.</w:t>
            </w:r>
            <w:r w:rsidRPr="008F6697">
              <w:rPr>
                <w:rStyle w:val="SpecialBold"/>
              </w:rPr>
              <w:tab/>
            </w:r>
            <w:r w:rsidRPr="008F6697">
              <w:rPr>
                <w:rStyle w:val="SpecialBold"/>
              </w:rPr>
              <w:t>Consider response options to make a decision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97" w:rsidP="008F6697">
            <w:pPr>
              <w:pStyle w:val="List"/>
            </w:pPr>
            <w:r w:rsidRPr="008F6697">
              <w:t>2.1</w:t>
            </w:r>
            <w:r w:rsidRPr="008F6697">
              <w:tab/>
              <w:t xml:space="preserve">Identify and review available </w:t>
            </w:r>
            <w:r w:rsidRPr="008F6697">
              <w:rPr>
                <w:rStyle w:val="BoldandItalics"/>
              </w:rPr>
              <w:t>response options</w:t>
            </w:r>
            <w:r w:rsidRPr="008F6697">
              <w:t xml:space="preserve"> to the spill.</w:t>
            </w:r>
          </w:p>
          <w:p w:rsidR="00000000" w:rsidRPr="008F6697" w:rsidP="008F6697">
            <w:pPr>
              <w:pStyle w:val="List"/>
            </w:pPr>
            <w:r w:rsidRPr="008F6697">
              <w:t>2.2</w:t>
            </w:r>
            <w:r w:rsidRPr="008F6697">
              <w:tab/>
              <w:t>Review strengths and weaknesses of options with appropriate advisors if necessary.</w:t>
            </w:r>
          </w:p>
          <w:p w:rsidR="00000000" w:rsidRPr="008F6697" w:rsidP="008F6697">
            <w:pPr>
              <w:pStyle w:val="List"/>
            </w:pPr>
            <w:r w:rsidRPr="008F6697">
              <w:t>2.3</w:t>
            </w:r>
            <w:r w:rsidRPr="008F6697">
              <w:tab/>
              <w:t xml:space="preserve">Determine </w:t>
            </w:r>
            <w:r w:rsidRPr="008F6697">
              <w:rPr>
                <w:rStyle w:val="BoldandItalics"/>
              </w:rPr>
              <w:t xml:space="preserve">risk </w:t>
            </w:r>
            <w:r w:rsidRPr="008F6697">
              <w:t xml:space="preserve">areas and </w:t>
            </w:r>
            <w:r w:rsidRPr="008F6697">
              <w:rPr>
                <w:rStyle w:val="BoldandItalics"/>
              </w:rPr>
              <w:t>levels of risk</w:t>
            </w:r>
            <w:r w:rsidRPr="008F6697">
              <w:t>.</w:t>
            </w:r>
          </w:p>
          <w:p w:rsidR="00000000" w:rsidRPr="008F6697" w:rsidP="008F6697">
            <w:pPr>
              <w:pStyle w:val="List"/>
            </w:pPr>
            <w:r w:rsidRPr="008F6697">
              <w:t>2.4</w:t>
            </w:r>
            <w:r w:rsidRPr="008F6697">
              <w:tab/>
              <w:t xml:space="preserve">Determine </w:t>
            </w:r>
            <w:r w:rsidRPr="008F6697">
              <w:t xml:space="preserve">and select best response option/s based on </w:t>
            </w:r>
            <w:r w:rsidRPr="008F6697">
              <w:rPr>
                <w:rStyle w:val="BoldandItalics"/>
              </w:rPr>
              <w:t>critical factors</w:t>
            </w:r>
            <w:r w:rsidRPr="008F6697">
              <w:t>.</w:t>
            </w:r>
          </w:p>
          <w:p w:rsidR="00000000" w:rsidRPr="008F6697" w:rsidP="008F6697">
            <w:pPr>
              <w:pStyle w:val="List"/>
            </w:pPr>
            <w:r w:rsidRPr="008F6697">
              <w:t>2.5</w:t>
            </w:r>
            <w:r w:rsidRPr="008F6697">
              <w:tab/>
              <w:t xml:space="preserve">Determine the </w:t>
            </w:r>
            <w:r w:rsidRPr="008F6697">
              <w:rPr>
                <w:rStyle w:val="BoldandItalics"/>
              </w:rPr>
              <w:t>scale of response</w:t>
            </w:r>
            <w:r w:rsidRPr="008F6697">
              <w:t xml:space="preserve"> to the spill.</w:t>
            </w:r>
          </w:p>
          <w:p w:rsidR="00000000" w:rsidP="008F6697">
            <w:pPr>
              <w:pStyle w:val="List"/>
              <w:rPr>
                <w:lang w:val="en-NZ"/>
              </w:rPr>
            </w:pPr>
            <w:r w:rsidRPr="008F6697">
              <w:t>2.6</w:t>
            </w:r>
            <w:r w:rsidRPr="008F6697">
              <w:tab/>
              <w:t>Document decision making processes.</w:t>
            </w:r>
          </w:p>
        </w:tc>
      </w:tr>
      <w:tr w:rsidTr="008F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97">
            <w:pPr>
              <w:pStyle w:val="List"/>
              <w:rPr>
                <w:lang w:val="en-NZ"/>
              </w:rPr>
            </w:pPr>
            <w:r w:rsidRPr="008F6697">
              <w:rPr>
                <w:rStyle w:val="SpecialBold"/>
              </w:rPr>
              <w:t>3.</w:t>
            </w:r>
            <w:r w:rsidRPr="008F6697">
              <w:rPr>
                <w:rStyle w:val="SpecialBold"/>
              </w:rPr>
              <w:tab/>
              <w:t>Implement response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97" w:rsidP="008F6697">
            <w:pPr>
              <w:pStyle w:val="List"/>
            </w:pPr>
            <w:r w:rsidRPr="008F6697">
              <w:t>3.1</w:t>
            </w:r>
            <w:r w:rsidRPr="008F6697">
              <w:tab/>
              <w:t>Develop response plans for selected options.</w:t>
            </w:r>
          </w:p>
          <w:p w:rsidR="00000000" w:rsidRPr="008F6697" w:rsidP="008F6697">
            <w:pPr>
              <w:pStyle w:val="List"/>
            </w:pPr>
            <w:r w:rsidRPr="008F6697">
              <w:t>3.2</w:t>
            </w:r>
            <w:r w:rsidRPr="008F6697">
              <w:tab/>
              <w:t>Develop an incident action pl</w:t>
            </w:r>
            <w:r w:rsidRPr="008F6697">
              <w:t>an.</w:t>
            </w:r>
          </w:p>
          <w:p w:rsidR="00000000" w:rsidRPr="008F6697" w:rsidP="008F6697">
            <w:pPr>
              <w:pStyle w:val="List"/>
            </w:pPr>
            <w:r w:rsidRPr="008F6697">
              <w:t>3.3</w:t>
            </w:r>
            <w:r w:rsidRPr="008F6697">
              <w:tab/>
              <w:t>Communicate proposed response actions to relevant people/stakeholders.</w:t>
            </w:r>
          </w:p>
          <w:p w:rsidR="00000000" w:rsidRPr="008F6697" w:rsidP="008F6697">
            <w:pPr>
              <w:pStyle w:val="List"/>
            </w:pPr>
            <w:r w:rsidRPr="008F6697">
              <w:t>3.4</w:t>
            </w:r>
            <w:r w:rsidRPr="008F6697">
              <w:tab/>
              <w:t>Monitor and review response actions and modify as appropriate in response to changing circumstances.</w:t>
            </w:r>
          </w:p>
        </w:tc>
      </w:tr>
    </w:tbl>
    <w:p w:rsidR="00000000" w:rsidRPr="008F6697" w:rsidP="008F6697">
      <w:pPr>
        <w:pStyle w:val="BodyText"/>
      </w:pPr>
    </w:p>
    <w:p w:rsidR="00000000" w:rsidRPr="008F6697" w:rsidP="008F6697">
      <w:pPr>
        <w:pStyle w:val="AllowPageBreak"/>
      </w:pPr>
    </w:p>
    <w:p w:rsidR="00000000" w:rsidRPr="008F6697" w:rsidP="008F6697">
      <w:pPr>
        <w:pStyle w:val="Heading1"/>
      </w:pPr>
      <w:bookmarkStart w:id="9" w:name="O_451340"/>
      <w:bookmarkEnd w:id="9"/>
      <w:r w:rsidRPr="008F669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8F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97">
            <w:pPr>
              <w:pStyle w:val="BodyText"/>
              <w:rPr>
                <w:lang w:val="en-NZ"/>
              </w:rPr>
            </w:pPr>
            <w:r w:rsidRPr="008F6697">
              <w:t>This describes the esse</w:t>
            </w:r>
            <w:r w:rsidRPr="008F6697">
              <w:t>ntial skills and knowledge and their level, required for this unit.</w:t>
            </w:r>
          </w:p>
        </w:tc>
      </w:tr>
      <w:tr w:rsidTr="008F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97">
            <w:pPr>
              <w:pStyle w:val="BodyText"/>
              <w:rPr>
                <w:lang w:val="en-NZ"/>
              </w:rPr>
            </w:pPr>
            <w:r w:rsidRPr="008F6697">
              <w:rPr>
                <w:rStyle w:val="SpecialBold"/>
              </w:rPr>
              <w:t>Required Skills</w:t>
            </w:r>
          </w:p>
        </w:tc>
      </w:tr>
      <w:tr w:rsidTr="008F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97" w:rsidP="008F6697">
            <w:pPr>
              <w:pStyle w:val="ListBullet"/>
            </w:pPr>
            <w:r w:rsidRPr="008F6697">
              <w:t>critical analysis</w:t>
            </w:r>
          </w:p>
          <w:p w:rsidR="00000000" w:rsidRPr="008F6697" w:rsidP="008F6697">
            <w:pPr>
              <w:pStyle w:val="ListBullet"/>
            </w:pPr>
            <w:r w:rsidRPr="008F6697">
              <w:t>evaluation and decision making</w:t>
            </w:r>
          </w:p>
          <w:p w:rsidR="00000000" w:rsidRPr="008F6697" w:rsidP="008F6697">
            <w:pPr>
              <w:pStyle w:val="ListBullet"/>
            </w:pPr>
            <w:r w:rsidRPr="008F6697">
              <w:t>assertiveness</w:t>
            </w:r>
          </w:p>
          <w:p w:rsidR="00000000" w:rsidRPr="008F6697" w:rsidP="008F6697">
            <w:pPr>
              <w:pStyle w:val="ListBullet"/>
            </w:pPr>
            <w:r w:rsidRPr="008F6697">
              <w:t>ability to work within and/or lead a team</w:t>
            </w:r>
          </w:p>
          <w:p w:rsidR="00000000" w:rsidRPr="008F6697" w:rsidP="008F6697">
            <w:pPr>
              <w:pStyle w:val="ListBullet"/>
            </w:pPr>
            <w:r w:rsidRPr="008F6697">
              <w:t>flexibility</w:t>
            </w:r>
          </w:p>
          <w:p w:rsidR="00000000" w:rsidRPr="008F6697" w:rsidP="008F6697">
            <w:pPr>
              <w:pStyle w:val="ListBullet"/>
            </w:pPr>
            <w:r w:rsidRPr="008F6697">
              <w:t>advanced verbal and written communication skills, including proficiency in mathematical concepts and calculations</w:t>
            </w:r>
          </w:p>
          <w:p w:rsidR="00000000" w:rsidRPr="008F6697" w:rsidP="008F6697">
            <w:pPr>
              <w:pStyle w:val="ListBullet"/>
            </w:pPr>
            <w:r w:rsidRPr="008F6697">
              <w:t>ability to undertake a value chain analysis to review, strengths and weaknesses</w:t>
            </w:r>
          </w:p>
          <w:p w:rsidR="00000000" w:rsidRPr="008F6697" w:rsidP="008F6697">
            <w:pPr>
              <w:pStyle w:val="ListBullet"/>
            </w:pPr>
            <w:r w:rsidRPr="008F6697">
              <w:t>ability to develop risk management plans and implement with du</w:t>
            </w:r>
            <w:r w:rsidRPr="008F6697">
              <w:t>e diligence</w:t>
            </w:r>
          </w:p>
          <w:p w:rsidR="00000000" w:rsidRPr="008F6697" w:rsidP="008F6697">
            <w:pPr>
              <w:pStyle w:val="ListBullet"/>
            </w:pPr>
            <w:r w:rsidRPr="008F6697">
              <w:t>ability to implement a plan that has public and political impact</w:t>
            </w:r>
          </w:p>
          <w:p w:rsidR="00000000" w:rsidP="008F6697">
            <w:pPr>
              <w:pStyle w:val="ListBullet"/>
              <w:rPr>
                <w:lang w:val="en-NZ"/>
              </w:rPr>
            </w:pPr>
            <w:r w:rsidRPr="008F6697">
              <w:t>problem solving appropriate to identified risks</w:t>
            </w:r>
          </w:p>
        </w:tc>
      </w:tr>
      <w:tr w:rsidTr="008F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97">
            <w:pPr>
              <w:pStyle w:val="BodyText"/>
              <w:rPr>
                <w:lang w:val="en-NZ"/>
              </w:rPr>
            </w:pPr>
            <w:r w:rsidRPr="008F6697">
              <w:rPr>
                <w:rStyle w:val="SpecialBold"/>
              </w:rPr>
              <w:t>Required Knowledge</w:t>
            </w:r>
          </w:p>
        </w:tc>
      </w:tr>
      <w:tr w:rsidTr="008F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97" w:rsidP="008F6697">
            <w:pPr>
              <w:pStyle w:val="ListBullet"/>
            </w:pPr>
            <w:r w:rsidRPr="008F6697">
              <w:t>relevant organisational legal requirements</w:t>
            </w:r>
          </w:p>
          <w:p w:rsidR="00000000" w:rsidRPr="008F6697" w:rsidP="008F6697">
            <w:pPr>
              <w:pStyle w:val="ListBullet"/>
            </w:pPr>
            <w:r w:rsidRPr="008F6697">
              <w:t>relevant legislation impacting on spill response operations, particularly in regard to health and safety, environmental issues, industrial relations etc.</w:t>
            </w:r>
          </w:p>
          <w:p w:rsidR="00000000" w:rsidRPr="008F6697" w:rsidP="008F6697">
            <w:pPr>
              <w:pStyle w:val="ListBullet"/>
            </w:pPr>
            <w:r w:rsidRPr="008F6697">
              <w:t>strategic planning methodologies including political, economic, social and technological (PEST) analys</w:t>
            </w:r>
            <w:r w:rsidRPr="008F6697">
              <w:t>is and strengths, weaknesses, opportunities and threats analysis (SWOT)</w:t>
            </w:r>
          </w:p>
          <w:p w:rsidR="00000000" w:rsidRPr="008F6697" w:rsidP="008F6697">
            <w:pPr>
              <w:pStyle w:val="ListBullet"/>
            </w:pPr>
            <w:r w:rsidRPr="008F6697">
              <w:t>oil spill response equipment (limitations and benefits)</w:t>
            </w:r>
          </w:p>
          <w:p w:rsidR="00000000" w:rsidRPr="008F6697" w:rsidP="008F6697">
            <w:pPr>
              <w:pStyle w:val="ListBullet"/>
            </w:pPr>
            <w:r w:rsidRPr="008F6697">
              <w:t>oil types, spill behaviours and effects within the marine environment</w:t>
            </w:r>
          </w:p>
          <w:p w:rsidR="00000000" w:rsidRPr="008F6697" w:rsidP="008F6697">
            <w:pPr>
              <w:pStyle w:val="ListBullet"/>
            </w:pPr>
            <w:r w:rsidRPr="008F6697">
              <w:t>policies and procedures for liaising  with media and polit</w:t>
            </w:r>
            <w:r w:rsidRPr="008F6697">
              <w:t>icians according to organisational policies and procedures</w:t>
            </w:r>
          </w:p>
          <w:p w:rsidR="00000000" w:rsidRPr="008F6697" w:rsidP="008F6697">
            <w:pPr>
              <w:pStyle w:val="ListBullet"/>
            </w:pPr>
            <w:r w:rsidRPr="008F6697">
              <w:t>health and safety issues / management</w:t>
            </w:r>
          </w:p>
          <w:p w:rsidR="00000000" w:rsidRPr="008F6697" w:rsidP="008F6697">
            <w:pPr>
              <w:pStyle w:val="ListBullet"/>
            </w:pPr>
            <w:r w:rsidRPr="008F6697">
              <w:t>international conventions and compensation regimes</w:t>
            </w:r>
          </w:p>
          <w:p w:rsidR="00000000" w:rsidRPr="008F6697" w:rsidP="008F6697">
            <w:pPr>
              <w:pStyle w:val="ListBullet"/>
            </w:pPr>
            <w:r w:rsidRPr="008F6697">
              <w:t xml:space="preserve">protection and indemnity clubs ( P&amp;I), the international tanker owners pollution federation limited (ITOPF) </w:t>
            </w:r>
            <w:r w:rsidRPr="008F6697">
              <w:t>and similar organisations and the role of them and their representatives in oil spill response</w:t>
            </w:r>
          </w:p>
          <w:p w:rsidR="00000000" w:rsidRPr="008F6697" w:rsidP="008F6697">
            <w:pPr>
              <w:pStyle w:val="ListBullet"/>
            </w:pPr>
            <w:r w:rsidRPr="008F6697">
              <w:t>indigenous and cultural issues</w:t>
            </w:r>
          </w:p>
          <w:p w:rsidR="00000000" w:rsidRPr="008F6697" w:rsidP="008F6697">
            <w:pPr>
              <w:pStyle w:val="ListBullet"/>
            </w:pPr>
            <w:r w:rsidRPr="008F6697">
              <w:t>the role of salvors</w:t>
            </w:r>
          </w:p>
        </w:tc>
      </w:tr>
    </w:tbl>
    <w:p w:rsidR="00000000" w:rsidRPr="008F6697" w:rsidP="008F6697">
      <w:pPr>
        <w:pStyle w:val="BodyText"/>
      </w:pPr>
    </w:p>
    <w:p w:rsidR="00000000" w:rsidRPr="008F6697" w:rsidP="008F6697">
      <w:pPr>
        <w:pStyle w:val="AllowPageBreak"/>
      </w:pPr>
    </w:p>
    <w:p w:rsidR="00000000" w:rsidRPr="008F6697" w:rsidP="008F6697">
      <w:pPr>
        <w:pStyle w:val="Heading1"/>
      </w:pPr>
      <w:bookmarkStart w:id="10" w:name="O_451341"/>
      <w:bookmarkEnd w:id="10"/>
      <w:r w:rsidRPr="008F669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F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97">
            <w:pPr>
              <w:pStyle w:val="BodyText"/>
              <w:rPr>
                <w:lang w:val="en-NZ"/>
              </w:rPr>
            </w:pPr>
            <w:r w:rsidRPr="008F669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97" w:rsidP="008F6697">
            <w:pPr>
              <w:pStyle w:val="BodyText"/>
            </w:pPr>
            <w:r w:rsidRPr="008F6697">
              <w:t>Evidence of the following is essential:</w:t>
            </w:r>
          </w:p>
          <w:p w:rsidR="00000000" w:rsidRPr="008F6697" w:rsidP="008F6697">
            <w:pPr>
              <w:pStyle w:val="ListBullet"/>
            </w:pPr>
            <w:r w:rsidRPr="008F6697">
              <w:t>details of a management plan which includes stakeholder analysis, explanation of the risk context, critical success factor</w:t>
            </w:r>
            <w:r w:rsidRPr="008F6697">
              <w:t>s, identified and analysed risks, treatments for prioritised risks</w:t>
            </w:r>
          </w:p>
          <w:p w:rsidR="00000000" w:rsidRPr="008F6697" w:rsidP="008F6697">
            <w:pPr>
              <w:pStyle w:val="ListBullet"/>
            </w:pPr>
            <w:r w:rsidRPr="008F6697">
              <w:t>knowledge of relevant legislation, codes of practice and national standards</w:t>
            </w:r>
          </w:p>
          <w:p w:rsidR="00000000" w:rsidRPr="008F6697" w:rsidP="008F6697">
            <w:pPr>
              <w:pStyle w:val="ListBullet"/>
            </w:pPr>
            <w:r w:rsidRPr="008F6697">
              <w:t>details of monitoring arrangements for risk management plan and an evaluation of the efficiency of the risk manag</w:t>
            </w:r>
            <w:r w:rsidRPr="008F6697">
              <w:t xml:space="preserve">ement in treating risk </w:t>
            </w:r>
          </w:p>
          <w:p w:rsidR="00000000" w:rsidP="008F6697">
            <w:pPr>
              <w:pStyle w:val="ListBullet"/>
              <w:rPr>
                <w:lang w:val="en-NZ"/>
              </w:rPr>
            </w:pPr>
            <w:r w:rsidRPr="008F6697">
              <w:t>communication to stakeholders through Incident Action Plans</w:t>
            </w:r>
          </w:p>
        </w:tc>
      </w:tr>
      <w:tr w:rsidTr="008F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97">
            <w:pPr>
              <w:pStyle w:val="BodyText"/>
              <w:rPr>
                <w:lang w:val="en-NZ"/>
              </w:rPr>
            </w:pPr>
            <w:r w:rsidRPr="008F669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97">
            <w:pPr>
              <w:pStyle w:val="BodyText"/>
              <w:rPr>
                <w:lang w:val="en-NZ"/>
              </w:rPr>
            </w:pPr>
            <w:r w:rsidRPr="008F6697">
              <w:t>Assessment must be based on a real or simulated oil response situation where multiple decisions may be made but where crit</w:t>
            </w:r>
            <w:r w:rsidRPr="008F6697">
              <w:t>ical analysis of information allows for considered and justifiable actions.</w:t>
            </w:r>
          </w:p>
        </w:tc>
      </w:tr>
      <w:tr w:rsidTr="008F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97">
            <w:pPr>
              <w:pStyle w:val="BodyText"/>
              <w:rPr>
                <w:lang w:val="en-NZ"/>
              </w:rPr>
            </w:pPr>
            <w:r w:rsidRPr="008F6697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97" w:rsidP="008F6697">
            <w:pPr>
              <w:pStyle w:val="BodyText"/>
            </w:pPr>
            <w:r w:rsidRPr="008F6697">
              <w:t>A range of assessment methods should be used to assess practical skills and knowledge.  The following examples are appropriate for this unit:</w:t>
            </w:r>
          </w:p>
          <w:p w:rsidR="00000000" w:rsidRPr="008F6697" w:rsidP="008F6697">
            <w:pPr>
              <w:pStyle w:val="ListBullet"/>
            </w:pPr>
            <w:r w:rsidRPr="008F6697">
              <w:t>review of docum</w:t>
            </w:r>
            <w:r w:rsidRPr="008F6697">
              <w:t>entation</w:t>
            </w:r>
          </w:p>
          <w:p w:rsidR="00000000" w:rsidRPr="008F6697" w:rsidP="008F6697">
            <w:pPr>
              <w:pStyle w:val="ListBullet"/>
            </w:pPr>
            <w:r w:rsidRPr="008F6697">
              <w:t>simulation</w:t>
            </w:r>
          </w:p>
          <w:p w:rsidR="00000000" w:rsidRPr="008F6697" w:rsidP="008F6697">
            <w:pPr>
              <w:pStyle w:val="ListBullet"/>
            </w:pPr>
            <w:r w:rsidRPr="008F6697">
              <w:t>direct observation</w:t>
            </w:r>
          </w:p>
          <w:p w:rsidR="00000000" w:rsidRPr="008F6697" w:rsidP="008F6697">
            <w:pPr>
              <w:pStyle w:val="ListBullet"/>
            </w:pPr>
            <w:r w:rsidRPr="008F6697">
              <w:t>third party reports</w:t>
            </w:r>
          </w:p>
          <w:p w:rsidR="00000000" w:rsidRPr="008F6697" w:rsidP="008F6697">
            <w:pPr>
              <w:pStyle w:val="ListBullet"/>
            </w:pPr>
            <w:r w:rsidRPr="008F6697">
              <w:t>case studies</w:t>
            </w:r>
          </w:p>
          <w:p w:rsidR="00000000" w:rsidRPr="008F6697" w:rsidP="008F6697">
            <w:pPr>
              <w:pStyle w:val="ListBullet"/>
            </w:pPr>
            <w:r w:rsidRPr="008F6697">
              <w:t>scenarios</w:t>
            </w:r>
          </w:p>
          <w:p w:rsidR="00000000" w:rsidRPr="008F6697" w:rsidP="008F6697">
            <w:pPr>
              <w:pStyle w:val="ListBullet"/>
            </w:pPr>
            <w:r w:rsidRPr="008F6697">
              <w:t>action plans</w:t>
            </w:r>
          </w:p>
          <w:p w:rsidR="00000000" w:rsidRPr="008F6697" w:rsidP="008F6697">
            <w:pPr>
              <w:pStyle w:val="ListBullet"/>
            </w:pPr>
            <w:r w:rsidRPr="008F6697">
              <w:t>reports</w:t>
            </w:r>
          </w:p>
          <w:p w:rsidR="00000000" w:rsidP="008F6697">
            <w:pPr>
              <w:pStyle w:val="ListBullet"/>
              <w:rPr>
                <w:lang w:val="en-NZ"/>
              </w:rPr>
            </w:pPr>
            <w:r w:rsidRPr="008F6697">
              <w:t>written or oral questions</w:t>
            </w:r>
          </w:p>
        </w:tc>
      </w:tr>
      <w:tr w:rsidTr="008F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97">
            <w:pPr>
              <w:pStyle w:val="BodyText"/>
              <w:rPr>
                <w:lang w:val="en-NZ"/>
              </w:rPr>
            </w:pPr>
            <w:r w:rsidRPr="008F6697">
              <w:rPr>
                <w:rStyle w:val="SpecialBold"/>
              </w:rPr>
              <w:t xml:space="preserve">Guidance information for assessment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97" w:rsidP="008F6697">
            <w:pPr>
              <w:pStyle w:val="BodyText"/>
            </w:pPr>
            <w:r w:rsidRPr="008F6697">
              <w:t>It is important that assessment with other units relevant to oil spill management or incident management systems is taken into account.</w:t>
            </w:r>
          </w:p>
        </w:tc>
      </w:tr>
    </w:tbl>
    <w:p w:rsidR="00000000" w:rsidRPr="008F6697" w:rsidP="008F6697">
      <w:pPr>
        <w:pStyle w:val="BodyText"/>
      </w:pPr>
    </w:p>
    <w:p w:rsidR="00000000" w:rsidRPr="008F6697" w:rsidP="008F6697">
      <w:pPr>
        <w:pStyle w:val="AllowPageBreak"/>
      </w:pPr>
    </w:p>
    <w:p w:rsidR="00000000" w:rsidRPr="008F6697" w:rsidP="008F6697">
      <w:pPr>
        <w:pStyle w:val="Heading1"/>
      </w:pPr>
      <w:bookmarkStart w:id="11" w:name="O_451342"/>
      <w:bookmarkEnd w:id="11"/>
      <w:r w:rsidRPr="008F669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F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97">
            <w:pPr>
              <w:pStyle w:val="BodyText"/>
              <w:rPr>
                <w:lang w:val="en-NZ"/>
              </w:rPr>
            </w:pPr>
            <w:r w:rsidRPr="008F6697">
              <w:t xml:space="preserve">The Range Statement relates to the Unit of Competency as a whole. It allows for different work environments and situations that may affect performance. </w:t>
            </w:r>
            <w:r w:rsidRPr="008F6697">
              <w:rPr>
                <w:rStyle w:val="BoldandItalics"/>
              </w:rPr>
              <w:t>Bold italicised</w:t>
            </w:r>
            <w:r w:rsidRPr="008F6697">
              <w:t xml:space="preserve"> wording in the Performance Criteria is detailed below.</w:t>
            </w:r>
          </w:p>
        </w:tc>
      </w:tr>
      <w:tr w:rsidTr="008F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97">
            <w:pPr>
              <w:pStyle w:val="BodyText"/>
              <w:rPr>
                <w:lang w:val="en-NZ"/>
              </w:rPr>
            </w:pPr>
            <w:r w:rsidRPr="008F6697">
              <w:rPr>
                <w:rStyle w:val="BoldandItalics"/>
              </w:rPr>
              <w:t>Sources of intelligence</w:t>
            </w:r>
            <w:r w:rsidRPr="008F6697">
              <w:t xml:space="preserve">  may in</w:t>
            </w:r>
            <w:r w:rsidRPr="008F6697">
              <w:t>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97" w:rsidP="008F6697">
            <w:pPr>
              <w:pStyle w:val="ListBullet"/>
            </w:pPr>
            <w:r w:rsidRPr="008F6697">
              <w:t>initial visual reports (location)</w:t>
            </w:r>
          </w:p>
          <w:p w:rsidR="00000000" w:rsidRPr="008F6697" w:rsidP="008F6697">
            <w:pPr>
              <w:pStyle w:val="ListBullet"/>
            </w:pPr>
            <w:r w:rsidRPr="008F6697">
              <w:t>oil samples</w:t>
            </w:r>
          </w:p>
          <w:p w:rsidR="00000000" w:rsidRPr="008F6697" w:rsidP="008F6697">
            <w:pPr>
              <w:pStyle w:val="ListBullet"/>
            </w:pPr>
            <w:r w:rsidRPr="008F6697">
              <w:t>MSDS</w:t>
            </w:r>
          </w:p>
          <w:p w:rsidR="00000000" w:rsidRPr="008F6697" w:rsidP="008F6697">
            <w:pPr>
              <w:pStyle w:val="ListBullet"/>
            </w:pPr>
            <w:r w:rsidRPr="008F6697">
              <w:t>Australian dangerous goods code</w:t>
            </w:r>
          </w:p>
          <w:p w:rsidR="00000000" w:rsidRPr="008F6697" w:rsidP="008F6697">
            <w:pPr>
              <w:pStyle w:val="ListBullet"/>
            </w:pPr>
            <w:r w:rsidRPr="008F6697">
              <w:t>oil spill response atlas</w:t>
            </w:r>
          </w:p>
          <w:p w:rsidR="00000000" w:rsidRPr="008F6697" w:rsidP="008F6697">
            <w:pPr>
              <w:pStyle w:val="ListBullet"/>
            </w:pPr>
            <w:r w:rsidRPr="008F6697">
              <w:t>oil spill response trajectory modelling</w:t>
            </w:r>
          </w:p>
          <w:p w:rsidR="00000000" w:rsidRPr="008F6697" w:rsidP="008F6697">
            <w:pPr>
              <w:pStyle w:val="ListBullet"/>
            </w:pPr>
            <w:r w:rsidRPr="008F6697">
              <w:t>reports from ship’s master indicating type and quantity</w:t>
            </w:r>
          </w:p>
          <w:p w:rsidR="00000000" w:rsidRPr="008F6697" w:rsidP="008F6697">
            <w:pPr>
              <w:pStyle w:val="ListBullet"/>
            </w:pPr>
            <w:r w:rsidRPr="008F6697">
              <w:t>aerial observations</w:t>
            </w:r>
          </w:p>
          <w:p w:rsidR="00000000" w:rsidRPr="008F6697" w:rsidP="008F6697">
            <w:pPr>
              <w:pStyle w:val="ListBullet"/>
            </w:pPr>
            <w:r w:rsidRPr="008F6697">
              <w:t>tides</w:t>
            </w:r>
          </w:p>
          <w:p w:rsidR="00000000" w:rsidRPr="008F6697" w:rsidP="008F6697">
            <w:pPr>
              <w:pStyle w:val="ListBullet"/>
            </w:pPr>
            <w:r w:rsidRPr="008F6697">
              <w:t>current</w:t>
            </w:r>
          </w:p>
          <w:p w:rsidR="00000000" w:rsidRPr="008F6697" w:rsidP="008F6697">
            <w:pPr>
              <w:pStyle w:val="ListBullet"/>
            </w:pPr>
            <w:r w:rsidRPr="008F6697">
              <w:t>weather forecast</w:t>
            </w:r>
          </w:p>
          <w:p w:rsidR="00000000" w:rsidRPr="008F6697" w:rsidP="008F6697">
            <w:pPr>
              <w:pStyle w:val="ListBullet"/>
            </w:pPr>
            <w:r w:rsidRPr="008F6697">
              <w:t xml:space="preserve">reports from operational, technical and environmental advisors </w:t>
            </w:r>
          </w:p>
          <w:p w:rsidR="00000000" w:rsidP="008F6697">
            <w:pPr>
              <w:pStyle w:val="ListBullet"/>
              <w:rPr>
                <w:lang w:val="en-NZ"/>
              </w:rPr>
            </w:pPr>
            <w:r w:rsidRPr="008F6697">
              <w:t>net environmental benefit analysis</w:t>
            </w:r>
          </w:p>
        </w:tc>
      </w:tr>
      <w:tr w:rsidTr="008F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97">
            <w:pPr>
              <w:pStyle w:val="BodyText"/>
              <w:rPr>
                <w:lang w:val="en-NZ"/>
              </w:rPr>
            </w:pPr>
            <w:r w:rsidRPr="008F6697">
              <w:rPr>
                <w:rStyle w:val="BoldandItalics"/>
              </w:rPr>
              <w:t>Character of oil</w:t>
            </w:r>
            <w:r w:rsidRPr="008F6697">
              <w:t xml:space="preserve"> could be defined by: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97" w:rsidP="008F6697">
            <w:pPr>
              <w:pStyle w:val="ListBullet"/>
            </w:pPr>
            <w:r w:rsidRPr="008F6697">
              <w:t>chemical characteristics:</w:t>
            </w:r>
          </w:p>
          <w:p w:rsidR="00000000" w:rsidRPr="008F6697" w:rsidP="008F6697">
            <w:pPr>
              <w:pStyle w:val="ListBullet2"/>
            </w:pPr>
            <w:r w:rsidRPr="008F6697">
              <w:t>aromatic content</w:t>
            </w:r>
          </w:p>
          <w:p w:rsidR="00000000" w:rsidRPr="008F6697" w:rsidP="008F6697">
            <w:pPr>
              <w:pStyle w:val="ListBullet2"/>
            </w:pPr>
            <w:r w:rsidRPr="008F6697">
              <w:t>aliphatic content</w:t>
            </w:r>
          </w:p>
          <w:p w:rsidR="00000000" w:rsidRPr="008F6697" w:rsidP="008F6697">
            <w:pPr>
              <w:pStyle w:val="ListBullet2"/>
            </w:pPr>
            <w:r w:rsidRPr="008F6697">
              <w:t>asphaltene content</w:t>
            </w:r>
          </w:p>
          <w:p w:rsidR="00000000" w:rsidRPr="008F6697" w:rsidP="008F6697">
            <w:pPr>
              <w:pStyle w:val="ListBullet2"/>
            </w:pPr>
            <w:r w:rsidRPr="008F6697">
              <w:t>wax content</w:t>
            </w:r>
          </w:p>
          <w:p w:rsidR="00000000" w:rsidRPr="008F6697" w:rsidP="008F6697">
            <w:pPr>
              <w:pStyle w:val="ListBullet"/>
            </w:pPr>
            <w:r w:rsidRPr="008F6697">
              <w:t>physical characteristics:</w:t>
            </w:r>
          </w:p>
          <w:p w:rsidR="00000000" w:rsidRPr="008F6697" w:rsidP="008F6697">
            <w:pPr>
              <w:pStyle w:val="ListBullet2"/>
            </w:pPr>
            <w:r w:rsidRPr="008F6697">
              <w:t>flash point</w:t>
            </w:r>
          </w:p>
          <w:p w:rsidR="00000000" w:rsidRPr="008F6697" w:rsidP="008F6697">
            <w:pPr>
              <w:pStyle w:val="ListBullet2"/>
            </w:pPr>
            <w:r w:rsidRPr="008F6697">
              <w:t>pour point</w:t>
            </w:r>
          </w:p>
          <w:p w:rsidR="00000000" w:rsidRPr="008F6697" w:rsidP="008F6697">
            <w:pPr>
              <w:pStyle w:val="ListBullet2"/>
            </w:pPr>
            <w:r w:rsidRPr="008F6697">
              <w:t>in relation to surface water temperature</w:t>
            </w:r>
          </w:p>
          <w:p w:rsidR="00000000" w:rsidRPr="008F6697" w:rsidP="008F6697">
            <w:pPr>
              <w:pStyle w:val="ListBullet2"/>
            </w:pPr>
            <w:r w:rsidRPr="008F6697">
              <w:t>solubility</w:t>
            </w:r>
          </w:p>
          <w:p w:rsidR="00000000" w:rsidRPr="008F6697" w:rsidP="008F6697">
            <w:pPr>
              <w:pStyle w:val="ListBullet2"/>
            </w:pPr>
            <w:r w:rsidRPr="008F6697">
              <w:t>density (API gravity or specific gravity)</w:t>
            </w:r>
          </w:p>
          <w:p w:rsidR="00000000" w:rsidRPr="008F6697" w:rsidP="008F6697">
            <w:pPr>
              <w:pStyle w:val="ListBullet2"/>
            </w:pPr>
            <w:r w:rsidRPr="008F6697">
              <w:t>in relation to density of sea water</w:t>
            </w:r>
          </w:p>
          <w:p w:rsidR="00000000" w:rsidRPr="008F6697" w:rsidP="008F6697">
            <w:pPr>
              <w:pStyle w:val="ListBullet2"/>
            </w:pPr>
            <w:r w:rsidRPr="008F6697">
              <w:t>viscosity</w:t>
            </w:r>
          </w:p>
          <w:p w:rsidR="00000000" w:rsidRPr="008F6697" w:rsidP="008F6697">
            <w:pPr>
              <w:pStyle w:val="ListBullet2"/>
            </w:pPr>
            <w:r w:rsidRPr="008F6697">
              <w:t>viscous/non-viscous</w:t>
            </w:r>
          </w:p>
          <w:p w:rsidR="00000000" w:rsidRPr="008F6697" w:rsidP="008F6697">
            <w:pPr>
              <w:pStyle w:val="ListBullet2"/>
            </w:pPr>
            <w:r w:rsidRPr="008F6697">
              <w:t>thickness</w:t>
            </w:r>
          </w:p>
          <w:p w:rsidR="00000000" w:rsidRPr="008F6697" w:rsidP="008F6697">
            <w:pPr>
              <w:pStyle w:val="ListBullet2"/>
            </w:pPr>
            <w:r w:rsidRPr="008F6697">
              <w:t>stickiness</w:t>
            </w:r>
          </w:p>
          <w:p w:rsidR="00000000" w:rsidRPr="008F6697" w:rsidP="008F6697">
            <w:pPr>
              <w:pStyle w:val="ListBullet2"/>
            </w:pPr>
            <w:r w:rsidRPr="008F6697">
              <w:t>in relation to adherence to physical structures or habitats</w:t>
            </w:r>
          </w:p>
          <w:p w:rsidR="00000000" w:rsidRPr="008F6697" w:rsidP="008F6697">
            <w:pPr>
              <w:pStyle w:val="ListBullet2"/>
            </w:pPr>
            <w:r w:rsidRPr="008F6697">
              <w:t>persistence</w:t>
            </w:r>
          </w:p>
          <w:p w:rsidR="00000000" w:rsidRPr="008F6697" w:rsidP="008F6697">
            <w:pPr>
              <w:pStyle w:val="ListBullet"/>
            </w:pPr>
            <w:r w:rsidRPr="008F6697">
              <w:t>oil character influence on response options:</w:t>
            </w:r>
          </w:p>
          <w:p w:rsidR="00000000" w:rsidRPr="008F6697" w:rsidP="008F6697">
            <w:pPr>
              <w:pStyle w:val="ListBullet2"/>
            </w:pPr>
            <w:r w:rsidRPr="008F6697">
              <w:t>selection of response equipment</w:t>
            </w:r>
          </w:p>
          <w:p w:rsidR="00000000" w:rsidP="008F6697">
            <w:pPr>
              <w:pStyle w:val="ListBullet2"/>
              <w:rPr>
                <w:lang w:val="en-NZ"/>
              </w:rPr>
            </w:pPr>
            <w:r w:rsidRPr="008F6697">
              <w:t>amenability to chemical dispersion</w:t>
            </w:r>
          </w:p>
        </w:tc>
      </w:tr>
      <w:tr w:rsidTr="008F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97">
            <w:pPr>
              <w:pStyle w:val="BodyText"/>
              <w:rPr>
                <w:lang w:val="en-NZ"/>
              </w:rPr>
            </w:pPr>
            <w:r w:rsidRPr="008F6697">
              <w:rPr>
                <w:rStyle w:val="BoldandItalics"/>
              </w:rPr>
              <w:t>Behaviour of oil</w:t>
            </w:r>
            <w:r w:rsidRPr="008F6697">
              <w:t xml:space="preserve"> could be defined by: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97" w:rsidP="008F6697">
            <w:pPr>
              <w:pStyle w:val="ListBullet"/>
            </w:pPr>
            <w:r w:rsidRPr="008F6697">
              <w:t>movement of oil:</w:t>
            </w:r>
          </w:p>
          <w:p w:rsidR="00000000" w:rsidRPr="008F6697" w:rsidP="008F6697">
            <w:pPr>
              <w:pStyle w:val="ListBullet2"/>
            </w:pPr>
            <w:r w:rsidRPr="008F6697">
              <w:t>volume</w:t>
            </w:r>
          </w:p>
          <w:p w:rsidR="00000000" w:rsidRPr="008F6697" w:rsidP="008F6697">
            <w:pPr>
              <w:pStyle w:val="ListBullet2"/>
            </w:pPr>
            <w:r w:rsidRPr="008F6697">
              <w:t>spread</w:t>
            </w:r>
          </w:p>
          <w:p w:rsidR="00000000" w:rsidRPr="008F6697" w:rsidP="008F6697">
            <w:pPr>
              <w:pStyle w:val="ListBullet2"/>
            </w:pPr>
            <w:r w:rsidRPr="008F6697">
              <w:t>drift</w:t>
            </w:r>
          </w:p>
          <w:p w:rsidR="00000000" w:rsidRPr="008F6697" w:rsidP="008F6697">
            <w:pPr>
              <w:pStyle w:val="ListBullet2"/>
            </w:pPr>
            <w:r w:rsidRPr="008F6697">
              <w:t>area of coverage</w:t>
            </w:r>
          </w:p>
          <w:p w:rsidR="00000000" w:rsidRPr="008F6697" w:rsidP="008F6697">
            <w:pPr>
              <w:pStyle w:val="ListBullet2"/>
            </w:pPr>
            <w:r w:rsidRPr="008F6697">
              <w:t>percentage coverage</w:t>
            </w:r>
          </w:p>
          <w:p w:rsidR="00000000" w:rsidRPr="008F6697" w:rsidP="008F6697">
            <w:pPr>
              <w:pStyle w:val="ListBullet2"/>
            </w:pPr>
            <w:r w:rsidRPr="008F6697">
              <w:t>rate of flow</w:t>
            </w:r>
          </w:p>
          <w:p w:rsidR="00000000" w:rsidRPr="008F6697" w:rsidP="008F6697">
            <w:pPr>
              <w:pStyle w:val="ListBullet2"/>
            </w:pPr>
            <w:r w:rsidRPr="008F6697">
              <w:t>flow continuing</w:t>
            </w:r>
          </w:p>
          <w:p w:rsidR="00000000" w:rsidRPr="008F6697" w:rsidP="008F6697">
            <w:pPr>
              <w:pStyle w:val="ListBullet2"/>
            </w:pPr>
            <w:r w:rsidRPr="008F6697">
              <w:t>flow stopped</w:t>
            </w:r>
          </w:p>
          <w:p w:rsidR="00000000" w:rsidRPr="008F6697" w:rsidP="008F6697">
            <w:pPr>
              <w:pStyle w:val="ListBullet"/>
            </w:pPr>
            <w:r w:rsidRPr="008F6697">
              <w:t>weathering and influence on oil character:</w:t>
            </w:r>
          </w:p>
          <w:p w:rsidR="00000000" w:rsidRPr="008F6697" w:rsidP="008F6697">
            <w:pPr>
              <w:pStyle w:val="ListBullet2"/>
            </w:pPr>
            <w:r w:rsidRPr="008F6697">
              <w:t>spreading</w:t>
            </w:r>
          </w:p>
          <w:p w:rsidR="00000000" w:rsidRPr="008F6697" w:rsidP="008F6697">
            <w:pPr>
              <w:pStyle w:val="ListBullet2"/>
            </w:pPr>
            <w:r w:rsidRPr="008F6697">
              <w:t>evaporation</w:t>
            </w:r>
          </w:p>
          <w:p w:rsidR="00000000" w:rsidRPr="008F6697" w:rsidP="008F6697">
            <w:pPr>
              <w:pStyle w:val="ListBullet2"/>
            </w:pPr>
            <w:r w:rsidRPr="008F6697">
              <w:t>emulsification (mousse formation)</w:t>
            </w:r>
          </w:p>
          <w:p w:rsidR="00000000" w:rsidRPr="008F6697" w:rsidP="008F6697">
            <w:pPr>
              <w:pStyle w:val="ListBullet2"/>
            </w:pPr>
            <w:r w:rsidRPr="008F6697">
              <w:t>dispersion</w:t>
            </w:r>
          </w:p>
          <w:p w:rsidR="00000000" w:rsidRPr="008F6697" w:rsidP="008F6697">
            <w:pPr>
              <w:pStyle w:val="ListBullet2"/>
            </w:pPr>
            <w:r w:rsidRPr="008F6697">
              <w:t>dissolution</w:t>
            </w:r>
          </w:p>
          <w:p w:rsidR="00000000" w:rsidRPr="008F6697" w:rsidP="008F6697">
            <w:pPr>
              <w:pStyle w:val="ListBullet2"/>
            </w:pPr>
            <w:r w:rsidRPr="008F6697">
              <w:t>sinking/sedimentation</w:t>
            </w:r>
          </w:p>
          <w:p w:rsidR="00000000" w:rsidRPr="008F6697" w:rsidP="008F6697">
            <w:pPr>
              <w:pStyle w:val="ListBullet2"/>
            </w:pPr>
            <w:r w:rsidRPr="008F6697">
              <w:t>biodegradation</w:t>
            </w:r>
          </w:p>
          <w:p w:rsidR="00000000" w:rsidP="008F6697">
            <w:pPr>
              <w:pStyle w:val="ListBullet2"/>
              <w:rPr>
                <w:lang w:val="en-NZ"/>
              </w:rPr>
            </w:pPr>
            <w:r w:rsidRPr="008F6697">
              <w:t>photo-oxidation</w:t>
            </w:r>
          </w:p>
        </w:tc>
      </w:tr>
      <w:tr w:rsidTr="008F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97">
            <w:pPr>
              <w:pStyle w:val="BodyText"/>
              <w:rPr>
                <w:lang w:val="en-NZ"/>
              </w:rPr>
            </w:pPr>
            <w:r w:rsidRPr="008F6697">
              <w:rPr>
                <w:rStyle w:val="BoldandItalics"/>
              </w:rPr>
              <w:t>Advisors</w:t>
            </w:r>
            <w:r w:rsidRPr="008F6697">
              <w:t xml:space="preserve"> may include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97" w:rsidP="008F6697">
            <w:pPr>
              <w:pStyle w:val="ListBullet"/>
            </w:pPr>
            <w:r w:rsidRPr="008F6697">
              <w:t>operational, technical and environmental experts including:</w:t>
            </w:r>
          </w:p>
          <w:p w:rsidR="00000000" w:rsidRPr="008F6697" w:rsidP="008F6697">
            <w:pPr>
              <w:pStyle w:val="ListBullet2"/>
            </w:pPr>
            <w:r w:rsidRPr="008F6697">
              <w:t>environmental scientists</w:t>
            </w:r>
          </w:p>
          <w:p w:rsidR="00000000" w:rsidRPr="008F6697" w:rsidP="008F6697">
            <w:pPr>
              <w:pStyle w:val="ListBullet2"/>
            </w:pPr>
            <w:r w:rsidRPr="008F6697">
              <w:t>marine pollution experts</w:t>
            </w:r>
          </w:p>
          <w:p w:rsidR="00000000" w:rsidRPr="008F6697" w:rsidP="008F6697">
            <w:pPr>
              <w:pStyle w:val="ListBullet2"/>
            </w:pPr>
            <w:r w:rsidRPr="008F6697">
              <w:t>AMSA</w:t>
            </w:r>
          </w:p>
          <w:p w:rsidR="00000000" w:rsidRPr="008F6697" w:rsidP="008F6697">
            <w:pPr>
              <w:pStyle w:val="ListBullet2"/>
            </w:pPr>
            <w:r w:rsidRPr="008F6697">
              <w:t>oil importers/exporters</w:t>
            </w:r>
          </w:p>
          <w:p w:rsidR="00000000" w:rsidRPr="008F6697" w:rsidP="008F6697">
            <w:pPr>
              <w:pStyle w:val="ListBullet2"/>
            </w:pPr>
            <w:r w:rsidRPr="008F6697">
              <w:t>ships master</w:t>
            </w:r>
          </w:p>
          <w:p w:rsidR="00000000" w:rsidRPr="008F6697" w:rsidP="008F6697">
            <w:pPr>
              <w:pStyle w:val="ListBullet2"/>
            </w:pPr>
            <w:r w:rsidRPr="008F6697">
              <w:t>salvage advisors</w:t>
            </w:r>
          </w:p>
          <w:p w:rsidR="00000000" w:rsidP="008F6697">
            <w:pPr>
              <w:pStyle w:val="ListBullet2"/>
              <w:rPr>
                <w:lang w:val="en-NZ"/>
              </w:rPr>
            </w:pPr>
            <w:r w:rsidRPr="008F6697">
              <w:t>government agencies</w:t>
            </w:r>
          </w:p>
        </w:tc>
      </w:tr>
      <w:tr w:rsidTr="008F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97">
            <w:pPr>
              <w:pStyle w:val="BodyText"/>
              <w:rPr>
                <w:lang w:val="en-NZ"/>
              </w:rPr>
            </w:pPr>
            <w:r w:rsidRPr="008F6697">
              <w:rPr>
                <w:rStyle w:val="BoldandItalics"/>
              </w:rPr>
              <w:t>Context of the spill</w:t>
            </w:r>
            <w:r w:rsidRPr="008F6697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97" w:rsidP="008F6697">
            <w:pPr>
              <w:pStyle w:val="ListBullet"/>
            </w:pPr>
            <w:r w:rsidRPr="008F6697">
              <w:t>location</w:t>
            </w:r>
          </w:p>
          <w:p w:rsidR="00000000" w:rsidRPr="008F6697" w:rsidP="008F6697">
            <w:pPr>
              <w:pStyle w:val="ListBullet"/>
            </w:pPr>
            <w:r w:rsidRPr="008F6697">
              <w:t>environmental sensitivity</w:t>
            </w:r>
          </w:p>
          <w:p w:rsidR="00000000" w:rsidRPr="008F6697" w:rsidP="008F6697">
            <w:pPr>
              <w:pStyle w:val="ListBullet"/>
            </w:pPr>
            <w:r w:rsidRPr="008F6697">
              <w:t>estuaries</w:t>
            </w:r>
          </w:p>
          <w:p w:rsidR="00000000" w:rsidRPr="008F6697" w:rsidP="008F6697">
            <w:pPr>
              <w:pStyle w:val="ListBullet"/>
            </w:pPr>
            <w:r w:rsidRPr="008F6697">
              <w:t>wildlife habitats</w:t>
            </w:r>
          </w:p>
          <w:p w:rsidR="00000000" w:rsidRPr="008F6697" w:rsidP="008F6697">
            <w:pPr>
              <w:pStyle w:val="ListBullet"/>
            </w:pPr>
            <w:r w:rsidRPr="008F6697">
              <w:t>tourism</w:t>
            </w:r>
          </w:p>
          <w:p w:rsidR="00000000" w:rsidRPr="008F6697" w:rsidP="008F6697">
            <w:pPr>
              <w:pStyle w:val="ListBullet"/>
            </w:pPr>
            <w:r w:rsidRPr="008F6697">
              <w:t>indigenous culture</w:t>
            </w:r>
          </w:p>
          <w:p w:rsidR="00000000" w:rsidP="008F6697">
            <w:pPr>
              <w:pStyle w:val="ListBullet"/>
              <w:rPr>
                <w:lang w:val="en-NZ"/>
              </w:rPr>
            </w:pPr>
            <w:r w:rsidRPr="008F6697">
              <w:t>business/industry</w:t>
            </w:r>
          </w:p>
        </w:tc>
      </w:tr>
      <w:tr w:rsidTr="008F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97">
            <w:pPr>
              <w:pStyle w:val="BodyText"/>
              <w:rPr>
                <w:lang w:val="en-NZ"/>
              </w:rPr>
            </w:pPr>
            <w:r w:rsidRPr="008F6697">
              <w:rPr>
                <w:rStyle w:val="BoldandItalics"/>
              </w:rPr>
              <w:t>Objective</w:t>
            </w:r>
            <w:r w:rsidRPr="008F6697">
              <w:t xml:space="preserve"> is: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97">
            <w:pPr>
              <w:pStyle w:val="ListBullet"/>
              <w:rPr>
                <w:lang w:val="en-NZ"/>
              </w:rPr>
            </w:pPr>
            <w:r w:rsidRPr="008F6697">
              <w:t>Consultative management to determine the desired outcomes of the incident which are then communicated through the res</w:t>
            </w:r>
            <w:r w:rsidRPr="008F6697">
              <w:t>ponse team</w:t>
            </w:r>
          </w:p>
        </w:tc>
      </w:tr>
      <w:tr w:rsidTr="008F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97">
            <w:pPr>
              <w:pStyle w:val="BodyText"/>
              <w:rPr>
                <w:lang w:val="en-NZ"/>
              </w:rPr>
            </w:pPr>
            <w:r w:rsidRPr="008F6697">
              <w:rPr>
                <w:rStyle w:val="BoldandItalics"/>
              </w:rPr>
              <w:t>Stakeholders</w:t>
            </w:r>
            <w:r w:rsidRPr="008F6697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97" w:rsidP="008F6697">
            <w:pPr>
              <w:pStyle w:val="ListBullet"/>
            </w:pPr>
            <w:r w:rsidRPr="008F6697">
              <w:t>government agencies and representatives:</w:t>
            </w:r>
          </w:p>
          <w:p w:rsidR="00000000" w:rsidRPr="008F6697" w:rsidP="008F6697">
            <w:pPr>
              <w:pStyle w:val="ListBullet2"/>
            </w:pPr>
            <w:r w:rsidRPr="008F6697">
              <w:t>federal</w:t>
            </w:r>
          </w:p>
          <w:p w:rsidR="00000000" w:rsidRPr="008F6697" w:rsidP="008F6697">
            <w:pPr>
              <w:pStyle w:val="ListBullet2"/>
            </w:pPr>
            <w:r w:rsidRPr="008F6697">
              <w:t>state</w:t>
            </w:r>
          </w:p>
          <w:p w:rsidR="00000000" w:rsidRPr="008F6697" w:rsidP="008F6697">
            <w:pPr>
              <w:pStyle w:val="ListBullet2"/>
            </w:pPr>
            <w:r w:rsidRPr="008F6697">
              <w:t>local</w:t>
            </w:r>
          </w:p>
          <w:p w:rsidR="00000000" w:rsidRPr="008F6697" w:rsidP="008F6697">
            <w:pPr>
              <w:pStyle w:val="ListBullet"/>
            </w:pPr>
            <w:r w:rsidRPr="008F6697">
              <w:t>businesses</w:t>
            </w:r>
          </w:p>
          <w:p w:rsidR="00000000" w:rsidRPr="008F6697" w:rsidP="008F6697">
            <w:pPr>
              <w:pStyle w:val="ListBullet"/>
            </w:pPr>
            <w:r w:rsidRPr="008F6697">
              <w:t>community</w:t>
            </w:r>
          </w:p>
          <w:p w:rsidR="00000000" w:rsidRPr="008F6697" w:rsidP="008F6697">
            <w:pPr>
              <w:pStyle w:val="ListBullet"/>
            </w:pPr>
            <w:r w:rsidRPr="008F6697">
              <w:t>protection and indemnity (P &amp;I club)</w:t>
            </w:r>
          </w:p>
          <w:p w:rsidR="00000000" w:rsidRPr="008F6697" w:rsidP="008F6697">
            <w:pPr>
              <w:pStyle w:val="ListBullet"/>
            </w:pPr>
            <w:r w:rsidRPr="008F6697">
              <w:t>indigenous communities</w:t>
            </w:r>
          </w:p>
          <w:p w:rsidR="00000000" w:rsidRPr="008F6697" w:rsidP="008F6697">
            <w:pPr>
              <w:pStyle w:val="ListBullet"/>
            </w:pPr>
            <w:r w:rsidRPr="008F6697">
              <w:t>national response team</w:t>
            </w:r>
          </w:p>
          <w:p w:rsidR="00000000" w:rsidRPr="008F6697" w:rsidP="008F6697">
            <w:pPr>
              <w:pStyle w:val="ListBullet"/>
            </w:pPr>
            <w:r w:rsidRPr="008F6697">
              <w:t>media</w:t>
            </w:r>
          </w:p>
          <w:p w:rsidR="00000000" w:rsidRPr="008F6697" w:rsidP="008F6697">
            <w:pPr>
              <w:pStyle w:val="ListBullet"/>
            </w:pPr>
            <w:r w:rsidRPr="008F6697">
              <w:t>salvors</w:t>
            </w:r>
          </w:p>
          <w:p w:rsidR="00000000" w:rsidP="008F6697">
            <w:pPr>
              <w:pStyle w:val="ListBullet"/>
              <w:rPr>
                <w:lang w:val="en-NZ"/>
              </w:rPr>
            </w:pPr>
            <w:r w:rsidRPr="008F6697">
              <w:t>ship owner, charterer or manager</w:t>
            </w:r>
          </w:p>
        </w:tc>
      </w:tr>
      <w:tr w:rsidTr="008F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97">
            <w:pPr>
              <w:pStyle w:val="BodyText"/>
              <w:rPr>
                <w:lang w:val="en-NZ"/>
              </w:rPr>
            </w:pPr>
            <w:r w:rsidRPr="008F6697">
              <w:rPr>
                <w:rStyle w:val="BoldandItalics"/>
              </w:rPr>
              <w:t xml:space="preserve">Response options </w:t>
            </w:r>
            <w:r w:rsidRPr="008F6697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97" w:rsidP="008F6697">
            <w:pPr>
              <w:pStyle w:val="ListBullet"/>
            </w:pPr>
            <w:r w:rsidRPr="008F6697">
              <w:t>mechanical</w:t>
            </w:r>
          </w:p>
          <w:p w:rsidR="00000000" w:rsidRPr="008F6697" w:rsidP="008F6697">
            <w:pPr>
              <w:pStyle w:val="ListBullet"/>
            </w:pPr>
            <w:r w:rsidRPr="008F6697">
              <w:t>chemical</w:t>
            </w:r>
          </w:p>
          <w:p w:rsidR="00000000" w:rsidRPr="008F6697" w:rsidP="008F6697">
            <w:pPr>
              <w:pStyle w:val="ListBullet"/>
            </w:pPr>
            <w:r w:rsidRPr="008F6697">
              <w:t>manual</w:t>
            </w:r>
          </w:p>
          <w:p w:rsidR="00000000" w:rsidRPr="008F6697" w:rsidP="008F6697">
            <w:pPr>
              <w:pStyle w:val="ListBullet"/>
            </w:pPr>
            <w:r w:rsidRPr="008F6697">
              <w:t>observation and monitoring</w:t>
            </w:r>
          </w:p>
          <w:p w:rsidR="00000000" w:rsidP="008F6697">
            <w:pPr>
              <w:pStyle w:val="ListBullet"/>
              <w:rPr>
                <w:lang w:val="en-NZ"/>
              </w:rPr>
            </w:pPr>
            <w:r w:rsidRPr="008F6697">
              <w:t>manual clean up</w:t>
            </w:r>
          </w:p>
        </w:tc>
      </w:tr>
      <w:tr w:rsidTr="008F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97">
            <w:pPr>
              <w:pStyle w:val="BodyText"/>
              <w:rPr>
                <w:lang w:val="en-NZ"/>
              </w:rPr>
            </w:pPr>
            <w:r w:rsidRPr="008F6697">
              <w:rPr>
                <w:rStyle w:val="BoldandItalics"/>
              </w:rPr>
              <w:t>Risk</w:t>
            </w:r>
            <w:r w:rsidRPr="008F6697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97" w:rsidP="008F6697">
            <w:pPr>
              <w:pStyle w:val="ListBullet"/>
            </w:pPr>
            <w:r w:rsidRPr="008F6697">
              <w:t>properties of oil</w:t>
            </w:r>
          </w:p>
          <w:p w:rsidR="00000000" w:rsidRPr="008F6697" w:rsidP="008F6697">
            <w:pPr>
              <w:pStyle w:val="ListBullet"/>
            </w:pPr>
            <w:r w:rsidRPr="008F6697">
              <w:t>health and safety:</w:t>
            </w:r>
          </w:p>
          <w:p w:rsidR="00000000" w:rsidRPr="008F6697" w:rsidP="008F6697">
            <w:pPr>
              <w:pStyle w:val="ListBullet2"/>
            </w:pPr>
            <w:r w:rsidRPr="008F6697">
              <w:t>fire and explosion</w:t>
            </w:r>
          </w:p>
          <w:p w:rsidR="00000000" w:rsidRPr="008F6697" w:rsidP="008F6697">
            <w:pPr>
              <w:pStyle w:val="ListBullet2"/>
            </w:pPr>
            <w:r w:rsidRPr="008F6697">
              <w:t>ingestion</w:t>
            </w:r>
          </w:p>
          <w:p w:rsidR="00000000" w:rsidRPr="008F6697" w:rsidP="008F6697">
            <w:pPr>
              <w:pStyle w:val="ListBullet2"/>
            </w:pPr>
            <w:r w:rsidRPr="008F6697">
              <w:t>skin damage</w:t>
            </w:r>
          </w:p>
          <w:p w:rsidR="00000000" w:rsidRPr="008F6697" w:rsidP="008F6697">
            <w:pPr>
              <w:pStyle w:val="ListBullet2"/>
            </w:pPr>
            <w:r w:rsidRPr="008F6697">
              <w:t>restricted breathing</w:t>
            </w:r>
          </w:p>
          <w:p w:rsidR="00000000" w:rsidRPr="008F6697" w:rsidP="008F6697">
            <w:pPr>
              <w:pStyle w:val="ListBullet2"/>
            </w:pPr>
            <w:r w:rsidRPr="008F6697">
              <w:t>physical injury</w:t>
            </w:r>
          </w:p>
          <w:p w:rsidR="00000000" w:rsidRPr="008F6697" w:rsidP="008F6697">
            <w:pPr>
              <w:pStyle w:val="ListBullet"/>
            </w:pPr>
            <w:r w:rsidRPr="008F6697">
              <w:t>contamination</w:t>
            </w:r>
          </w:p>
          <w:p w:rsidR="00000000" w:rsidRPr="008F6697" w:rsidP="008F6697">
            <w:pPr>
              <w:pStyle w:val="ListBullet"/>
            </w:pPr>
            <w:r w:rsidRPr="008F6697">
              <w:t>proximity to land</w:t>
            </w:r>
          </w:p>
          <w:p w:rsidR="00000000" w:rsidRPr="008F6697" w:rsidP="008F6697">
            <w:pPr>
              <w:pStyle w:val="ListBullet"/>
            </w:pPr>
            <w:r w:rsidRPr="008F6697">
              <w:t>community impact</w:t>
            </w:r>
          </w:p>
          <w:p w:rsidR="00000000" w:rsidRPr="008F6697" w:rsidP="008F6697">
            <w:pPr>
              <w:pStyle w:val="ListBullet"/>
            </w:pPr>
            <w:r w:rsidRPr="008F6697">
              <w:t>wildlife habitats</w:t>
            </w:r>
          </w:p>
          <w:p w:rsidR="00000000" w:rsidRPr="008F6697" w:rsidP="008F6697">
            <w:pPr>
              <w:pStyle w:val="ListBullet"/>
            </w:pPr>
            <w:r w:rsidRPr="008F6697">
              <w:t>environmental conditions:</w:t>
            </w:r>
          </w:p>
          <w:p w:rsidR="00000000" w:rsidRPr="008F6697" w:rsidP="008F6697">
            <w:pPr>
              <w:pStyle w:val="ListBullet2"/>
            </w:pPr>
            <w:r w:rsidRPr="008F6697">
              <w:t>weather</w:t>
            </w:r>
          </w:p>
          <w:p w:rsidR="00000000" w:rsidRPr="008F6697" w:rsidP="008F6697">
            <w:pPr>
              <w:pStyle w:val="ListBullet2"/>
            </w:pPr>
            <w:r w:rsidRPr="008F6697">
              <w:t>tides</w:t>
            </w:r>
          </w:p>
          <w:p w:rsidR="00000000" w:rsidRPr="008F6697" w:rsidP="008F6697">
            <w:pPr>
              <w:pStyle w:val="ListBullet2"/>
            </w:pPr>
            <w:r w:rsidRPr="008F6697">
              <w:t>currents</w:t>
            </w:r>
          </w:p>
          <w:p w:rsidR="00000000" w:rsidRPr="008F6697" w:rsidP="008F6697">
            <w:pPr>
              <w:pStyle w:val="ListBullet2"/>
            </w:pPr>
            <w:r w:rsidRPr="008F6697">
              <w:t>location</w:t>
            </w:r>
          </w:p>
          <w:p w:rsidR="00000000" w:rsidRPr="008F6697" w:rsidP="008F6697">
            <w:pPr>
              <w:pStyle w:val="ListBullet"/>
            </w:pPr>
            <w:r w:rsidRPr="008F6697">
              <w:t>wildlife</w:t>
            </w:r>
          </w:p>
          <w:p w:rsidR="00000000" w:rsidRPr="008F6697" w:rsidP="008F6697">
            <w:pPr>
              <w:pStyle w:val="ListBullet"/>
            </w:pPr>
            <w:r w:rsidRPr="008F6697">
              <w:t>inappropriate use of dispersant (not using the correct window of opportunity)</w:t>
            </w:r>
          </w:p>
          <w:p w:rsidR="00000000" w:rsidRPr="008F6697" w:rsidP="008F6697">
            <w:pPr>
              <w:pStyle w:val="ListBullet"/>
            </w:pPr>
            <w:r w:rsidRPr="008F6697">
              <w:t>fatigue</w:t>
            </w:r>
          </w:p>
          <w:p w:rsidR="00000000" w:rsidRPr="008F6697" w:rsidP="008F6697">
            <w:pPr>
              <w:pStyle w:val="ListBullet"/>
            </w:pPr>
            <w:r w:rsidRPr="008F6697">
              <w:t>hypothermia</w:t>
            </w:r>
          </w:p>
          <w:p w:rsidR="00000000" w:rsidRPr="008F6697" w:rsidP="008F6697">
            <w:pPr>
              <w:pStyle w:val="ListBullet"/>
            </w:pPr>
            <w:r w:rsidRPr="008F6697">
              <w:t>hyperthermia</w:t>
            </w:r>
          </w:p>
          <w:p w:rsidR="00000000" w:rsidRPr="008F6697" w:rsidP="008F6697">
            <w:pPr>
              <w:pStyle w:val="ListBullet"/>
            </w:pPr>
            <w:r w:rsidRPr="008F6697">
              <w:t>health impact of oil</w:t>
            </w:r>
          </w:p>
          <w:p w:rsidR="00000000" w:rsidRPr="008F6697" w:rsidP="008F6697">
            <w:pPr>
              <w:pStyle w:val="ListBullet"/>
            </w:pPr>
            <w:r w:rsidRPr="008F6697">
              <w:t>flammability and volatility of oil</w:t>
            </w:r>
          </w:p>
          <w:p w:rsidR="00000000" w:rsidRPr="008F6697" w:rsidP="008F6697">
            <w:pPr>
              <w:pStyle w:val="ListBullet"/>
            </w:pPr>
            <w:r w:rsidRPr="008F6697">
              <w:t>political</w:t>
            </w:r>
          </w:p>
          <w:p w:rsidR="00000000" w:rsidP="008F6697">
            <w:pPr>
              <w:pStyle w:val="ListBullet"/>
              <w:rPr>
                <w:lang w:val="en-NZ"/>
              </w:rPr>
            </w:pPr>
            <w:r w:rsidRPr="008F6697">
              <w:t>media</w:t>
            </w:r>
          </w:p>
        </w:tc>
      </w:tr>
      <w:tr w:rsidTr="008F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97">
            <w:pPr>
              <w:pStyle w:val="BodyText"/>
              <w:rPr>
                <w:lang w:val="en-NZ"/>
              </w:rPr>
            </w:pPr>
            <w:r w:rsidRPr="008F6697">
              <w:rPr>
                <w:rStyle w:val="BoldandItalics"/>
              </w:rPr>
              <w:t>Levels of risk</w:t>
            </w:r>
            <w:r w:rsidRPr="008F6697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97">
            <w:pPr>
              <w:pStyle w:val="ListBullet"/>
              <w:rPr>
                <w:lang w:val="en-NZ"/>
              </w:rPr>
            </w:pPr>
            <w:r w:rsidRPr="008F6697">
              <w:t>assessed through risk analysis and minimised through hierarchy of controls</w:t>
            </w:r>
          </w:p>
        </w:tc>
      </w:tr>
      <w:tr w:rsidTr="008F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97">
            <w:pPr>
              <w:pStyle w:val="BodyText"/>
              <w:rPr>
                <w:lang w:val="en-NZ"/>
              </w:rPr>
            </w:pPr>
            <w:r w:rsidRPr="008F6697">
              <w:rPr>
                <w:rStyle w:val="BoldandItalics"/>
              </w:rPr>
              <w:t>Critical factors</w:t>
            </w:r>
            <w:r w:rsidRPr="008F6697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97" w:rsidP="008F6697">
            <w:pPr>
              <w:pStyle w:val="ListBullet"/>
            </w:pPr>
            <w:r w:rsidRPr="008F6697">
              <w:t>health and safety of responders and community</w:t>
            </w:r>
          </w:p>
          <w:p w:rsidR="00000000" w:rsidRPr="008F6697" w:rsidP="008F6697">
            <w:pPr>
              <w:pStyle w:val="ListBullet"/>
            </w:pPr>
            <w:r w:rsidRPr="008F6697">
              <w:t>minimisation of impact</w:t>
            </w:r>
          </w:p>
          <w:p w:rsidR="00000000" w:rsidRPr="008F6697" w:rsidP="008F6697">
            <w:pPr>
              <w:pStyle w:val="ListBullet"/>
            </w:pPr>
            <w:r w:rsidRPr="008F6697">
              <w:t>environment</w:t>
            </w:r>
          </w:p>
          <w:p w:rsidR="00000000" w:rsidP="008F6697">
            <w:pPr>
              <w:pStyle w:val="ListBullet"/>
              <w:rPr>
                <w:lang w:val="en-NZ"/>
              </w:rPr>
            </w:pPr>
            <w:r w:rsidRPr="008F6697">
              <w:t>appropriate approvals</w:t>
            </w:r>
          </w:p>
        </w:tc>
      </w:tr>
      <w:tr w:rsidTr="008F6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97">
            <w:pPr>
              <w:pStyle w:val="BodyText"/>
              <w:rPr>
                <w:lang w:val="en-NZ"/>
              </w:rPr>
            </w:pPr>
            <w:r w:rsidRPr="008F6697">
              <w:rPr>
                <w:rStyle w:val="BoldandItalics"/>
              </w:rPr>
              <w:t>Scale of response</w:t>
            </w:r>
            <w:r w:rsidRPr="008F6697">
              <w:t xml:space="preserve"> could take into account: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97" w:rsidP="008F6697">
            <w:pPr>
              <w:pStyle w:val="ListBullet"/>
            </w:pPr>
            <w:r w:rsidRPr="008F6697">
              <w:t>human resources</w:t>
            </w:r>
          </w:p>
          <w:p w:rsidR="00000000" w:rsidRPr="008F6697" w:rsidP="008F6697">
            <w:pPr>
              <w:pStyle w:val="ListBullet"/>
            </w:pPr>
            <w:r w:rsidRPr="008F6697">
              <w:t>physical resources</w:t>
            </w:r>
          </w:p>
          <w:p w:rsidR="00000000" w:rsidRPr="008F6697" w:rsidP="008F6697">
            <w:pPr>
              <w:pStyle w:val="ListBullet"/>
            </w:pPr>
            <w:r w:rsidRPr="008F6697">
              <w:t>access</w:t>
            </w:r>
          </w:p>
        </w:tc>
      </w:tr>
    </w:tbl>
    <w:p w:rsidR="00000000" w:rsidRPr="008F6697" w:rsidP="008F6697">
      <w:pPr>
        <w:pStyle w:val="BodyText"/>
      </w:pPr>
    </w:p>
    <w:p w:rsidR="00000000" w:rsidRPr="008F6697" w:rsidP="008F6697">
      <w:pPr>
        <w:pStyle w:val="AllowPageBreak"/>
      </w:pPr>
    </w:p>
    <w:p w:rsidR="00000000" w:rsidRPr="008F6697" w:rsidP="008F6697">
      <w:pPr>
        <w:pStyle w:val="Heading1"/>
      </w:pPr>
      <w:bookmarkStart w:id="12" w:name="O_451343"/>
      <w:bookmarkEnd w:id="12"/>
      <w:r w:rsidRPr="008F6697">
        <w:t>Unit Sector(s)</w:t>
      </w:r>
    </w:p>
    <w:p w:rsidR="00000000" w:rsidRPr="008F6697" w:rsidP="008F6697">
      <w:pPr>
        <w:pStyle w:val="BodyText"/>
      </w:pPr>
      <w:r w:rsidRPr="008F6697">
        <w:t>Marine pollution response.</w:t>
      </w:r>
    </w:p>
    <w:p w:rsidR="00000000" w:rsidRPr="008F6697" w:rsidP="008F6697"/>
    <w:sectPr w:rsidSect="008F66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6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059B2" w:rsidP="00C059B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6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9B2" w:rsidP="008F66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C059B2" w:rsidP="008F66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059B2" w:rsidP="008F669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6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697" w:rsidRPr="00C059B2" w:rsidP="00C059B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6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9B2" w:rsidRPr="002D2AF8" w:rsidP="008F66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PUAOIL401 Apply decision making strategies in an oil spill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August 2012</w:t>
    </w:r>
    <w:r>
      <w:fldChar w:fldCharType="end"/>
    </w:r>
  </w:p>
  <w:p w:rsidR="00C059B2" w:rsidP="008F66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2E87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AAA8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9247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6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66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66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66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66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66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66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66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66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66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66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6697"/>
  </w:style>
  <w:style w:type="character" w:customStyle="1" w:styleId="Heading1Char">
    <w:name w:val="Heading 1 Char"/>
    <w:basedOn w:val="DefaultParagraphFont"/>
    <w:link w:val="Heading1"/>
    <w:rsid w:val="008F66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669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6697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F66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6697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8F66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669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6697"/>
    <w:rPr>
      <w:b/>
      <w:spacing w:val="0"/>
    </w:rPr>
  </w:style>
  <w:style w:type="paragraph" w:styleId="ListBullet2">
    <w:name w:val="List Bullet 2"/>
    <w:basedOn w:val="List2"/>
    <w:rsid w:val="008F669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669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F66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F669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F66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66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66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66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66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66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66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66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66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66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66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66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66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F66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66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66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66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66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66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66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66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66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66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66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66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66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66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66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66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6697"/>
    <w:rPr>
      <w:i/>
    </w:rPr>
  </w:style>
  <w:style w:type="paragraph" w:styleId="Caption">
    <w:name w:val="caption"/>
    <w:basedOn w:val="BodyText"/>
    <w:next w:val="Normal"/>
    <w:qFormat/>
    <w:rsid w:val="008F66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66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66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6697"/>
  </w:style>
  <w:style w:type="paragraph" w:styleId="TableofFigures">
    <w:name w:val="table of figures"/>
    <w:basedOn w:val="Normal"/>
    <w:next w:val="Normal"/>
    <w:semiHidden/>
    <w:rsid w:val="008F66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6697"/>
    <w:pPr>
      <w:numPr>
        <w:numId w:val="11"/>
      </w:numPr>
    </w:pPr>
  </w:style>
  <w:style w:type="character" w:customStyle="1" w:styleId="WingdingSymbols">
    <w:name w:val="Wingding Symbols"/>
    <w:rsid w:val="008F6697"/>
    <w:rPr>
      <w:rFonts w:ascii="Wingdings" w:hAnsi="Wingdings"/>
    </w:rPr>
  </w:style>
  <w:style w:type="paragraph" w:customStyle="1" w:styleId="TableHeading">
    <w:name w:val="Table Heading"/>
    <w:basedOn w:val="HeadingBase"/>
    <w:rsid w:val="008F66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6697"/>
    <w:rPr>
      <w:color w:val="0033CC"/>
      <w:u w:val="none"/>
    </w:rPr>
  </w:style>
  <w:style w:type="paragraph" w:customStyle="1" w:styleId="BodyTextRight">
    <w:name w:val="Body Text Right"/>
    <w:basedOn w:val="BodyText"/>
    <w:rsid w:val="008F66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66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66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66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66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66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6697"/>
    <w:rPr>
      <w:sz w:val="32"/>
    </w:rPr>
  </w:style>
  <w:style w:type="paragraph" w:customStyle="1" w:styleId="HeadingProcedure">
    <w:name w:val="Heading Procedure"/>
    <w:basedOn w:val="HeadingBase"/>
    <w:next w:val="Normal"/>
    <w:rsid w:val="008F66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6697"/>
    <w:pPr>
      <w:spacing w:before="60" w:after="60"/>
    </w:pPr>
  </w:style>
  <w:style w:type="paragraph" w:styleId="ListContinue">
    <w:name w:val="List Continue"/>
    <w:basedOn w:val="List"/>
    <w:rsid w:val="008F6697"/>
    <w:pPr>
      <w:ind w:firstLine="0"/>
    </w:pPr>
  </w:style>
  <w:style w:type="paragraph" w:customStyle="1" w:styleId="ListNote">
    <w:name w:val="List Note"/>
    <w:basedOn w:val="List"/>
    <w:rsid w:val="008F66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66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66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6697"/>
    <w:rPr>
      <w:rFonts w:ascii="Courier New" w:hAnsi="Courier New"/>
    </w:rPr>
  </w:style>
  <w:style w:type="paragraph" w:customStyle="1" w:styleId="NoteBullet">
    <w:name w:val="Note Bullet"/>
    <w:basedOn w:val="Note"/>
    <w:rsid w:val="008F66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66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66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66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669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F66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66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6697"/>
    <w:rPr>
      <w:b/>
      <w:smallCaps/>
    </w:rPr>
  </w:style>
  <w:style w:type="paragraph" w:customStyle="1" w:styleId="TableListNumber">
    <w:name w:val="Table List Number"/>
    <w:basedOn w:val="ListNumber"/>
    <w:rsid w:val="008F66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66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6697"/>
    <w:pPr>
      <w:numPr>
        <w:numId w:val="9"/>
      </w:numPr>
    </w:pPr>
  </w:style>
  <w:style w:type="paragraph" w:customStyle="1" w:styleId="ListAlpha2">
    <w:name w:val="List Alpha 2"/>
    <w:basedOn w:val="List2"/>
    <w:rsid w:val="008F6697"/>
    <w:pPr>
      <w:numPr>
        <w:numId w:val="8"/>
      </w:numPr>
    </w:pPr>
  </w:style>
  <w:style w:type="paragraph" w:styleId="List2">
    <w:name w:val="List 2"/>
    <w:basedOn w:val="BodyText"/>
    <w:rsid w:val="008F66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66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66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66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669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6697"/>
    <w:pPr>
      <w:numPr>
        <w:numId w:val="3"/>
      </w:numPr>
    </w:pPr>
  </w:style>
  <w:style w:type="paragraph" w:styleId="ListBullet5">
    <w:name w:val="List Bullet 5"/>
    <w:basedOn w:val="List5"/>
    <w:rsid w:val="008F6697"/>
    <w:pPr>
      <w:numPr>
        <w:numId w:val="4"/>
      </w:numPr>
    </w:pPr>
  </w:style>
  <w:style w:type="paragraph" w:styleId="ListContinue2">
    <w:name w:val="List Continue 2"/>
    <w:basedOn w:val="List2"/>
    <w:rsid w:val="008F6697"/>
    <w:pPr>
      <w:ind w:firstLine="0"/>
    </w:pPr>
  </w:style>
  <w:style w:type="paragraph" w:styleId="ListContinue3">
    <w:name w:val="List Continue 3"/>
    <w:basedOn w:val="List3"/>
    <w:rsid w:val="008F6697"/>
    <w:pPr>
      <w:ind w:left="1021" w:firstLine="0"/>
    </w:pPr>
  </w:style>
  <w:style w:type="paragraph" w:styleId="ListContinue4">
    <w:name w:val="List Continue 4"/>
    <w:basedOn w:val="List4"/>
    <w:rsid w:val="008F6697"/>
    <w:pPr>
      <w:ind w:firstLine="0"/>
    </w:pPr>
  </w:style>
  <w:style w:type="paragraph" w:styleId="ListContinue5">
    <w:name w:val="List Continue 5"/>
    <w:basedOn w:val="List5"/>
    <w:rsid w:val="008F6697"/>
    <w:pPr>
      <w:ind w:firstLine="0"/>
    </w:pPr>
  </w:style>
  <w:style w:type="paragraph" w:styleId="ListNumber3">
    <w:name w:val="List Number 3"/>
    <w:basedOn w:val="List3"/>
    <w:rsid w:val="008F6697"/>
    <w:pPr>
      <w:numPr>
        <w:numId w:val="5"/>
      </w:numPr>
    </w:pPr>
  </w:style>
  <w:style w:type="paragraph" w:styleId="ListNumber4">
    <w:name w:val="List Number 4"/>
    <w:basedOn w:val="List4"/>
    <w:rsid w:val="008F6697"/>
    <w:pPr>
      <w:numPr>
        <w:numId w:val="6"/>
      </w:numPr>
    </w:pPr>
  </w:style>
  <w:style w:type="paragraph" w:styleId="ListNumber5">
    <w:name w:val="List Number 5"/>
    <w:basedOn w:val="List5"/>
    <w:rsid w:val="008F6697"/>
    <w:pPr>
      <w:numPr>
        <w:numId w:val="7"/>
      </w:numPr>
    </w:pPr>
  </w:style>
  <w:style w:type="paragraph" w:styleId="BlockText">
    <w:name w:val="Block Text"/>
    <w:basedOn w:val="Normal"/>
    <w:rsid w:val="008F66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66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6697"/>
    <w:rPr>
      <w:sz w:val="16"/>
      <w:vertAlign w:val="superscript"/>
    </w:rPr>
  </w:style>
  <w:style w:type="character" w:customStyle="1" w:styleId="Symbols">
    <w:name w:val="Symbols"/>
    <w:basedOn w:val="DefaultParagraphFont"/>
    <w:rsid w:val="008F6697"/>
    <w:rPr>
      <w:rFonts w:ascii="Symbol" w:hAnsi="Symbol"/>
    </w:rPr>
  </w:style>
  <w:style w:type="character" w:customStyle="1" w:styleId="MenuOptions">
    <w:name w:val="Menu Options"/>
    <w:basedOn w:val="DefaultParagraphFont"/>
    <w:rsid w:val="008F66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6697"/>
    <w:rPr>
      <w:b/>
    </w:rPr>
  </w:style>
  <w:style w:type="character" w:customStyle="1" w:styleId="Underlined">
    <w:name w:val="Underlined"/>
    <w:basedOn w:val="DefaultParagraphFont"/>
    <w:rsid w:val="008F6697"/>
    <w:rPr>
      <w:u w:val="single"/>
    </w:rPr>
  </w:style>
  <w:style w:type="paragraph" w:customStyle="1" w:styleId="TableBodyTextRight">
    <w:name w:val="Table Body Text Right"/>
    <w:basedOn w:val="TableBodyText"/>
    <w:rsid w:val="008F66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6697"/>
    <w:rPr>
      <w:sz w:val="18"/>
    </w:rPr>
  </w:style>
  <w:style w:type="paragraph" w:customStyle="1" w:styleId="BodySmallRight">
    <w:name w:val="Body Small Right"/>
    <w:basedOn w:val="BodyTextRight"/>
    <w:rsid w:val="008F6697"/>
    <w:rPr>
      <w:sz w:val="18"/>
      <w:szCs w:val="18"/>
    </w:rPr>
  </w:style>
  <w:style w:type="paragraph" w:customStyle="1" w:styleId="MarginEdition">
    <w:name w:val="Margin Edition"/>
    <w:basedOn w:val="MarginNote"/>
    <w:rsid w:val="008F66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6697"/>
    <w:rPr>
      <w:sz w:val="2"/>
      <w:szCs w:val="2"/>
    </w:rPr>
  </w:style>
  <w:style w:type="character" w:customStyle="1" w:styleId="Small">
    <w:name w:val="Small"/>
    <w:basedOn w:val="DefaultParagraphFont"/>
    <w:rsid w:val="008F6697"/>
    <w:rPr>
      <w:sz w:val="16"/>
    </w:rPr>
  </w:style>
  <w:style w:type="paragraph" w:customStyle="1" w:styleId="WideTable">
    <w:name w:val="Wide Table"/>
    <w:basedOn w:val="Normal"/>
    <w:rsid w:val="008F66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6697"/>
  </w:style>
  <w:style w:type="paragraph" w:styleId="Quote">
    <w:name w:val="Quote"/>
    <w:basedOn w:val="Heading1"/>
    <w:link w:val="QuoteChar"/>
    <w:qFormat/>
    <w:rsid w:val="008F66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66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6697"/>
    <w:pPr>
      <w:pageBreakBefore/>
    </w:pPr>
  </w:style>
  <w:style w:type="paragraph" w:customStyle="1" w:styleId="Border">
    <w:name w:val="Border"/>
    <w:basedOn w:val="Normal"/>
    <w:qFormat/>
    <w:rsid w:val="008F66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66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6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6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66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66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66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66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66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6697"/>
    <w:rPr>
      <w:u w:val="single"/>
    </w:rPr>
  </w:style>
  <w:style w:type="paragraph" w:styleId="BalloonText">
    <w:name w:val="Balloon Text"/>
    <w:basedOn w:val="Normal"/>
    <w:link w:val="BalloonTextChar"/>
    <w:rsid w:val="008F66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66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669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66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66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669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1131</Words>
  <Characters>7390</Characters>
  <Application>Microsoft Office Word</Application>
  <DocSecurity>0</DocSecurity>
  <Lines>300</Lines>
  <Paragraphs>220</Paragraphs>
  <ScaleCrop>false</ScaleCrop>
  <Company>Author-it Software Corporation Ltd.</Company>
  <LinksUpToDate>false</LinksUpToDate>
  <CharactersWithSpaces>8458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PUAOIL401 Apply decision making strategies in an oil spill response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2012-08-19T20:23:00Z</dcterms:created>
  <dcterms:modified xsi:type="dcterms:W3CDTF">2012-08-19T20:23:00Z</dcterms:modified>
</cp:coreProperties>
</file>