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500" w:rsidP="008B55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PUAFIR412 Conduct simple prescribed burns</w:t>
      </w:r>
      <w:r>
        <w:fldChar w:fldCharType="end"/>
      </w:r>
    </w:p>
    <w:p w:rsidR="008B5500" w:rsidP="008B5500">
      <w:pPr>
        <w:pStyle w:val="Version"/>
        <w:sectPr w:rsidSect="002401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401B7" w:rsidP="002401B7">
      <w:pPr>
        <w:pStyle w:val="SuperHeading"/>
      </w:pPr>
      <w:r w:rsidRPr="002401B7">
        <w:t>PUAFIR412 Conduct simple prescribed burns</w:t>
      </w:r>
    </w:p>
    <w:p w:rsidR="00000000" w:rsidRPr="002401B7" w:rsidP="002401B7">
      <w:pPr>
        <w:pStyle w:val="Heading1"/>
      </w:pPr>
      <w:bookmarkStart w:id="1" w:name="O_570054"/>
      <w:bookmarkEnd w:id="1"/>
      <w:r w:rsidRPr="002401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8B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BodyText"/>
            </w:pPr>
            <w:r w:rsidRPr="002401B7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BodyText"/>
            </w:pPr>
            <w:r w:rsidRPr="002401B7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rPr>
                <w:rStyle w:val="SpecialBold"/>
              </w:rPr>
              <w:t>Comments</w:t>
            </w:r>
          </w:p>
        </w:tc>
      </w:tr>
      <w:tr w:rsidTr="008B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t xml:space="preserve">Editorial changes. </w:t>
            </w:r>
          </w:p>
        </w:tc>
      </w:tr>
      <w:tr w:rsidTr="008B55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BodyText"/>
            </w:pPr>
            <w:r w:rsidRPr="002401B7">
              <w:t>New unit.</w:t>
            </w:r>
          </w:p>
        </w:tc>
      </w:tr>
    </w:tbl>
    <w:p w:rsidR="008B5500" w:rsidP="002401B7">
      <w:pPr>
        <w:pStyle w:val="BodyText"/>
      </w:pPr>
    </w:p>
    <w:p w:rsidR="008B5500" w:rsidP="002401B7">
      <w:pPr>
        <w:pStyle w:val="BodyText"/>
      </w:pPr>
    </w:p>
    <w:p w:rsidR="00000000" w:rsidRPr="002401B7" w:rsidP="002401B7">
      <w:pPr>
        <w:pStyle w:val="Heading1"/>
      </w:pPr>
      <w:bookmarkStart w:id="2" w:name="O_570053"/>
      <w:bookmarkEnd w:id="2"/>
      <w:r w:rsidRPr="002401B7">
        <w:t>Unit Descriptor</w:t>
      </w:r>
    </w:p>
    <w:p w:rsidR="00000000" w:rsidRPr="002401B7" w:rsidP="002401B7">
      <w:pPr>
        <w:pStyle w:val="BodyText"/>
      </w:pPr>
      <w:r w:rsidRPr="002401B7">
        <w:t>This unit covers the competency required to prepare, conduct and evaluate simple prescribed burns in accordance with approved burn plans.</w:t>
      </w:r>
    </w:p>
    <w:p w:rsidR="00000000" w:rsidRPr="002401B7" w:rsidP="002401B7">
      <w:pPr>
        <w:pStyle w:val="BodyText"/>
      </w:pPr>
      <w:r w:rsidRPr="002401B7">
        <w:t>A prescribed burn is the controlled application of fire under specified environmental conditions to a predetermined ar</w:t>
      </w:r>
      <w:r w:rsidRPr="002401B7">
        <w:t xml:space="preserve">ea and at the time, intensity and rate of spread required to attain planned resource management objectives. </w:t>
      </w:r>
    </w:p>
    <w:p w:rsidR="00000000" w:rsidRPr="002401B7" w:rsidP="002401B7">
      <w:pPr>
        <w:pStyle w:val="BodyText"/>
      </w:pPr>
      <w:r w:rsidRPr="002401B7">
        <w:t>A simple prescribed burn is characterised by low risk, low intensity, small area, low potential impact on assets, completion in one shift and minim</w:t>
      </w:r>
      <w:r w:rsidRPr="002401B7">
        <w:t>al variation of fuel and terrain.</w:t>
      </w:r>
    </w:p>
    <w:p w:rsidR="00000000" w:rsidRPr="002401B7" w:rsidP="002401B7">
      <w:pPr>
        <w:pStyle w:val="BodyText"/>
      </w:pPr>
      <w:r w:rsidRPr="002401B7">
        <w:t>A prescribed burn plan is an approved plan for the conduct of prescribed burning, includes a map identifying the area to be burned and incorporates the specifications and conditions under which the operation is to be condu</w:t>
      </w:r>
      <w:r w:rsidRPr="002401B7">
        <w:t>cted.</w:t>
      </w:r>
    </w:p>
    <w:p w:rsidR="008B5500" w:rsidP="002401B7">
      <w:pPr>
        <w:pStyle w:val="BodyText"/>
      </w:pPr>
      <w:r w:rsidRPr="002401B7">
        <w:t>Compliance with legislative requirements will be required.</w:t>
      </w:r>
    </w:p>
    <w:p w:rsidR="008B5500" w:rsidP="002401B7">
      <w:pPr>
        <w:pStyle w:val="BodyText"/>
      </w:pPr>
    </w:p>
    <w:p w:rsidR="00000000" w:rsidRPr="002401B7" w:rsidP="002401B7">
      <w:pPr>
        <w:pStyle w:val="Heading1"/>
      </w:pPr>
      <w:bookmarkStart w:id="3" w:name="O_570052"/>
      <w:bookmarkEnd w:id="3"/>
      <w:r w:rsidRPr="002401B7">
        <w:t>Application of the Unit</w:t>
      </w:r>
    </w:p>
    <w:p w:rsidR="008B5500" w:rsidP="002401B7">
      <w:pPr>
        <w:pStyle w:val="BodyText"/>
      </w:pPr>
      <w:r w:rsidRPr="002401B7">
        <w:t>This unit applies to personnel responsible for preparing, conducting, and evaluating a simple prescribed burn on public and private land.</w:t>
      </w:r>
    </w:p>
    <w:p w:rsidR="008B5500" w:rsidP="002401B7">
      <w:pPr>
        <w:pStyle w:val="BodyText"/>
      </w:pPr>
    </w:p>
    <w:p w:rsidR="00000000" w:rsidRPr="002401B7" w:rsidP="002401B7">
      <w:pPr>
        <w:pStyle w:val="Heading1"/>
      </w:pPr>
      <w:bookmarkStart w:id="4" w:name="O_570051"/>
      <w:bookmarkEnd w:id="4"/>
      <w:r w:rsidRPr="002401B7">
        <w:t>Licensing/Regulatory Information</w:t>
      </w:r>
    </w:p>
    <w:p w:rsidR="00000000" w:rsidRPr="002401B7" w:rsidP="002401B7">
      <w:pPr>
        <w:pStyle w:val="BodyText"/>
      </w:pPr>
      <w:r w:rsidRPr="002401B7">
        <w:t>Not applicable.</w:t>
      </w:r>
    </w:p>
    <w:p w:rsidR="00000000" w:rsidRPr="002401B7" w:rsidP="002401B7">
      <w:pPr>
        <w:pStyle w:val="AllowPageBreak"/>
      </w:pPr>
    </w:p>
    <w:p w:rsidR="00000000" w:rsidRPr="002401B7" w:rsidP="002401B7">
      <w:pPr>
        <w:pStyle w:val="Heading1"/>
      </w:pPr>
      <w:bookmarkStart w:id="5" w:name="O_570050"/>
      <w:bookmarkEnd w:id="5"/>
      <w:r w:rsidRPr="002401B7">
        <w:t>Pre-Requisites</w:t>
      </w:r>
    </w:p>
    <w:p w:rsidR="00000000" w:rsidRPr="002401B7" w:rsidP="002401B7">
      <w:pPr>
        <w:pStyle w:val="BodyText"/>
      </w:pPr>
      <w:r w:rsidRPr="002401B7">
        <w:t>PUAFIR303B Suppress wildfire</w:t>
      </w:r>
    </w:p>
    <w:p w:rsidR="00000000" w:rsidRPr="002401B7" w:rsidP="002401B7">
      <w:pPr>
        <w:pStyle w:val="AllowPageBreak"/>
      </w:pPr>
    </w:p>
    <w:p w:rsidR="00000000" w:rsidRPr="002401B7" w:rsidP="002401B7">
      <w:pPr>
        <w:pStyle w:val="Heading1"/>
      </w:pPr>
      <w:bookmarkStart w:id="6" w:name="O_570049"/>
      <w:bookmarkEnd w:id="6"/>
      <w:r w:rsidRPr="002401B7">
        <w:t>Employability Skills Information</w:t>
      </w:r>
    </w:p>
    <w:p w:rsidR="00000000" w:rsidRPr="002401B7" w:rsidP="002401B7">
      <w:pPr>
        <w:pStyle w:val="BodyText"/>
      </w:pPr>
      <w:r w:rsidRPr="002401B7">
        <w:t>This unit contains employability skills.</w:t>
      </w:r>
    </w:p>
    <w:p w:rsidR="00000000" w:rsidRPr="002401B7" w:rsidP="002401B7">
      <w:pPr>
        <w:pStyle w:val="AllowPageBreak"/>
      </w:pPr>
    </w:p>
    <w:p w:rsidR="00000000" w:rsidRPr="002401B7" w:rsidP="002401B7">
      <w:pPr>
        <w:pStyle w:val="Heading1"/>
      </w:pPr>
      <w:bookmarkStart w:id="7" w:name="O_570048"/>
      <w:bookmarkEnd w:id="7"/>
      <w:r w:rsidRPr="002401B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BodyText"/>
            </w:pPr>
            <w:r w:rsidRPr="002401B7">
              <w:t xml:space="preserve">Performance Criteria describe the required performance needed to demonstrate achievement of the element. Where </w:t>
            </w:r>
            <w:r w:rsidRPr="002401B7">
              <w:rPr>
                <w:rStyle w:val="BoldandItalics"/>
              </w:rPr>
              <w:t>bold italicised</w:t>
            </w:r>
            <w:r w:rsidRPr="002401B7">
              <w:t xml:space="preserve"> text is used, fur</w:t>
            </w:r>
            <w:r w:rsidRPr="002401B7">
              <w:t>ther information is detailed in the Range Statement. Assessment of performance is to be consistent with the Evidence Guide.</w:t>
            </w:r>
          </w:p>
        </w:tc>
      </w:tr>
    </w:tbl>
    <w:p w:rsidR="008B5500" w:rsidP="002401B7">
      <w:pPr>
        <w:pStyle w:val="BodyText"/>
      </w:pPr>
    </w:p>
    <w:p w:rsidR="008B5500" w:rsidP="002401B7">
      <w:pPr>
        <w:pStyle w:val="BodyText"/>
      </w:pPr>
    </w:p>
    <w:p w:rsidR="00000000" w:rsidRPr="002401B7" w:rsidP="002401B7">
      <w:pPr>
        <w:pStyle w:val="Heading1"/>
      </w:pPr>
      <w:bookmarkStart w:id="8" w:name="O_570047"/>
      <w:bookmarkEnd w:id="8"/>
      <w:r w:rsidRPr="002401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List"/>
            </w:pPr>
            <w:r w:rsidRPr="002401B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List"/>
              <w:rPr>
                <w:lang w:val="en-NZ"/>
              </w:rPr>
            </w:pPr>
            <w:r w:rsidRPr="002401B7">
              <w:rPr>
                <w:rStyle w:val="SpecialBold"/>
              </w:rPr>
              <w:t>PERFORMANCE CRITERIA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List"/>
              <w:rPr>
                <w:lang w:val="en-NZ"/>
              </w:rPr>
            </w:pPr>
            <w:r w:rsidRPr="002401B7">
              <w:rPr>
                <w:rStyle w:val="SpecialBold"/>
              </w:rPr>
              <w:t>1.</w:t>
            </w:r>
            <w:r w:rsidRPr="002401B7">
              <w:rPr>
                <w:rStyle w:val="SpecialBold"/>
              </w:rPr>
              <w:tab/>
              <w:t>Prepare to burn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List"/>
            </w:pPr>
            <w:r w:rsidRPr="002401B7">
              <w:t>1.1</w:t>
            </w:r>
            <w:r w:rsidRPr="002401B7">
              <w:rPr>
                <w:rStyle w:val="BoldandItalics"/>
              </w:rPr>
              <w:tab/>
              <w:t>Burn plan</w:t>
            </w:r>
            <w:r w:rsidRPr="002401B7">
              <w:t xml:space="preserve"> operations are </w:t>
            </w:r>
            <w:r w:rsidRPr="002401B7">
              <w:t xml:space="preserve">identified for the </w:t>
            </w:r>
            <w:r w:rsidRPr="002401B7">
              <w:rPr>
                <w:rStyle w:val="BoldandItalics"/>
              </w:rPr>
              <w:t>type of burn</w:t>
            </w:r>
            <w:r w:rsidRPr="002401B7">
              <w:t xml:space="preserve"> required in accordance with organisational procedures and legislative requirements.</w:t>
            </w:r>
          </w:p>
          <w:p w:rsidR="00000000" w:rsidRPr="002401B7" w:rsidP="002401B7">
            <w:pPr>
              <w:pStyle w:val="List"/>
            </w:pPr>
            <w:r w:rsidRPr="002401B7">
              <w:t>1.2</w:t>
            </w:r>
            <w:r w:rsidRPr="002401B7">
              <w:rPr>
                <w:rStyle w:val="BoldandItalics"/>
              </w:rPr>
              <w:tab/>
              <w:t>Contingency plan</w:t>
            </w:r>
            <w:r w:rsidRPr="002401B7">
              <w:t xml:space="preserve"> is developed based on </w:t>
            </w:r>
            <w:r w:rsidRPr="002401B7">
              <w:rPr>
                <w:rStyle w:val="BoldandItalics"/>
              </w:rPr>
              <w:t>local conditions at the time of burn</w:t>
            </w:r>
            <w:r w:rsidRPr="002401B7">
              <w:t xml:space="preserve"> and communicated to all personnel.</w:t>
            </w:r>
          </w:p>
          <w:p w:rsidR="00000000" w:rsidRPr="002401B7" w:rsidP="002401B7">
            <w:pPr>
              <w:pStyle w:val="List"/>
            </w:pPr>
            <w:r w:rsidRPr="002401B7">
              <w:t>1.3</w:t>
            </w:r>
            <w:r w:rsidRPr="002401B7">
              <w:tab/>
              <w:t xml:space="preserve">Permits are obtained </w:t>
            </w:r>
            <w:r w:rsidRPr="002401B7">
              <w:t>in accordance with organisational procedures and legislative requirements.</w:t>
            </w:r>
          </w:p>
          <w:p w:rsidR="00000000" w:rsidRPr="002401B7" w:rsidP="002401B7">
            <w:pPr>
              <w:pStyle w:val="List"/>
            </w:pPr>
            <w:r w:rsidRPr="002401B7">
              <w:t>1.4</w:t>
            </w:r>
            <w:r w:rsidRPr="002401B7">
              <w:tab/>
              <w:t xml:space="preserve">Burn notifications and plans are issued to </w:t>
            </w:r>
            <w:r w:rsidRPr="002401B7">
              <w:rPr>
                <w:rStyle w:val="BoldandItalics"/>
              </w:rPr>
              <w:t>person/s or organisations</w:t>
            </w:r>
            <w:r w:rsidRPr="002401B7">
              <w:t xml:space="preserve"> in accordance with organisational procedures and legislative requirements.</w:t>
            </w:r>
          </w:p>
          <w:p w:rsidR="00000000" w:rsidRPr="002401B7" w:rsidP="002401B7">
            <w:pPr>
              <w:pStyle w:val="List"/>
            </w:pPr>
            <w:r w:rsidRPr="002401B7">
              <w:t>1.5</w:t>
            </w:r>
            <w:r w:rsidRPr="002401B7">
              <w:rPr>
                <w:rStyle w:val="BoldandItalics"/>
              </w:rPr>
              <w:tab/>
              <w:t>Resource</w:t>
            </w:r>
            <w:r w:rsidRPr="002401B7">
              <w:t xml:space="preserve"> requirements are ide</w:t>
            </w:r>
            <w:r w:rsidRPr="002401B7">
              <w:t>ntified with reference to burn plan.</w:t>
            </w:r>
          </w:p>
          <w:p w:rsidR="00000000" w:rsidRPr="002401B7" w:rsidP="002401B7">
            <w:pPr>
              <w:pStyle w:val="List"/>
            </w:pPr>
            <w:r w:rsidRPr="002401B7">
              <w:t>1.6</w:t>
            </w:r>
            <w:r w:rsidRPr="002401B7">
              <w:tab/>
              <w:t>Control lines are specified and prepared in accordance with organisational procedures.</w:t>
            </w:r>
          </w:p>
          <w:p w:rsidR="00000000" w:rsidRPr="002401B7" w:rsidP="002401B7">
            <w:pPr>
              <w:pStyle w:val="List"/>
            </w:pPr>
            <w:r w:rsidRPr="002401B7">
              <w:t>1.7</w:t>
            </w:r>
            <w:r w:rsidRPr="002401B7">
              <w:tab/>
              <w:t xml:space="preserve">Required preparatory hazard mitigation and </w:t>
            </w:r>
            <w:r w:rsidRPr="002401B7">
              <w:rPr>
                <w:rStyle w:val="BoldandItalics"/>
              </w:rPr>
              <w:t>asset</w:t>
            </w:r>
            <w:r w:rsidRPr="002401B7">
              <w:t xml:space="preserve"> protection works identified in burn plan are completed.</w:t>
            </w:r>
          </w:p>
          <w:p w:rsidR="00000000" w:rsidP="002401B7">
            <w:pPr>
              <w:pStyle w:val="List"/>
              <w:rPr>
                <w:lang w:val="en-NZ"/>
              </w:rPr>
            </w:pPr>
            <w:r w:rsidRPr="002401B7">
              <w:t>1.8</w:t>
            </w:r>
            <w:r w:rsidRPr="002401B7">
              <w:rPr>
                <w:rStyle w:val="BoldandItalics"/>
              </w:rPr>
              <w:tab/>
            </w:r>
            <w:r w:rsidRPr="002401B7">
              <w:rPr>
                <w:rStyle w:val="BoldandItalics"/>
              </w:rPr>
              <w:t>Weather conditions</w:t>
            </w:r>
            <w:r w:rsidRPr="002401B7">
              <w:t xml:space="preserve"> are monitored.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List"/>
              <w:rPr>
                <w:lang w:val="en-NZ"/>
              </w:rPr>
            </w:pPr>
            <w:r w:rsidRPr="002401B7">
              <w:rPr>
                <w:rStyle w:val="SpecialBold"/>
              </w:rPr>
              <w:t>2.</w:t>
            </w:r>
            <w:r w:rsidRPr="002401B7">
              <w:rPr>
                <w:rStyle w:val="SpecialBold"/>
              </w:rPr>
              <w:tab/>
              <w:t>Conduct burn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List"/>
            </w:pPr>
            <w:r w:rsidRPr="002401B7">
              <w:t>2.1</w:t>
            </w:r>
            <w:r w:rsidRPr="002401B7">
              <w:tab/>
              <w:t>Day of burn notifications are issued.</w:t>
            </w:r>
          </w:p>
          <w:p w:rsidR="00000000" w:rsidRPr="002401B7" w:rsidP="002401B7">
            <w:pPr>
              <w:pStyle w:val="List"/>
            </w:pPr>
            <w:r w:rsidRPr="002401B7">
              <w:t>2.2</w:t>
            </w:r>
            <w:r w:rsidRPr="002401B7">
              <w:tab/>
              <w:t>Pre burn checks are conducted.</w:t>
            </w:r>
          </w:p>
          <w:p w:rsidR="00000000" w:rsidRPr="002401B7" w:rsidP="002401B7">
            <w:pPr>
              <w:pStyle w:val="List"/>
            </w:pPr>
            <w:r w:rsidRPr="002401B7">
              <w:t>2.3</w:t>
            </w:r>
            <w:r w:rsidRPr="002401B7">
              <w:tab/>
              <w:t>Resources are gathered and personnel briefed and deployed in accordance with burn plan.</w:t>
            </w:r>
          </w:p>
          <w:p w:rsidR="00000000" w:rsidRPr="002401B7" w:rsidP="002401B7">
            <w:pPr>
              <w:pStyle w:val="List"/>
            </w:pPr>
            <w:r w:rsidRPr="002401B7">
              <w:t>2.4</w:t>
            </w:r>
            <w:r w:rsidRPr="002401B7">
              <w:tab/>
            </w:r>
            <w:r w:rsidRPr="002401B7">
              <w:rPr>
                <w:rStyle w:val="BoldandItalics"/>
              </w:rPr>
              <w:t>Lighting</w:t>
            </w:r>
            <w:r w:rsidRPr="002401B7">
              <w:t xml:space="preserve"> </w:t>
            </w:r>
            <w:r w:rsidRPr="002401B7">
              <w:rPr>
                <w:rStyle w:val="BoldandItalics"/>
              </w:rPr>
              <w:t>techniques and patterns</w:t>
            </w:r>
            <w:r w:rsidRPr="002401B7">
              <w:t xml:space="preserve"> are implemented in accordance with plan or organisational procedures.</w:t>
            </w:r>
          </w:p>
          <w:p w:rsidR="00000000" w:rsidRPr="002401B7" w:rsidP="002401B7">
            <w:pPr>
              <w:pStyle w:val="List"/>
            </w:pPr>
            <w:r w:rsidRPr="002401B7">
              <w:t>2.5</w:t>
            </w:r>
            <w:r w:rsidRPr="002401B7">
              <w:tab/>
              <w:t xml:space="preserve">Burning is </w:t>
            </w:r>
            <w:r w:rsidRPr="002401B7">
              <w:rPr>
                <w:rStyle w:val="BoldandItalics"/>
              </w:rPr>
              <w:t>monitored</w:t>
            </w:r>
            <w:r w:rsidRPr="002401B7">
              <w:t xml:space="preserve"> to ensure safety and operational changes are made as required.</w:t>
            </w:r>
          </w:p>
          <w:p w:rsidR="00000000" w:rsidRPr="002401B7" w:rsidP="002401B7">
            <w:pPr>
              <w:pStyle w:val="List"/>
            </w:pPr>
            <w:r w:rsidRPr="002401B7">
              <w:t>2.6</w:t>
            </w:r>
            <w:r w:rsidRPr="002401B7">
              <w:tab/>
              <w:t xml:space="preserve">Contingencies are implemented in accordance with </w:t>
            </w:r>
            <w:r w:rsidRPr="002401B7">
              <w:t>prescribed burn plan as required.</w:t>
            </w:r>
          </w:p>
          <w:p w:rsidR="00000000" w:rsidRPr="002401B7" w:rsidP="002401B7">
            <w:pPr>
              <w:pStyle w:val="List"/>
            </w:pPr>
            <w:r w:rsidRPr="002401B7">
              <w:t>2.7</w:t>
            </w:r>
            <w:r w:rsidRPr="002401B7">
              <w:tab/>
              <w:t>Burn r</w:t>
            </w:r>
            <w:r w:rsidRPr="002401B7">
              <w:t>ecords are kept in accordance with organisational procedures.</w:t>
            </w:r>
          </w:p>
          <w:p w:rsidR="00000000" w:rsidRPr="002401B7" w:rsidP="002401B7">
            <w:pPr>
              <w:pStyle w:val="List"/>
            </w:pPr>
            <w:r w:rsidRPr="002401B7">
              <w:t>2.8</w:t>
            </w:r>
            <w:r w:rsidRPr="002401B7">
              <w:tab/>
              <w:t xml:space="preserve">Burn operations are </w:t>
            </w:r>
            <w:r w:rsidRPr="002401B7">
              <w:rPr>
                <w:rStyle w:val="BoldandItalics"/>
              </w:rPr>
              <w:t>concluded and</w:t>
            </w:r>
            <w:r w:rsidRPr="002401B7">
              <w:t xml:space="preserve"> </w:t>
            </w:r>
            <w:r w:rsidRPr="002401B7">
              <w:rPr>
                <w:rStyle w:val="BoldandItalics"/>
              </w:rPr>
              <w:t>burn security</w:t>
            </w:r>
            <w:r w:rsidRPr="002401B7">
              <w:t xml:space="preserve"> is implemented in accordance with organisational requirements.</w:t>
            </w:r>
          </w:p>
          <w:p w:rsidR="00000000" w:rsidRPr="002401B7" w:rsidP="002401B7">
            <w:pPr>
              <w:pStyle w:val="List"/>
            </w:pPr>
            <w:r w:rsidRPr="002401B7">
              <w:t>2.9</w:t>
            </w:r>
            <w:r w:rsidRPr="002401B7">
              <w:tab/>
              <w:t>Crews are debriefed and resources released from the burn.</w:t>
            </w:r>
          </w:p>
          <w:p w:rsidR="00000000" w:rsidP="002401B7">
            <w:pPr>
              <w:pStyle w:val="List"/>
              <w:rPr>
                <w:lang w:val="en-NZ"/>
              </w:rPr>
            </w:pPr>
            <w:r w:rsidRPr="002401B7">
              <w:t>2.10</w:t>
            </w:r>
            <w:r w:rsidRPr="002401B7">
              <w:tab/>
              <w:t>Incidents ar</w:t>
            </w:r>
            <w:r w:rsidRPr="002401B7">
              <w:t>e reported and investigated in accordance with organisational procedures.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List"/>
              <w:rPr>
                <w:lang w:val="en-NZ"/>
              </w:rPr>
            </w:pPr>
            <w:r w:rsidRPr="002401B7">
              <w:rPr>
                <w:rStyle w:val="SpecialBold"/>
              </w:rPr>
              <w:t>3.</w:t>
            </w:r>
            <w:r w:rsidRPr="002401B7">
              <w:rPr>
                <w:rStyle w:val="SpecialBold"/>
              </w:rPr>
              <w:tab/>
              <w:t>Conduct post burn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List"/>
            </w:pPr>
            <w:r w:rsidRPr="002401B7">
              <w:t>3.1</w:t>
            </w:r>
            <w:r w:rsidRPr="002401B7">
              <w:rPr>
                <w:rStyle w:val="BoldandItalics"/>
              </w:rPr>
              <w:tab/>
              <w:t>Outcomes of the burn</w:t>
            </w:r>
            <w:r w:rsidRPr="002401B7">
              <w:t xml:space="preserve"> are assessed and reported.</w:t>
            </w:r>
          </w:p>
          <w:p w:rsidR="00000000" w:rsidRPr="002401B7" w:rsidP="002401B7">
            <w:pPr>
              <w:pStyle w:val="List"/>
            </w:pPr>
            <w:r w:rsidRPr="002401B7">
              <w:t>3.2</w:t>
            </w:r>
            <w:r w:rsidRPr="002401B7">
              <w:tab/>
              <w:t>Variations from the burn plan are reported in accordance with organisational procedures.</w:t>
            </w:r>
          </w:p>
          <w:p w:rsidR="00000000" w:rsidRPr="002401B7" w:rsidP="002401B7">
            <w:pPr>
              <w:pStyle w:val="List"/>
            </w:pPr>
            <w:r w:rsidRPr="002401B7">
              <w:t>3.3</w:t>
            </w:r>
            <w:r w:rsidRPr="002401B7">
              <w:rPr>
                <w:rStyle w:val="BoldandItalics"/>
              </w:rPr>
              <w:tab/>
            </w:r>
            <w:r w:rsidRPr="002401B7">
              <w:rPr>
                <w:rStyle w:val="BoldandItalics"/>
              </w:rPr>
              <w:t>Restoration and rehabilitation</w:t>
            </w:r>
            <w:r w:rsidRPr="002401B7">
              <w:t xml:space="preserve"> </w:t>
            </w:r>
            <w:r w:rsidRPr="002401B7">
              <w:rPr>
                <w:rStyle w:val="BoldandItalics"/>
              </w:rPr>
              <w:t>works</w:t>
            </w:r>
            <w:r w:rsidRPr="002401B7">
              <w:t xml:space="preserve"> are identified and/or carried out in accordance with organisational requirements.</w:t>
            </w:r>
          </w:p>
          <w:p w:rsidR="00000000" w:rsidRPr="002401B7" w:rsidP="002401B7">
            <w:pPr>
              <w:pStyle w:val="List"/>
            </w:pPr>
            <w:r w:rsidRPr="002401B7">
              <w:t>3.4</w:t>
            </w:r>
            <w:r w:rsidRPr="002401B7">
              <w:tab/>
              <w:t>Prescribed burn activities are recorded in accordance with the organisational procedures.</w:t>
            </w:r>
          </w:p>
        </w:tc>
      </w:tr>
    </w:tbl>
    <w:p w:rsidR="00000000" w:rsidRPr="002401B7" w:rsidP="002401B7">
      <w:pPr>
        <w:pStyle w:val="List"/>
      </w:pPr>
    </w:p>
    <w:p w:rsidR="00000000" w:rsidRPr="002401B7" w:rsidP="002401B7">
      <w:pPr>
        <w:pStyle w:val="AllowPageBreak"/>
      </w:pPr>
    </w:p>
    <w:p w:rsidR="00000000" w:rsidRPr="002401B7" w:rsidP="002401B7">
      <w:pPr>
        <w:pStyle w:val="Heading1"/>
      </w:pPr>
      <w:bookmarkStart w:id="9" w:name="O_570046"/>
      <w:bookmarkEnd w:id="9"/>
      <w:r w:rsidRPr="002401B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t>This describes the essential skills and knowledge and their level, required for this unit.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rPr>
                <w:rStyle w:val="SpecialBold"/>
              </w:rPr>
              <w:t>Required Skills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ListBullet"/>
            </w:pPr>
            <w:r w:rsidRPr="002401B7">
              <w:t>apply fuel sampling methods</w:t>
            </w:r>
          </w:p>
          <w:p w:rsidR="00000000" w:rsidRPr="002401B7" w:rsidP="002401B7">
            <w:pPr>
              <w:pStyle w:val="ListBullet"/>
            </w:pPr>
            <w:r w:rsidRPr="002401B7">
              <w:t>conduct briefings and debriefings</w:t>
            </w:r>
          </w:p>
          <w:p w:rsidR="00000000" w:rsidRPr="002401B7" w:rsidP="002401B7">
            <w:pPr>
              <w:pStyle w:val="ListBullet"/>
            </w:pPr>
            <w:r w:rsidRPr="002401B7">
              <w:t>establish control lines for prescribed burns</w:t>
            </w:r>
          </w:p>
          <w:p w:rsidR="00000000" w:rsidRPr="002401B7" w:rsidP="002401B7">
            <w:pPr>
              <w:pStyle w:val="ListBullet"/>
            </w:pPr>
            <w:r w:rsidRPr="002401B7">
              <w:t>interpret a simple prescribed burn plan</w:t>
            </w:r>
          </w:p>
          <w:p w:rsidR="00000000" w:rsidRPr="002401B7" w:rsidP="002401B7">
            <w:pPr>
              <w:pStyle w:val="ListBullet"/>
            </w:pPr>
            <w:r w:rsidRPr="002401B7">
              <w:t>interpret existing and forecast weather conditions</w:t>
            </w:r>
          </w:p>
          <w:p w:rsidR="00000000" w:rsidRPr="002401B7" w:rsidP="002401B7">
            <w:pPr>
              <w:pStyle w:val="ListBullet"/>
            </w:pPr>
            <w:r w:rsidRPr="002401B7">
              <w:t>interpret fire behaviour conditions</w:t>
            </w:r>
          </w:p>
          <w:p w:rsidR="00000000" w:rsidRPr="002401B7" w:rsidP="002401B7">
            <w:pPr>
              <w:pStyle w:val="ListBullet"/>
            </w:pPr>
            <w:r w:rsidRPr="002401B7">
              <w:t>monitor patrol activities</w:t>
            </w:r>
          </w:p>
          <w:p w:rsidR="00000000" w:rsidRPr="002401B7" w:rsidP="002401B7">
            <w:pPr>
              <w:pStyle w:val="ListBullet"/>
            </w:pPr>
            <w:r w:rsidRPr="002401B7">
              <w:t>monitor the burn</w:t>
            </w:r>
          </w:p>
          <w:p w:rsidR="00000000" w:rsidRPr="002401B7" w:rsidP="002401B7">
            <w:pPr>
              <w:pStyle w:val="ListBullet"/>
            </w:pPr>
            <w:r w:rsidRPr="002401B7">
              <w:t>plan for contingencies</w:t>
            </w:r>
          </w:p>
          <w:p w:rsidR="00000000" w:rsidP="002401B7">
            <w:pPr>
              <w:pStyle w:val="ListBullet"/>
              <w:rPr>
                <w:lang w:val="en-NZ"/>
              </w:rPr>
            </w:pPr>
            <w:r w:rsidRPr="002401B7">
              <w:t>use fire prediction tools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rPr>
                <w:rStyle w:val="SpecialBold"/>
              </w:rPr>
              <w:t>Required Knowledge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ListBullet"/>
            </w:pPr>
            <w:r w:rsidRPr="002401B7">
              <w:t>fire prediction</w:t>
            </w:r>
            <w:r w:rsidRPr="002401B7">
              <w:t xml:space="preserve"> tools</w:t>
            </w:r>
          </w:p>
          <w:p w:rsidR="00000000" w:rsidRPr="002401B7" w:rsidP="002401B7">
            <w:pPr>
              <w:pStyle w:val="ListBullet"/>
            </w:pPr>
            <w:r w:rsidRPr="002401B7">
              <w:t>fuel sampling methods</w:t>
            </w:r>
          </w:p>
          <w:p w:rsidR="00000000" w:rsidRPr="002401B7" w:rsidP="002401B7">
            <w:pPr>
              <w:pStyle w:val="ListBullet"/>
            </w:pPr>
            <w:r w:rsidRPr="002401B7">
              <w:t>ground ignition patterns and techniques</w:t>
            </w:r>
          </w:p>
          <w:p w:rsidR="00000000" w:rsidRPr="002401B7" w:rsidP="002401B7">
            <w:pPr>
              <w:pStyle w:val="ListBullet"/>
            </w:pPr>
            <w:r w:rsidRPr="002401B7">
              <w:t>legislative and organisational authorisations required for conducting a burn</w:t>
            </w:r>
          </w:p>
          <w:p w:rsidR="00000000" w:rsidRPr="002401B7" w:rsidP="002401B7">
            <w:pPr>
              <w:pStyle w:val="ListBullet"/>
            </w:pPr>
            <w:r w:rsidRPr="002401B7">
              <w:t>legislative and organisational policy and procedures for conducting a prescribed burn</w:t>
            </w:r>
          </w:p>
          <w:p w:rsidR="00000000" w:rsidRPr="002401B7" w:rsidP="002401B7">
            <w:pPr>
              <w:pStyle w:val="ListBullet"/>
            </w:pPr>
            <w:r w:rsidRPr="002401B7">
              <w:t xml:space="preserve">procedures for monitoring prescribed burns and securing burn </w:t>
            </w:r>
          </w:p>
          <w:p w:rsidR="00000000" w:rsidRPr="002401B7" w:rsidP="002401B7">
            <w:pPr>
              <w:pStyle w:val="ListBullet"/>
            </w:pPr>
            <w:r w:rsidRPr="002401B7">
              <w:t xml:space="preserve">resource requirements </w:t>
            </w:r>
          </w:p>
          <w:p w:rsidR="00000000" w:rsidRPr="002401B7" w:rsidP="002401B7">
            <w:pPr>
              <w:pStyle w:val="ListBullet"/>
            </w:pPr>
            <w:r w:rsidRPr="002401B7">
              <w:t>safe work practices</w:t>
            </w:r>
          </w:p>
          <w:p w:rsidR="00000000" w:rsidRPr="002401B7" w:rsidP="002401B7">
            <w:pPr>
              <w:pStyle w:val="ListBullet"/>
            </w:pPr>
            <w:r w:rsidRPr="002401B7">
              <w:t>seasonal restrictions on prescribed burns</w:t>
            </w:r>
          </w:p>
          <w:p w:rsidR="00000000" w:rsidRPr="002401B7" w:rsidP="002401B7">
            <w:pPr>
              <w:pStyle w:val="ListBullet"/>
            </w:pPr>
            <w:r w:rsidRPr="002401B7">
              <w:t>types of prescribed burns</w:t>
            </w:r>
          </w:p>
        </w:tc>
      </w:tr>
    </w:tbl>
    <w:p w:rsidR="00000000" w:rsidRPr="002401B7" w:rsidP="002401B7">
      <w:pPr>
        <w:pStyle w:val="BodyText"/>
      </w:pPr>
    </w:p>
    <w:p w:rsidR="00000000" w:rsidRPr="002401B7" w:rsidP="002401B7">
      <w:pPr>
        <w:pStyle w:val="AllowPageBreak"/>
      </w:pPr>
    </w:p>
    <w:p w:rsidR="00000000" w:rsidRPr="002401B7" w:rsidP="002401B7">
      <w:pPr>
        <w:pStyle w:val="Heading1"/>
      </w:pPr>
      <w:bookmarkStart w:id="10" w:name="O_570045"/>
      <w:bookmarkEnd w:id="10"/>
      <w:r w:rsidRPr="002401B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t xml:space="preserve">The evidence guide provides advice on assessment </w:t>
            </w:r>
            <w:r w:rsidRPr="002401B7">
              <w:t>and must be read in conjunction with the Performance Criteria, Required Skills and Knowledge, the Range Statement and the Assessment Guidelines for this Training Package.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BodyText"/>
            </w:pPr>
            <w:r w:rsidRPr="002401B7">
              <w:t>Assessment must confirm the ability to:</w:t>
            </w:r>
          </w:p>
          <w:p w:rsidR="00000000" w:rsidRPr="002401B7" w:rsidP="002401B7">
            <w:pPr>
              <w:pStyle w:val="ListBullet"/>
            </w:pPr>
            <w:r w:rsidRPr="002401B7">
              <w:t>implement a simple burn plan for a designated area</w:t>
            </w:r>
          </w:p>
          <w:p w:rsidR="00000000" w:rsidRPr="002401B7" w:rsidP="002401B7">
            <w:pPr>
              <w:pStyle w:val="ListBullet"/>
            </w:pPr>
            <w:r w:rsidRPr="002401B7">
              <w:t>conduct an effective operational briefing and debriefing</w:t>
            </w:r>
          </w:p>
          <w:p w:rsidR="00000000" w:rsidRPr="002401B7" w:rsidP="002401B7">
            <w:pPr>
              <w:pStyle w:val="ListBullet"/>
            </w:pPr>
            <w:r w:rsidRPr="002401B7">
              <w:t>conduct a safe</w:t>
            </w:r>
            <w:r w:rsidRPr="002401B7">
              <w:t xml:space="preserve"> and effective burn, utilising the appropriate resources and recording actions taken</w:t>
            </w:r>
          </w:p>
          <w:p w:rsidR="00000000" w:rsidRPr="002401B7" w:rsidP="002401B7">
            <w:pPr>
              <w:pStyle w:val="ListBullet"/>
            </w:pPr>
            <w:r w:rsidRPr="002401B7">
              <w:t>conclude activities once the burn is completed</w:t>
            </w:r>
          </w:p>
          <w:p w:rsidR="00000000" w:rsidRPr="002401B7" w:rsidP="002401B7">
            <w:pPr>
              <w:pStyle w:val="BodyText"/>
            </w:pPr>
            <w:r w:rsidRPr="002401B7">
              <w:rPr>
                <w:rStyle w:val="SpecialBold"/>
              </w:rPr>
              <w:t>Consistency in performance</w:t>
            </w:r>
          </w:p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t>Competency should be demonstrated in a range of actual and/or field-based workplace environments.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BodyText"/>
            </w:pPr>
            <w:r w:rsidRPr="002401B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BodyText"/>
            </w:pPr>
            <w:r w:rsidRPr="002401B7">
              <w:rPr>
                <w:rStyle w:val="SpecialBold"/>
              </w:rPr>
              <w:t>Context of assessment</w:t>
            </w:r>
          </w:p>
          <w:p w:rsidR="00000000" w:rsidRPr="002401B7" w:rsidP="002401B7">
            <w:pPr>
              <w:pStyle w:val="BodyText"/>
            </w:pPr>
            <w:r w:rsidRPr="002401B7">
              <w:t>Evidence collected from undertaking a simple prescribed burn is required.</w:t>
            </w:r>
          </w:p>
          <w:p w:rsidR="00000000" w:rsidRPr="002401B7" w:rsidP="002401B7">
            <w:pPr>
              <w:pStyle w:val="BodyText"/>
            </w:pPr>
            <w:r w:rsidRPr="002401B7">
              <w:rPr>
                <w:rStyle w:val="SpecialBold"/>
              </w:rPr>
              <w:t>Specific resources for assessment</w:t>
            </w:r>
          </w:p>
          <w:p w:rsidR="00000000" w:rsidRPr="002401B7" w:rsidP="002401B7">
            <w:pPr>
              <w:pStyle w:val="BodyText"/>
            </w:pPr>
            <w:r w:rsidRPr="002401B7">
              <w:t>Access is required to:</w:t>
            </w:r>
          </w:p>
          <w:p w:rsidR="00000000" w:rsidRPr="002401B7" w:rsidP="002401B7">
            <w:pPr>
              <w:pStyle w:val="ListBullet"/>
            </w:pPr>
            <w:r w:rsidRPr="002401B7">
              <w:t xml:space="preserve">simple prescribed burn plans </w:t>
            </w:r>
          </w:p>
          <w:p w:rsidR="00000000" w:rsidRPr="002401B7" w:rsidP="002401B7">
            <w:pPr>
              <w:pStyle w:val="ListBullet"/>
            </w:pPr>
            <w:r w:rsidRPr="002401B7">
              <w:t>fire management plans</w:t>
            </w:r>
          </w:p>
          <w:p w:rsidR="00000000" w:rsidRPr="002401B7" w:rsidP="002401B7">
            <w:pPr>
              <w:pStyle w:val="ListBullet"/>
            </w:pPr>
            <w:r w:rsidRPr="002401B7">
              <w:t>lighting equipment</w:t>
            </w:r>
          </w:p>
          <w:p w:rsidR="00000000" w:rsidRPr="002401B7" w:rsidP="002401B7">
            <w:pPr>
              <w:pStyle w:val="ListBullet"/>
            </w:pPr>
            <w:r w:rsidRPr="002401B7">
              <w:t xml:space="preserve">suppression equipment </w:t>
            </w:r>
          </w:p>
          <w:p w:rsidR="00000000" w:rsidP="002401B7">
            <w:pPr>
              <w:pStyle w:val="ListBullet"/>
              <w:rPr>
                <w:lang w:val="en-NZ"/>
              </w:rPr>
            </w:pPr>
            <w:r w:rsidRPr="002401B7">
              <w:t>lighting and suppression crews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BodyText"/>
            </w:pPr>
            <w:r w:rsidRPr="002401B7">
              <w:rPr>
                <w:rStyle w:val="SpecialBold"/>
              </w:rPr>
              <w:t>Method of assessment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BodyText"/>
            </w:pPr>
            <w:r w:rsidRPr="002401B7">
              <w:t>In a public safety environment assessment is usually conducted via direct observation in a training environment or in the workplace via subject matter supervis</w:t>
            </w:r>
            <w:r w:rsidRPr="002401B7">
              <w:t>ion and/or mentoring, which is typically recorded in a competency workbook.</w:t>
            </w:r>
          </w:p>
          <w:p w:rsidR="00000000" w:rsidRPr="002401B7" w:rsidP="002401B7">
            <w:pPr>
              <w:pStyle w:val="BodyText"/>
            </w:pPr>
            <w:r w:rsidRPr="002401B7">
              <w:t>Assessment is completed using appropriately qualified assessors who select the most appropriate method of assessment.</w:t>
            </w:r>
          </w:p>
          <w:p w:rsidR="00000000" w:rsidRPr="002401B7" w:rsidP="002401B7">
            <w:pPr>
              <w:pStyle w:val="BodyText"/>
            </w:pPr>
            <w:r w:rsidRPr="002401B7">
              <w:t>Assessment may occur in an operational environment or in an ag</w:t>
            </w:r>
            <w:r w:rsidRPr="002401B7">
              <w:t>ency-approved simulated work environment. Forms of assessment that are typically used include:</w:t>
            </w:r>
          </w:p>
          <w:p w:rsidR="00000000" w:rsidRPr="002401B7" w:rsidP="002401B7">
            <w:pPr>
              <w:pStyle w:val="ListBullet"/>
            </w:pPr>
            <w:r w:rsidRPr="002401B7">
              <w:t>direct observation</w:t>
            </w:r>
          </w:p>
          <w:p w:rsidR="00000000" w:rsidRPr="002401B7" w:rsidP="002401B7">
            <w:pPr>
              <w:pStyle w:val="ListBullet"/>
            </w:pPr>
            <w:r w:rsidRPr="002401B7">
              <w:t>interviewing the candidate</w:t>
            </w:r>
          </w:p>
          <w:p w:rsidR="00000000" w:rsidRPr="002401B7" w:rsidP="002401B7">
            <w:pPr>
              <w:pStyle w:val="ListBullet"/>
            </w:pPr>
            <w:r w:rsidRPr="002401B7">
              <w:t>journals and workplace documentation</w:t>
            </w:r>
          </w:p>
          <w:p w:rsidR="00000000" w:rsidRPr="002401B7" w:rsidP="002401B7">
            <w:pPr>
              <w:pStyle w:val="ListBullet"/>
            </w:pPr>
            <w:r w:rsidRPr="002401B7">
              <w:t>third party reports from supervisors</w:t>
            </w:r>
          </w:p>
          <w:p w:rsidR="00000000" w:rsidRPr="002401B7" w:rsidP="002401B7">
            <w:pPr>
              <w:pStyle w:val="ListBullet"/>
            </w:pPr>
            <w:r w:rsidRPr="002401B7">
              <w:t>written or oral questions</w:t>
            </w:r>
          </w:p>
        </w:tc>
      </w:tr>
    </w:tbl>
    <w:p w:rsidR="00000000" w:rsidRPr="002401B7" w:rsidP="002401B7">
      <w:pPr>
        <w:pStyle w:val="BodyText"/>
      </w:pPr>
    </w:p>
    <w:p w:rsidR="00000000" w:rsidRPr="002401B7" w:rsidP="002401B7">
      <w:pPr>
        <w:pStyle w:val="AllowPageBreak"/>
      </w:pPr>
    </w:p>
    <w:p w:rsidR="00000000" w:rsidRPr="002401B7" w:rsidP="002401B7">
      <w:pPr>
        <w:pStyle w:val="Heading1"/>
      </w:pPr>
      <w:bookmarkStart w:id="11" w:name="O_570044"/>
      <w:bookmarkEnd w:id="11"/>
      <w:r w:rsidRPr="002401B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t xml:space="preserve">The Range Statement relates to the Unit of Competency as a whole. It allows for different work environments and situations that may affect performance. </w:t>
            </w:r>
            <w:r w:rsidRPr="002401B7">
              <w:rPr>
                <w:rStyle w:val="BoldandItalics"/>
              </w:rPr>
              <w:t>Bold italicised</w:t>
            </w:r>
            <w:r w:rsidRPr="002401B7">
              <w:t xml:space="preserve"> wording in the Performance Criteria is detailed below.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rPr>
                <w:rStyle w:val="BoldandItalics"/>
              </w:rPr>
              <w:t>Burn plan</w:t>
            </w:r>
            <w:r w:rsidRPr="002401B7">
              <w:t xml:space="preserve"> 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ListBullet"/>
            </w:pPr>
            <w:r w:rsidRPr="002401B7">
              <w:t>approval of the plan for the conduct of prescribed burning</w:t>
            </w:r>
          </w:p>
          <w:p w:rsidR="00000000" w:rsidRPr="002401B7" w:rsidP="002401B7">
            <w:pPr>
              <w:pStyle w:val="ListBullet"/>
            </w:pPr>
            <w:r w:rsidRPr="002401B7">
              <w:t xml:space="preserve">map identifying the area to be burned </w:t>
            </w:r>
          </w:p>
          <w:p w:rsidR="00000000" w:rsidP="002401B7">
            <w:pPr>
              <w:pStyle w:val="ListBullet"/>
              <w:rPr>
                <w:lang w:val="en-NZ"/>
              </w:rPr>
            </w:pPr>
            <w:r w:rsidRPr="002401B7">
              <w:t>specifications and conditions under which the operation is to be conducted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BodyText"/>
            </w:pPr>
            <w:r w:rsidRPr="002401B7">
              <w:rPr>
                <w:rStyle w:val="BoldandItalics"/>
              </w:rPr>
              <w:t xml:space="preserve">Type of burn </w:t>
            </w:r>
            <w:r w:rsidRPr="002401B7">
              <w:t xml:space="preserve">must </w:t>
            </w:r>
          </w:p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t>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ListBullet"/>
              <w:rPr>
                <w:lang w:val="en-NZ"/>
              </w:rPr>
            </w:pPr>
            <w:r w:rsidRPr="002401B7">
              <w:t>Simple prescribed burn, characte</w:t>
            </w:r>
            <w:r w:rsidRPr="002401B7">
              <w:t>rised by low risk, low intensity, small area, low potential impact on assets, completed in one shift and involves minimal variation of fuel and terrain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rPr>
                <w:rStyle w:val="BoldandItalics"/>
              </w:rPr>
              <w:t>Contingency planning</w:t>
            </w:r>
            <w:r w:rsidRPr="002401B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ListBullet"/>
            </w:pPr>
            <w:r w:rsidRPr="002401B7">
              <w:t>dealing with escapes</w:t>
            </w:r>
          </w:p>
          <w:p w:rsidR="00000000" w:rsidRPr="002401B7" w:rsidP="002401B7">
            <w:pPr>
              <w:pStyle w:val="ListBullet"/>
            </w:pPr>
            <w:r w:rsidRPr="002401B7">
              <w:t xml:space="preserve">resource breakdowns </w:t>
            </w:r>
          </w:p>
          <w:p w:rsidR="00000000" w:rsidRPr="002401B7" w:rsidP="002401B7">
            <w:pPr>
              <w:pStyle w:val="ListBullet"/>
            </w:pPr>
            <w:r w:rsidRPr="002401B7">
              <w:t>resource requirements</w:t>
            </w:r>
          </w:p>
          <w:p w:rsidR="00000000" w:rsidRPr="002401B7" w:rsidP="002401B7">
            <w:pPr>
              <w:pStyle w:val="ListBullet"/>
            </w:pPr>
            <w:r w:rsidRPr="002401B7">
              <w:t>safety considerations (e.g. escape routes and safety zones)</w:t>
            </w:r>
          </w:p>
          <w:p w:rsidR="00000000" w:rsidRPr="002401B7" w:rsidP="002401B7">
            <w:pPr>
              <w:pStyle w:val="ListBullet"/>
            </w:pPr>
            <w:r w:rsidRPr="002401B7">
              <w:t>special resources/secondary control lines</w:t>
            </w:r>
          </w:p>
          <w:p w:rsidR="00000000" w:rsidP="002401B7">
            <w:pPr>
              <w:pStyle w:val="ListBullet"/>
              <w:rPr>
                <w:lang w:val="en-NZ"/>
              </w:rPr>
            </w:pPr>
            <w:r w:rsidRPr="002401B7">
              <w:t>wind changes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rPr>
                <w:rStyle w:val="BoldandItalics"/>
              </w:rPr>
              <w:t>Local conditions at the time of burn</w:t>
            </w:r>
            <w:r w:rsidRPr="002401B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ListBullet"/>
            </w:pPr>
            <w:r w:rsidRPr="002401B7">
              <w:t xml:space="preserve">actual or anticipated changes in conditions </w:t>
            </w:r>
          </w:p>
          <w:p w:rsidR="00000000" w:rsidP="002401B7">
            <w:pPr>
              <w:pStyle w:val="ListBullet"/>
              <w:rPr>
                <w:lang w:val="en-NZ"/>
              </w:rPr>
            </w:pPr>
            <w:r w:rsidRPr="002401B7">
              <w:t>weather conditions (temperature, relative hu</w:t>
            </w:r>
            <w:r w:rsidRPr="002401B7">
              <w:t>midity, wind, atmospheric stability, drought index, weather forecasts, fire danger index)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rPr>
                <w:rStyle w:val="BoldandItalics"/>
              </w:rPr>
              <w:t xml:space="preserve">Person/s or organisation/s </w:t>
            </w:r>
            <w:r w:rsidRPr="002401B7">
              <w:t>may include</w:t>
            </w:r>
            <w:r w:rsidRPr="002401B7">
              <w:rPr>
                <w:rStyle w:val="BoldandItalics"/>
              </w:rPr>
              <w:t xml:space="preserve"> 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ListBullet"/>
            </w:pPr>
            <w:r w:rsidRPr="002401B7">
              <w:t>people or organisations who</w:t>
            </w:r>
          </w:p>
          <w:p w:rsidR="00000000" w:rsidRPr="002401B7" w:rsidP="002401B7">
            <w:pPr>
              <w:pStyle w:val="ListBullet"/>
            </w:pPr>
            <w:r w:rsidRPr="002401B7">
              <w:t>have an interest in adjacent land to which a burn could spread</w:t>
            </w:r>
          </w:p>
          <w:p w:rsidR="00000000" w:rsidRPr="002401B7" w:rsidP="002401B7">
            <w:pPr>
              <w:pStyle w:val="ListBullet"/>
            </w:pPr>
            <w:r w:rsidRPr="002401B7">
              <w:t>have an interest in managing the</w:t>
            </w:r>
            <w:r w:rsidRPr="002401B7">
              <w:t xml:space="preserve"> consequences of a burn</w:t>
            </w:r>
          </w:p>
          <w:p w:rsidR="00000000" w:rsidRPr="002401B7" w:rsidP="002401B7">
            <w:pPr>
              <w:pStyle w:val="ListBullet"/>
            </w:pPr>
            <w:r w:rsidRPr="002401B7">
              <w:t>have an interest in specific assets</w:t>
            </w:r>
          </w:p>
          <w:p w:rsidR="00000000" w:rsidRPr="002401B7" w:rsidP="002401B7">
            <w:pPr>
              <w:pStyle w:val="ListBullet"/>
            </w:pPr>
            <w:r w:rsidRPr="002401B7">
              <w:t>have an interest in the area to be burned</w:t>
            </w:r>
          </w:p>
          <w:p w:rsidR="00000000" w:rsidP="002401B7">
            <w:pPr>
              <w:pStyle w:val="ListBullet"/>
              <w:rPr>
                <w:lang w:val="en-NZ"/>
              </w:rPr>
            </w:pPr>
            <w:r w:rsidRPr="002401B7">
              <w:t>may be concerned by evidence of a burn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rPr>
                <w:rStyle w:val="BoldandItalics"/>
              </w:rPr>
              <w:t>Burn notifications</w:t>
            </w:r>
            <w:r w:rsidRPr="002401B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ListBullet"/>
            </w:pPr>
            <w:r w:rsidRPr="002401B7">
              <w:t xml:space="preserve">verbal notification </w:t>
            </w:r>
          </w:p>
          <w:p w:rsidR="00000000" w:rsidP="002401B7">
            <w:pPr>
              <w:pStyle w:val="ListBullet"/>
              <w:rPr>
                <w:lang w:val="en-NZ"/>
              </w:rPr>
            </w:pPr>
            <w:r w:rsidRPr="002401B7">
              <w:t>written notification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rPr>
                <w:rStyle w:val="BoldandItalics"/>
              </w:rPr>
              <w:t>Resources</w:t>
            </w:r>
            <w:r w:rsidRPr="002401B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ListBullet"/>
            </w:pPr>
            <w:r w:rsidRPr="002401B7">
              <w:t>contingency resources</w:t>
            </w:r>
          </w:p>
          <w:p w:rsidR="00000000" w:rsidRPr="002401B7" w:rsidP="002401B7">
            <w:pPr>
              <w:pStyle w:val="ListBullet"/>
            </w:pPr>
            <w:r w:rsidRPr="002401B7">
              <w:t>crews for control and suppression</w:t>
            </w:r>
          </w:p>
          <w:p w:rsidR="00000000" w:rsidRPr="002401B7" w:rsidP="002401B7">
            <w:pPr>
              <w:pStyle w:val="ListBullet"/>
            </w:pPr>
            <w:r w:rsidRPr="002401B7">
              <w:t>crews for ground ignition</w:t>
            </w:r>
          </w:p>
          <w:p w:rsidR="00000000" w:rsidRPr="002401B7" w:rsidP="002401B7">
            <w:pPr>
              <w:pStyle w:val="ListBullet"/>
            </w:pPr>
            <w:r w:rsidRPr="002401B7">
              <w:t xml:space="preserve">equipment and supplies </w:t>
            </w:r>
          </w:p>
          <w:p w:rsidR="00000000" w:rsidRPr="002401B7" w:rsidP="002401B7">
            <w:pPr>
              <w:pStyle w:val="ListBullet"/>
            </w:pPr>
            <w:r w:rsidRPr="002401B7">
              <w:t xml:space="preserve">logistical support </w:t>
            </w:r>
          </w:p>
          <w:p w:rsidR="00000000" w:rsidRPr="002401B7" w:rsidP="002401B7">
            <w:pPr>
              <w:pStyle w:val="ListBullet"/>
            </w:pPr>
            <w:r w:rsidRPr="002401B7">
              <w:t xml:space="preserve">other vehicles </w:t>
            </w:r>
          </w:p>
          <w:p w:rsidR="00000000" w:rsidP="002401B7">
            <w:pPr>
              <w:pStyle w:val="ListBullet"/>
              <w:rPr>
                <w:lang w:val="en-NZ"/>
              </w:rPr>
            </w:pPr>
            <w:r w:rsidRPr="002401B7">
              <w:t>tankers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rPr>
                <w:rStyle w:val="BoldandItalics"/>
              </w:rPr>
              <w:t>Assets</w:t>
            </w:r>
            <w:r w:rsidRPr="002401B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ListBullet"/>
            </w:pPr>
            <w:r w:rsidRPr="002401B7">
              <w:t>area of rare or sensitive flora and fauna</w:t>
            </w:r>
          </w:p>
          <w:p w:rsidR="00000000" w:rsidRPr="002401B7" w:rsidP="002401B7">
            <w:pPr>
              <w:pStyle w:val="ListBullet"/>
            </w:pPr>
            <w:r w:rsidRPr="002401B7">
              <w:t>buildings and other property</w:t>
            </w:r>
          </w:p>
          <w:p w:rsidR="00000000" w:rsidRPr="002401B7" w:rsidP="002401B7">
            <w:pPr>
              <w:pStyle w:val="ListBullet"/>
            </w:pPr>
            <w:r w:rsidRPr="002401B7">
              <w:t>camps or recreational areas</w:t>
            </w:r>
          </w:p>
          <w:p w:rsidR="00000000" w:rsidRPr="002401B7" w:rsidP="002401B7">
            <w:pPr>
              <w:pStyle w:val="ListBullet"/>
            </w:pPr>
            <w:r w:rsidRPr="002401B7">
              <w:t>crops</w:t>
            </w:r>
          </w:p>
          <w:p w:rsidR="00000000" w:rsidRPr="002401B7" w:rsidP="002401B7">
            <w:pPr>
              <w:pStyle w:val="ListBullet"/>
            </w:pPr>
            <w:r w:rsidRPr="002401B7">
              <w:t>cultural values</w:t>
            </w:r>
          </w:p>
          <w:p w:rsidR="00000000" w:rsidRPr="002401B7" w:rsidP="002401B7">
            <w:pPr>
              <w:pStyle w:val="ListBullet"/>
            </w:pPr>
            <w:r w:rsidRPr="002401B7">
              <w:t>historic relics</w:t>
            </w:r>
          </w:p>
          <w:p w:rsidR="00000000" w:rsidRPr="002401B7" w:rsidP="002401B7">
            <w:pPr>
              <w:pStyle w:val="ListBullet"/>
            </w:pPr>
            <w:r w:rsidRPr="002401B7">
              <w:t>machinery</w:t>
            </w:r>
          </w:p>
          <w:p w:rsidR="00000000" w:rsidRPr="002401B7" w:rsidP="002401B7">
            <w:pPr>
              <w:pStyle w:val="ListBullet"/>
            </w:pPr>
            <w:r w:rsidRPr="002401B7">
              <w:t>plantations</w:t>
            </w:r>
          </w:p>
          <w:p w:rsidR="00000000" w:rsidRPr="002401B7" w:rsidP="002401B7">
            <w:pPr>
              <w:pStyle w:val="ListBullet"/>
            </w:pPr>
            <w:r w:rsidRPr="002401B7">
              <w:t>research plots, reference areas</w:t>
            </w:r>
          </w:p>
          <w:p w:rsidR="00000000" w:rsidRPr="002401B7" w:rsidP="002401B7">
            <w:pPr>
              <w:pStyle w:val="ListBullet"/>
            </w:pPr>
            <w:r w:rsidRPr="002401B7">
              <w:t>stock</w:t>
            </w:r>
          </w:p>
          <w:p w:rsidR="00000000" w:rsidP="002401B7">
            <w:pPr>
              <w:pStyle w:val="ListBullet"/>
              <w:rPr>
                <w:lang w:val="en-NZ"/>
              </w:rPr>
            </w:pPr>
            <w:r w:rsidRPr="002401B7">
              <w:t>utilities (power and telephone lines, water supply structures, communications towers)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rPr>
                <w:rStyle w:val="BoldandItalics"/>
              </w:rPr>
              <w:t>Weather conditions</w:t>
            </w:r>
            <w:r w:rsidRPr="002401B7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ListBullet"/>
            </w:pPr>
            <w:r w:rsidRPr="002401B7">
              <w:t>relative humidity</w:t>
            </w:r>
          </w:p>
          <w:p w:rsidR="00000000" w:rsidRPr="002401B7" w:rsidP="002401B7">
            <w:pPr>
              <w:pStyle w:val="ListBullet"/>
            </w:pPr>
            <w:r w:rsidRPr="002401B7">
              <w:t>temperature</w:t>
            </w:r>
          </w:p>
          <w:p w:rsidR="00000000" w:rsidP="002401B7">
            <w:pPr>
              <w:pStyle w:val="ListBullet"/>
              <w:rPr>
                <w:lang w:val="en-NZ"/>
              </w:rPr>
            </w:pPr>
            <w:r w:rsidRPr="002401B7">
              <w:t>wind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BodyText"/>
            </w:pPr>
            <w:r w:rsidRPr="002401B7">
              <w:rPr>
                <w:rStyle w:val="BoldandItalics"/>
              </w:rPr>
              <w:t>Lighting techniques and</w:t>
            </w:r>
          </w:p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rPr>
                <w:rStyle w:val="BoldandItalics"/>
              </w:rPr>
              <w:t>patterns</w:t>
            </w:r>
            <w:r w:rsidRPr="002401B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ListBullet"/>
            </w:pPr>
            <w:r w:rsidRPr="002401B7">
              <w:t>contour lighting</w:t>
            </w:r>
          </w:p>
          <w:p w:rsidR="00000000" w:rsidRPr="002401B7" w:rsidP="002401B7">
            <w:pPr>
              <w:pStyle w:val="ListBullet"/>
            </w:pPr>
            <w:r w:rsidRPr="002401B7">
              <w:t>echelon</w:t>
            </w:r>
          </w:p>
          <w:p w:rsidR="00000000" w:rsidRPr="002401B7" w:rsidP="002401B7">
            <w:pPr>
              <w:pStyle w:val="ListBullet"/>
            </w:pPr>
            <w:r w:rsidRPr="002401B7">
              <w:t>grid</w:t>
            </w:r>
          </w:p>
          <w:p w:rsidR="00000000" w:rsidRPr="002401B7" w:rsidP="002401B7">
            <w:pPr>
              <w:pStyle w:val="ListBullet"/>
            </w:pPr>
            <w:r w:rsidRPr="002401B7">
              <w:t>line</w:t>
            </w:r>
          </w:p>
          <w:p w:rsidR="00000000" w:rsidRPr="002401B7" w:rsidP="002401B7">
            <w:pPr>
              <w:pStyle w:val="ListBullet"/>
            </w:pPr>
            <w:r w:rsidRPr="002401B7">
              <w:t>multi-line</w:t>
            </w:r>
          </w:p>
          <w:p w:rsidR="00000000" w:rsidP="002401B7">
            <w:pPr>
              <w:pStyle w:val="ListBullet"/>
              <w:rPr>
                <w:lang w:val="en-NZ"/>
              </w:rPr>
            </w:pPr>
            <w:r w:rsidRPr="002401B7">
              <w:t>spot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rPr>
                <w:rStyle w:val="BoldandItalics"/>
              </w:rPr>
              <w:t>Monitoring burn</w:t>
            </w:r>
            <w:r w:rsidRPr="002401B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ListBullet"/>
            </w:pPr>
            <w:r w:rsidRPr="002401B7">
              <w:t>fire shape and spread</w:t>
            </w:r>
          </w:p>
          <w:p w:rsidR="00000000" w:rsidRPr="002401B7" w:rsidP="002401B7">
            <w:pPr>
              <w:pStyle w:val="ListBullet"/>
            </w:pPr>
            <w:r w:rsidRPr="002401B7">
              <w:t>flame height</w:t>
            </w:r>
          </w:p>
          <w:p w:rsidR="00000000" w:rsidRPr="002401B7" w:rsidP="002401B7">
            <w:pPr>
              <w:pStyle w:val="ListBullet"/>
            </w:pPr>
            <w:r w:rsidRPr="002401B7">
              <w:t>fuel moisture content</w:t>
            </w:r>
          </w:p>
          <w:p w:rsidR="00000000" w:rsidRPr="002401B7" w:rsidP="002401B7">
            <w:pPr>
              <w:pStyle w:val="ListBullet"/>
            </w:pPr>
            <w:r w:rsidRPr="002401B7">
              <w:t>predictions</w:t>
            </w:r>
          </w:p>
          <w:p w:rsidR="00000000" w:rsidRPr="002401B7" w:rsidP="002401B7">
            <w:pPr>
              <w:pStyle w:val="ListBullet"/>
            </w:pPr>
            <w:r w:rsidRPr="002401B7">
              <w:t>rate of spread</w:t>
            </w:r>
          </w:p>
          <w:p w:rsidR="00000000" w:rsidRPr="002401B7" w:rsidP="002401B7">
            <w:pPr>
              <w:pStyle w:val="ListBullet"/>
            </w:pPr>
            <w:r w:rsidRPr="002401B7">
              <w:t>recording</w:t>
            </w:r>
          </w:p>
          <w:p w:rsidR="00000000" w:rsidRPr="002401B7" w:rsidP="002401B7">
            <w:pPr>
              <w:pStyle w:val="ListBullet"/>
            </w:pPr>
            <w:r w:rsidRPr="002401B7">
              <w:t>safety considerations</w:t>
            </w:r>
          </w:p>
          <w:p w:rsidR="00000000" w:rsidRPr="002401B7" w:rsidP="002401B7">
            <w:pPr>
              <w:pStyle w:val="ListBullet"/>
            </w:pPr>
            <w:r w:rsidRPr="002401B7">
              <w:t>smoke development</w:t>
            </w:r>
          </w:p>
          <w:p w:rsidR="00000000" w:rsidRPr="002401B7" w:rsidP="002401B7">
            <w:pPr>
              <w:pStyle w:val="ListBullet"/>
            </w:pPr>
            <w:r w:rsidRPr="002401B7">
              <w:t>weather observation</w:t>
            </w:r>
          </w:p>
          <w:p w:rsidR="00000000" w:rsidP="002401B7">
            <w:pPr>
              <w:pStyle w:val="ListBullet"/>
              <w:rPr>
                <w:lang w:val="en-NZ"/>
              </w:rPr>
            </w:pPr>
            <w:r w:rsidRPr="002401B7">
              <w:t>wind speed and direction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rPr>
                <w:rStyle w:val="BoldandItalics"/>
              </w:rPr>
              <w:t>Concluding operations and burn security</w:t>
            </w:r>
            <w:r w:rsidRPr="002401B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ListBullet"/>
            </w:pPr>
            <w:r w:rsidRPr="002401B7">
              <w:t>black out</w:t>
            </w:r>
          </w:p>
          <w:p w:rsidR="00000000" w:rsidRPr="002401B7" w:rsidP="002401B7">
            <w:pPr>
              <w:pStyle w:val="ListBullet"/>
            </w:pPr>
            <w:r w:rsidRPr="002401B7">
              <w:t>mitigating hazards for public safety e.g. checking trees for falling limbs</w:t>
            </w:r>
          </w:p>
          <w:p w:rsidR="00000000" w:rsidRPr="002401B7" w:rsidP="002401B7">
            <w:pPr>
              <w:pStyle w:val="ListBullet"/>
            </w:pPr>
            <w:r w:rsidRPr="002401B7">
              <w:t>mop-up</w:t>
            </w:r>
          </w:p>
          <w:p w:rsidR="00000000" w:rsidRPr="002401B7" w:rsidP="002401B7">
            <w:pPr>
              <w:pStyle w:val="ListBullet"/>
            </w:pPr>
            <w:r w:rsidRPr="002401B7">
              <w:t>patrolling burn area</w:t>
            </w:r>
          </w:p>
          <w:p w:rsidR="00000000" w:rsidP="002401B7">
            <w:pPr>
              <w:pStyle w:val="ListBullet"/>
              <w:rPr>
                <w:lang w:val="en-NZ"/>
              </w:rPr>
            </w:pPr>
            <w:r w:rsidRPr="002401B7">
              <w:t>reopening roads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rPr>
                <w:rStyle w:val="BoldandItalics"/>
              </w:rPr>
              <w:t>Outcomes of the burn</w:t>
            </w:r>
            <w:r w:rsidRPr="002401B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ListBullet"/>
            </w:pPr>
            <w:r w:rsidRPr="002401B7">
              <w:t>achievement of burn objectives</w:t>
            </w:r>
          </w:p>
          <w:p w:rsidR="00000000" w:rsidRPr="002401B7" w:rsidP="002401B7">
            <w:pPr>
              <w:pStyle w:val="ListBullet"/>
            </w:pPr>
            <w:r w:rsidRPr="002401B7">
              <w:t>escapes</w:t>
            </w:r>
          </w:p>
          <w:p w:rsidR="00000000" w:rsidRPr="002401B7" w:rsidP="002401B7">
            <w:pPr>
              <w:pStyle w:val="ListBullet"/>
            </w:pPr>
            <w:r w:rsidRPr="002401B7">
              <w:t>external impacts</w:t>
            </w:r>
          </w:p>
          <w:p w:rsidR="00000000" w:rsidRPr="002401B7" w:rsidP="002401B7">
            <w:pPr>
              <w:pStyle w:val="ListBullet"/>
            </w:pPr>
            <w:r w:rsidRPr="002401B7">
              <w:t>levels of scorch</w:t>
            </w:r>
          </w:p>
          <w:p w:rsidR="00000000" w:rsidP="002401B7">
            <w:pPr>
              <w:pStyle w:val="ListBullet"/>
              <w:rPr>
                <w:lang w:val="en-NZ"/>
              </w:rPr>
            </w:pPr>
            <w:r w:rsidRPr="002401B7">
              <w:t>percentage of area burnt</w:t>
            </w:r>
          </w:p>
        </w:tc>
      </w:tr>
      <w:tr w:rsidTr="00240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1B7">
            <w:pPr>
              <w:pStyle w:val="BodyText"/>
              <w:rPr>
                <w:lang w:val="en-NZ"/>
              </w:rPr>
            </w:pPr>
            <w:r w:rsidRPr="002401B7">
              <w:rPr>
                <w:rStyle w:val="BoldandItalics"/>
              </w:rPr>
              <w:t>Restoration and rehabilitation works</w:t>
            </w:r>
            <w:r w:rsidRPr="002401B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1B7" w:rsidP="002401B7">
            <w:pPr>
              <w:pStyle w:val="ListBullet"/>
            </w:pPr>
            <w:r w:rsidRPr="002401B7">
              <w:t>restoring areas disturbed by mach</w:t>
            </w:r>
            <w:r w:rsidRPr="002401B7">
              <w:t>inery</w:t>
            </w:r>
          </w:p>
          <w:p w:rsidR="00000000" w:rsidRPr="002401B7" w:rsidP="002401B7">
            <w:pPr>
              <w:pStyle w:val="ListBullet"/>
            </w:pPr>
            <w:r w:rsidRPr="002401B7">
              <w:t>revegetating control lines</w:t>
            </w:r>
          </w:p>
          <w:p w:rsidR="00000000" w:rsidRPr="002401B7" w:rsidP="002401B7">
            <w:pPr>
              <w:pStyle w:val="ListBullet"/>
            </w:pPr>
            <w:r w:rsidRPr="002401B7">
              <w:t>repairing fences</w:t>
            </w:r>
          </w:p>
          <w:p w:rsidR="00000000" w:rsidRPr="002401B7" w:rsidP="002401B7">
            <w:pPr>
              <w:pStyle w:val="ListBullet"/>
            </w:pPr>
            <w:r w:rsidRPr="002401B7">
              <w:t>revegetation of damaged areas</w:t>
            </w:r>
          </w:p>
          <w:p w:rsidR="00000000" w:rsidRPr="002401B7" w:rsidP="002401B7">
            <w:pPr>
              <w:pStyle w:val="ListBullet"/>
            </w:pPr>
            <w:r w:rsidRPr="002401B7">
              <w:t>restoring vehicle track damage</w:t>
            </w:r>
          </w:p>
        </w:tc>
      </w:tr>
    </w:tbl>
    <w:p w:rsidR="008B5500" w:rsidP="002401B7">
      <w:pPr>
        <w:pStyle w:val="BodyText"/>
      </w:pPr>
    </w:p>
    <w:p w:rsidR="008B5500" w:rsidP="002401B7">
      <w:pPr>
        <w:pStyle w:val="BodyText"/>
      </w:pPr>
    </w:p>
    <w:p w:rsidR="00000000" w:rsidRPr="002401B7" w:rsidP="002401B7">
      <w:pPr>
        <w:pStyle w:val="Heading1"/>
      </w:pPr>
      <w:bookmarkStart w:id="12" w:name="O_570043"/>
      <w:bookmarkEnd w:id="12"/>
      <w:r w:rsidRPr="002401B7">
        <w:t>Unit Sector(s)</w:t>
      </w:r>
    </w:p>
    <w:p w:rsidR="00000000" w:rsidRPr="002401B7" w:rsidP="002401B7">
      <w:pPr>
        <w:pStyle w:val="BodyText"/>
      </w:pPr>
      <w:r w:rsidRPr="002401B7">
        <w:t>Not applicable.</w:t>
      </w:r>
    </w:p>
    <w:p w:rsidR="00000000" w:rsidRPr="002401B7" w:rsidP="002401B7"/>
    <w:sectPr w:rsidSect="002401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1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1B7" w:rsidRPr="008B5500" w:rsidP="008B55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1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500" w:rsidP="00240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B5500" w:rsidP="00240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B5500" w:rsidP="002401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1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1B7" w:rsidRPr="008B5500" w:rsidP="008B550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1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500" w:rsidRPr="002D2AF8" w:rsidP="00240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PUAFIR412 Conduct simple prescribed burns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8B5500" w:rsidP="002401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700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366B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1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1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1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1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1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1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1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1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1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1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1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1B7"/>
  </w:style>
  <w:style w:type="character" w:customStyle="1" w:styleId="Heading1Char">
    <w:name w:val="Heading 1 Char"/>
    <w:basedOn w:val="DefaultParagraphFont"/>
    <w:link w:val="Heading1"/>
    <w:rsid w:val="002401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1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1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01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01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01B7"/>
    <w:rPr>
      <w:b/>
      <w:spacing w:val="0"/>
    </w:rPr>
  </w:style>
  <w:style w:type="paragraph" w:customStyle="1" w:styleId="SuperHeading">
    <w:name w:val="SuperHeading"/>
    <w:basedOn w:val="Normal"/>
    <w:rsid w:val="002401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01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401B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401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1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1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1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1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1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1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1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1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1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1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1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1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1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01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01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1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1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01B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01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1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1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1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1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1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1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1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1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01B7"/>
    <w:rPr>
      <w:i/>
    </w:rPr>
  </w:style>
  <w:style w:type="paragraph" w:styleId="Caption">
    <w:name w:val="caption"/>
    <w:basedOn w:val="BodyText"/>
    <w:next w:val="Normal"/>
    <w:qFormat/>
    <w:rsid w:val="002401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1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1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1B7"/>
  </w:style>
  <w:style w:type="paragraph" w:styleId="TableofFigures">
    <w:name w:val="table of figures"/>
    <w:basedOn w:val="Normal"/>
    <w:next w:val="Normal"/>
    <w:semiHidden/>
    <w:rsid w:val="002401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1B7"/>
    <w:pPr>
      <w:numPr>
        <w:numId w:val="10"/>
      </w:numPr>
    </w:pPr>
  </w:style>
  <w:style w:type="character" w:customStyle="1" w:styleId="WingdingSymbols">
    <w:name w:val="Wingding Symbols"/>
    <w:rsid w:val="002401B7"/>
    <w:rPr>
      <w:rFonts w:ascii="Wingdings" w:hAnsi="Wingdings"/>
    </w:rPr>
  </w:style>
  <w:style w:type="paragraph" w:customStyle="1" w:styleId="TableHeading">
    <w:name w:val="Table Heading"/>
    <w:basedOn w:val="HeadingBase"/>
    <w:rsid w:val="002401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1B7"/>
    <w:rPr>
      <w:color w:val="0033CC"/>
      <w:u w:val="none"/>
    </w:rPr>
  </w:style>
  <w:style w:type="paragraph" w:customStyle="1" w:styleId="BodyTextRight">
    <w:name w:val="Body Text Right"/>
    <w:basedOn w:val="BodyText"/>
    <w:rsid w:val="002401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1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1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1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1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1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1B7"/>
    <w:rPr>
      <w:sz w:val="32"/>
    </w:rPr>
  </w:style>
  <w:style w:type="paragraph" w:customStyle="1" w:styleId="HeadingProcedure">
    <w:name w:val="Heading Procedure"/>
    <w:basedOn w:val="HeadingBase"/>
    <w:next w:val="Normal"/>
    <w:rsid w:val="002401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1B7"/>
    <w:pPr>
      <w:spacing w:before="60" w:after="60"/>
    </w:pPr>
  </w:style>
  <w:style w:type="paragraph" w:styleId="ListContinue">
    <w:name w:val="List Continue"/>
    <w:basedOn w:val="List"/>
    <w:rsid w:val="002401B7"/>
    <w:pPr>
      <w:ind w:firstLine="0"/>
    </w:pPr>
  </w:style>
  <w:style w:type="paragraph" w:customStyle="1" w:styleId="ListNote">
    <w:name w:val="List Note"/>
    <w:basedOn w:val="List"/>
    <w:rsid w:val="002401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1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1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1B7"/>
    <w:rPr>
      <w:rFonts w:ascii="Courier New" w:hAnsi="Courier New"/>
    </w:rPr>
  </w:style>
  <w:style w:type="paragraph" w:customStyle="1" w:styleId="NoteBullet">
    <w:name w:val="Note Bullet"/>
    <w:basedOn w:val="Note"/>
    <w:rsid w:val="002401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1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1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1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1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01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1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1B7"/>
    <w:rPr>
      <w:b/>
      <w:smallCaps/>
    </w:rPr>
  </w:style>
  <w:style w:type="paragraph" w:customStyle="1" w:styleId="TableListNumber">
    <w:name w:val="Table List Number"/>
    <w:basedOn w:val="ListNumber"/>
    <w:rsid w:val="002401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1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1B7"/>
    <w:pPr>
      <w:numPr>
        <w:numId w:val="8"/>
      </w:numPr>
    </w:pPr>
  </w:style>
  <w:style w:type="paragraph" w:customStyle="1" w:styleId="ListAlpha2">
    <w:name w:val="List Alpha 2"/>
    <w:basedOn w:val="List2"/>
    <w:rsid w:val="002401B7"/>
    <w:pPr>
      <w:numPr>
        <w:numId w:val="7"/>
      </w:numPr>
    </w:pPr>
  </w:style>
  <w:style w:type="paragraph" w:styleId="List2">
    <w:name w:val="List 2"/>
    <w:basedOn w:val="BodyText"/>
    <w:rsid w:val="002401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1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1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1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01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01B7"/>
    <w:pPr>
      <w:numPr>
        <w:numId w:val="2"/>
      </w:numPr>
    </w:pPr>
  </w:style>
  <w:style w:type="paragraph" w:styleId="ListBullet5">
    <w:name w:val="List Bullet 5"/>
    <w:basedOn w:val="List5"/>
    <w:rsid w:val="002401B7"/>
    <w:pPr>
      <w:numPr>
        <w:numId w:val="3"/>
      </w:numPr>
    </w:pPr>
  </w:style>
  <w:style w:type="paragraph" w:styleId="ListContinue2">
    <w:name w:val="List Continue 2"/>
    <w:basedOn w:val="List2"/>
    <w:rsid w:val="002401B7"/>
    <w:pPr>
      <w:ind w:firstLine="0"/>
    </w:pPr>
  </w:style>
  <w:style w:type="paragraph" w:styleId="ListContinue3">
    <w:name w:val="List Continue 3"/>
    <w:basedOn w:val="List3"/>
    <w:rsid w:val="002401B7"/>
    <w:pPr>
      <w:ind w:left="1021" w:firstLine="0"/>
    </w:pPr>
  </w:style>
  <w:style w:type="paragraph" w:styleId="ListContinue4">
    <w:name w:val="List Continue 4"/>
    <w:basedOn w:val="List4"/>
    <w:rsid w:val="002401B7"/>
    <w:pPr>
      <w:ind w:firstLine="0"/>
    </w:pPr>
  </w:style>
  <w:style w:type="paragraph" w:styleId="ListContinue5">
    <w:name w:val="List Continue 5"/>
    <w:basedOn w:val="List5"/>
    <w:rsid w:val="002401B7"/>
    <w:pPr>
      <w:ind w:firstLine="0"/>
    </w:pPr>
  </w:style>
  <w:style w:type="paragraph" w:styleId="ListNumber3">
    <w:name w:val="List Number 3"/>
    <w:basedOn w:val="List3"/>
    <w:rsid w:val="002401B7"/>
    <w:pPr>
      <w:numPr>
        <w:numId w:val="4"/>
      </w:numPr>
    </w:pPr>
  </w:style>
  <w:style w:type="paragraph" w:styleId="ListNumber4">
    <w:name w:val="List Number 4"/>
    <w:basedOn w:val="List4"/>
    <w:rsid w:val="002401B7"/>
    <w:pPr>
      <w:numPr>
        <w:numId w:val="5"/>
      </w:numPr>
    </w:pPr>
  </w:style>
  <w:style w:type="paragraph" w:styleId="ListNumber5">
    <w:name w:val="List Number 5"/>
    <w:basedOn w:val="List5"/>
    <w:rsid w:val="002401B7"/>
    <w:pPr>
      <w:numPr>
        <w:numId w:val="6"/>
      </w:numPr>
    </w:pPr>
  </w:style>
  <w:style w:type="paragraph" w:styleId="BlockText">
    <w:name w:val="Block Text"/>
    <w:basedOn w:val="Normal"/>
    <w:rsid w:val="002401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1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1B7"/>
    <w:rPr>
      <w:sz w:val="16"/>
      <w:vertAlign w:val="superscript"/>
    </w:rPr>
  </w:style>
  <w:style w:type="character" w:customStyle="1" w:styleId="Symbols">
    <w:name w:val="Symbols"/>
    <w:basedOn w:val="DefaultParagraphFont"/>
    <w:rsid w:val="002401B7"/>
    <w:rPr>
      <w:rFonts w:ascii="Symbol" w:hAnsi="Symbol"/>
    </w:rPr>
  </w:style>
  <w:style w:type="character" w:customStyle="1" w:styleId="MenuOptions">
    <w:name w:val="Menu Options"/>
    <w:basedOn w:val="DefaultParagraphFont"/>
    <w:rsid w:val="002401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1B7"/>
    <w:rPr>
      <w:b/>
    </w:rPr>
  </w:style>
  <w:style w:type="character" w:customStyle="1" w:styleId="Underlined">
    <w:name w:val="Underlined"/>
    <w:basedOn w:val="DefaultParagraphFont"/>
    <w:rsid w:val="002401B7"/>
    <w:rPr>
      <w:u w:val="single"/>
    </w:rPr>
  </w:style>
  <w:style w:type="paragraph" w:customStyle="1" w:styleId="TableBodyTextRight">
    <w:name w:val="Table Body Text Right"/>
    <w:basedOn w:val="TableBodyText"/>
    <w:rsid w:val="002401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1B7"/>
    <w:rPr>
      <w:sz w:val="18"/>
    </w:rPr>
  </w:style>
  <w:style w:type="paragraph" w:customStyle="1" w:styleId="BodySmallRight">
    <w:name w:val="Body Small Right"/>
    <w:basedOn w:val="BodyTextRight"/>
    <w:rsid w:val="002401B7"/>
    <w:rPr>
      <w:sz w:val="18"/>
      <w:szCs w:val="18"/>
    </w:rPr>
  </w:style>
  <w:style w:type="paragraph" w:customStyle="1" w:styleId="MarginEdition">
    <w:name w:val="Margin Edition"/>
    <w:basedOn w:val="MarginNote"/>
    <w:rsid w:val="002401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1B7"/>
    <w:rPr>
      <w:sz w:val="2"/>
      <w:szCs w:val="2"/>
    </w:rPr>
  </w:style>
  <w:style w:type="character" w:customStyle="1" w:styleId="Small">
    <w:name w:val="Small"/>
    <w:basedOn w:val="DefaultParagraphFont"/>
    <w:rsid w:val="002401B7"/>
    <w:rPr>
      <w:sz w:val="16"/>
    </w:rPr>
  </w:style>
  <w:style w:type="paragraph" w:customStyle="1" w:styleId="WideTable">
    <w:name w:val="Wide Table"/>
    <w:basedOn w:val="Normal"/>
    <w:rsid w:val="002401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1B7"/>
  </w:style>
  <w:style w:type="paragraph" w:styleId="Quote">
    <w:name w:val="Quote"/>
    <w:basedOn w:val="Heading1"/>
    <w:link w:val="QuoteChar"/>
    <w:qFormat/>
    <w:rsid w:val="002401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1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1B7"/>
    <w:pPr>
      <w:pageBreakBefore/>
    </w:pPr>
  </w:style>
  <w:style w:type="paragraph" w:customStyle="1" w:styleId="Border">
    <w:name w:val="Border"/>
    <w:basedOn w:val="Normal"/>
    <w:qFormat/>
    <w:rsid w:val="002401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1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1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1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1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1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1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1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1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1B7"/>
    <w:rPr>
      <w:u w:val="single"/>
    </w:rPr>
  </w:style>
  <w:style w:type="paragraph" w:styleId="BalloonText">
    <w:name w:val="Balloon Text"/>
    <w:basedOn w:val="Normal"/>
    <w:link w:val="BalloonTextChar"/>
    <w:rsid w:val="00240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1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1B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1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1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1B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1304</Words>
  <Characters>8147</Characters>
  <Application>Microsoft Office Word</Application>
  <DocSecurity>0</DocSecurity>
  <Lines>307</Lines>
  <Paragraphs>203</Paragraphs>
  <ScaleCrop>false</ScaleCrop>
  <Company>Author-it Software Corporation Ltd.</Company>
  <LinksUpToDate>false</LinksUpToDate>
  <CharactersWithSpaces>9369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PUAFIR412 Conduct simple prescribed burns</dc:title>
  <dc:subject>Approved</dc:subject>
  <dc:creator>Government Skills Australia</dc:creator>
  <cp:keywords>Release 2</cp:keywords>
  <dc:description>Review Date: 12 April 2008</dc:description>
  <cp:lastModifiedBy>TPCMS</cp:lastModifiedBy>
  <cp:revision>3</cp:revision>
  <dcterms:created xsi:type="dcterms:W3CDTF">2013-05-01T07:02:00Z</dcterms:created>
  <dcterms:modified xsi:type="dcterms:W3CDTF">2013-05-01T07:02:00Z</dcterms:modified>
</cp:coreProperties>
</file>