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B29" w:rsidP="00B17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PUAFIR216 Undertake hover-exit operations from helicopter</w:t>
      </w:r>
      <w:r>
        <w:fldChar w:fldCharType="end"/>
      </w:r>
    </w:p>
    <w:p w:rsidR="00B17B29" w:rsidP="00B17B29">
      <w:pPr>
        <w:pStyle w:val="Version"/>
        <w:sectPr w:rsidSect="00585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8599D" w:rsidP="0058599D">
      <w:pPr>
        <w:pStyle w:val="SuperHeading"/>
      </w:pPr>
      <w:r w:rsidRPr="0058599D">
        <w:t>PUAFIR216 Undertake hover-exit operations from helicopter</w:t>
      </w:r>
    </w:p>
    <w:p w:rsidR="00000000" w:rsidRPr="0058599D" w:rsidP="0058599D">
      <w:pPr>
        <w:pStyle w:val="Heading1"/>
      </w:pPr>
      <w:bookmarkStart w:id="1" w:name="O_569923"/>
      <w:bookmarkEnd w:id="1"/>
      <w:r w:rsidRPr="005859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B17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BodyText"/>
            </w:pPr>
            <w:r w:rsidRPr="0058599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BodyText"/>
            </w:pPr>
            <w:r w:rsidRPr="0058599D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rPr>
                <w:rStyle w:val="SpecialBold"/>
              </w:rPr>
              <w:t>Comments</w:t>
            </w:r>
          </w:p>
        </w:tc>
      </w:tr>
      <w:tr w:rsidTr="00B17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t xml:space="preserve">Editorial changes. </w:t>
            </w:r>
          </w:p>
        </w:tc>
      </w:tr>
      <w:tr w:rsidTr="00B17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BodyText"/>
            </w:pPr>
            <w:r w:rsidRPr="0058599D">
              <w:t>New unit.</w:t>
            </w:r>
          </w:p>
        </w:tc>
      </w:tr>
    </w:tbl>
    <w:p w:rsidR="00B17B29" w:rsidP="0058599D">
      <w:pPr>
        <w:pStyle w:val="BodyText"/>
      </w:pPr>
    </w:p>
    <w:p w:rsidR="00B17B29" w:rsidP="0058599D">
      <w:pPr>
        <w:pStyle w:val="BodyText"/>
      </w:pPr>
    </w:p>
    <w:p w:rsidR="00000000" w:rsidRPr="0058599D" w:rsidP="0058599D">
      <w:pPr>
        <w:pStyle w:val="Heading1"/>
      </w:pPr>
      <w:bookmarkStart w:id="2" w:name="O_569922"/>
      <w:bookmarkEnd w:id="2"/>
      <w:r w:rsidRPr="0058599D">
        <w:t>Unit Descriptor</w:t>
      </w:r>
    </w:p>
    <w:p w:rsidR="00000000" w:rsidRPr="0058599D" w:rsidP="0058599D">
      <w:pPr>
        <w:pStyle w:val="BodyText"/>
      </w:pPr>
      <w:r w:rsidRPr="0058599D">
        <w:t>This unit covers the competency required to manage the transfer of trained personnel and equipment from a hovering helicopter to the ground.</w:t>
      </w:r>
    </w:p>
    <w:p w:rsidR="00000000" w:rsidRPr="0058599D" w:rsidP="0058599D">
      <w:pPr>
        <w:pStyle w:val="BodyText"/>
      </w:pPr>
      <w:r w:rsidRPr="0058599D">
        <w:t>Helicopter hover-exit operations are undertaken primarily in areas where ground vegetation or terrain prevents a he</w:t>
      </w:r>
      <w:r w:rsidRPr="0058599D">
        <w:t xml:space="preserve">licopter from conducting a full skid landing. </w:t>
      </w:r>
    </w:p>
    <w:p w:rsidR="00B17B29" w:rsidP="0058599D">
      <w:pPr>
        <w:pStyle w:val="BodyText"/>
      </w:pPr>
      <w:r w:rsidRPr="0058599D">
        <w:t>The operation of aviation occurs in a heavily regulated environment. Licensing, legislative, regulatory or certification requirements are applicable to this unit.</w:t>
      </w:r>
    </w:p>
    <w:p w:rsidR="00B17B29" w:rsidP="0058599D">
      <w:pPr>
        <w:pStyle w:val="BodyText"/>
      </w:pPr>
    </w:p>
    <w:p w:rsidR="00000000" w:rsidRPr="0058599D" w:rsidP="0058599D">
      <w:pPr>
        <w:pStyle w:val="Heading1"/>
      </w:pPr>
      <w:bookmarkStart w:id="3" w:name="O_569921"/>
      <w:bookmarkEnd w:id="3"/>
      <w:r w:rsidRPr="0058599D">
        <w:t>Application of the Unit</w:t>
      </w:r>
    </w:p>
    <w:p w:rsidR="00000000" w:rsidRPr="0058599D" w:rsidP="0058599D">
      <w:pPr>
        <w:pStyle w:val="BodyText"/>
      </w:pPr>
      <w:r w:rsidRPr="0058599D">
        <w:t>This</w:t>
      </w:r>
      <w:r w:rsidRPr="0058599D">
        <w:t xml:space="preserve"> unit applies to personnel authorised by their agency to conduct helicopter hover–exit operations from a maximum height of 1.3 metres and when a full-skid landing is not possible.</w:t>
      </w:r>
    </w:p>
    <w:p w:rsidR="00B17B29" w:rsidP="0058599D">
      <w:pPr>
        <w:pStyle w:val="BodyText"/>
      </w:pPr>
      <w:r w:rsidRPr="0058599D">
        <w:t xml:space="preserve">It is applicable to personnel responsible for the supervision and safety of </w:t>
      </w:r>
      <w:r w:rsidRPr="0058599D">
        <w:t>hover–exit crew, specifically but not limited to, hover–exit crew leaders, helicopter marshals and approved pilots.</w:t>
      </w:r>
    </w:p>
    <w:p w:rsidR="00B17B29" w:rsidP="0058599D">
      <w:pPr>
        <w:pStyle w:val="BodyText"/>
      </w:pPr>
    </w:p>
    <w:p w:rsidR="00000000" w:rsidRPr="0058599D" w:rsidP="0058599D">
      <w:pPr>
        <w:pStyle w:val="Heading1"/>
      </w:pPr>
      <w:bookmarkStart w:id="4" w:name="O_569920"/>
      <w:bookmarkEnd w:id="4"/>
      <w:r w:rsidRPr="0058599D">
        <w:t>Licensing/Regulatory Information</w:t>
      </w:r>
    </w:p>
    <w:p w:rsidR="00000000" w:rsidRPr="0058599D" w:rsidP="0058599D">
      <w:pPr>
        <w:pStyle w:val="BodyText"/>
      </w:pPr>
      <w:r w:rsidRPr="0058599D">
        <w:t>Not applicable.</w:t>
      </w:r>
    </w:p>
    <w:p w:rsidR="00000000" w:rsidRPr="0058599D" w:rsidP="0058599D">
      <w:pPr>
        <w:pStyle w:val="AllowPageBreak"/>
      </w:pPr>
    </w:p>
    <w:p w:rsidR="00000000" w:rsidRPr="0058599D" w:rsidP="0058599D">
      <w:pPr>
        <w:pStyle w:val="Heading1"/>
      </w:pPr>
      <w:bookmarkStart w:id="5" w:name="O_569919"/>
      <w:bookmarkEnd w:id="5"/>
      <w:r w:rsidRPr="0058599D">
        <w:t>Pre-Requisites</w:t>
      </w:r>
    </w:p>
    <w:p w:rsidR="00000000" w:rsidRPr="0058599D" w:rsidP="0058599D">
      <w:pPr>
        <w:pStyle w:val="BodyText"/>
      </w:pPr>
      <w:r w:rsidRPr="0058599D">
        <w:t>PUAFIR209B Work safely around aircraft</w:t>
      </w:r>
    </w:p>
    <w:p w:rsidR="00000000" w:rsidRPr="0058599D" w:rsidP="0058599D">
      <w:pPr>
        <w:pStyle w:val="AllowPageBreak"/>
      </w:pPr>
    </w:p>
    <w:p w:rsidR="00000000" w:rsidRPr="0058599D" w:rsidP="0058599D">
      <w:pPr>
        <w:pStyle w:val="Heading1"/>
      </w:pPr>
      <w:bookmarkStart w:id="6" w:name="O_569918"/>
      <w:bookmarkEnd w:id="6"/>
      <w:r w:rsidRPr="0058599D">
        <w:t>Employability Skills Information</w:t>
      </w:r>
    </w:p>
    <w:p w:rsidR="00B17B29" w:rsidP="0058599D">
      <w:pPr>
        <w:pStyle w:val="BodyText"/>
      </w:pPr>
      <w:r w:rsidRPr="0058599D">
        <w:t>This unit contains employability skills.</w:t>
      </w:r>
    </w:p>
    <w:p w:rsidR="00B17B29" w:rsidP="0058599D">
      <w:pPr>
        <w:pStyle w:val="BodyText"/>
      </w:pPr>
    </w:p>
    <w:p w:rsidR="00000000" w:rsidRPr="0058599D" w:rsidP="0058599D">
      <w:pPr>
        <w:pStyle w:val="Heading1"/>
      </w:pPr>
      <w:bookmarkStart w:id="7" w:name="O_569917"/>
      <w:bookmarkEnd w:id="7"/>
      <w:r w:rsidRPr="0058599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065"/>
      </w:tblGrid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t>Elements describe the essential outcomes of a Unit of Competency.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BodyText"/>
            </w:pPr>
            <w:r w:rsidRPr="0058599D">
              <w:t xml:space="preserve">Performance Criteria describe the required performance needed to demonstrate achievement of the element. Where </w:t>
            </w:r>
            <w:r w:rsidRPr="0058599D">
              <w:rPr>
                <w:rStyle w:val="BoldandItalics"/>
              </w:rPr>
              <w:t>bold italicised</w:t>
            </w:r>
            <w:r w:rsidRPr="0058599D">
              <w:t xml:space="preserve"> text is used, further information is detailed in the Range Statement. Assessment of performance is to be consistent with the Evid</w:t>
            </w:r>
            <w:r w:rsidRPr="0058599D">
              <w:t>ence Guide.</w:t>
            </w:r>
          </w:p>
        </w:tc>
      </w:tr>
    </w:tbl>
    <w:p w:rsidR="00B17B29" w:rsidP="0058599D">
      <w:pPr>
        <w:pStyle w:val="BodyText"/>
      </w:pPr>
    </w:p>
    <w:p w:rsidR="00B17B29" w:rsidP="0058599D">
      <w:pPr>
        <w:pStyle w:val="BodyText"/>
      </w:pPr>
    </w:p>
    <w:p w:rsidR="00000000" w:rsidRPr="0058599D" w:rsidP="0058599D">
      <w:pPr>
        <w:pStyle w:val="Heading1"/>
      </w:pPr>
      <w:bookmarkStart w:id="8" w:name="O_569916"/>
      <w:bookmarkEnd w:id="8"/>
      <w:r w:rsidRPr="005859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065"/>
      </w:tblGrid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"/>
            </w:pPr>
            <w:r w:rsidRPr="0058599D">
              <w:rPr>
                <w:rStyle w:val="SpecialBold"/>
              </w:rPr>
              <w:t>ELEMENT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List"/>
              <w:rPr>
                <w:lang w:val="en-NZ"/>
              </w:rPr>
            </w:pPr>
            <w:r w:rsidRPr="0058599D">
              <w:rPr>
                <w:rStyle w:val="SpecialBold"/>
              </w:rPr>
              <w:t>PERFORMANCE CRITERIA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List"/>
              <w:rPr>
                <w:lang w:val="en-NZ"/>
              </w:rPr>
            </w:pPr>
            <w:r w:rsidRPr="0058599D">
              <w:rPr>
                <w:rStyle w:val="SpecialBold"/>
              </w:rPr>
              <w:t>1.</w:t>
            </w:r>
            <w:r w:rsidRPr="0058599D">
              <w:rPr>
                <w:rStyle w:val="SpecialBold"/>
              </w:rPr>
              <w:tab/>
              <w:t>Prepare for hover–exit operations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"/>
            </w:pPr>
            <w:r w:rsidRPr="0058599D">
              <w:t>1.1</w:t>
            </w:r>
            <w:r w:rsidRPr="0058599D">
              <w:tab/>
              <w:t>Hover–exit equipment is selected and prepared in accordance with organisational requirements.</w:t>
            </w:r>
          </w:p>
          <w:p w:rsidR="00000000" w:rsidRPr="0058599D" w:rsidP="0058599D">
            <w:pPr>
              <w:pStyle w:val="List"/>
            </w:pPr>
            <w:r w:rsidRPr="0058599D">
              <w:t>1.2</w:t>
            </w:r>
            <w:r w:rsidRPr="0058599D">
              <w:tab/>
              <w:t xml:space="preserve">Appropriate clothing </w:t>
            </w:r>
            <w:r w:rsidRPr="0058599D">
              <w:t>and equipment are worn in accordance with organisational requirements.</w:t>
            </w:r>
          </w:p>
          <w:p w:rsidR="00000000" w:rsidRPr="0058599D" w:rsidP="0058599D">
            <w:pPr>
              <w:pStyle w:val="List"/>
            </w:pPr>
            <w:r w:rsidRPr="0058599D">
              <w:t>1.3</w:t>
            </w:r>
            <w:r w:rsidRPr="0058599D">
              <w:tab/>
              <w:t>Pre-flight checks on clothing and equipment are undertaken in accordance with organisational procedures.</w:t>
            </w:r>
          </w:p>
          <w:p w:rsidR="00000000" w:rsidRPr="0058599D" w:rsidP="0058599D">
            <w:pPr>
              <w:pStyle w:val="List"/>
            </w:pPr>
            <w:r w:rsidRPr="0058599D">
              <w:t>1.4</w:t>
            </w:r>
            <w:r w:rsidRPr="0058599D">
              <w:tab/>
              <w:t>Damage to firefighting and safety equipment is reported to relevant supe</w:t>
            </w:r>
            <w:r w:rsidRPr="0058599D">
              <w:t>rvisor for repair, replacement or disposal.</w:t>
            </w:r>
          </w:p>
          <w:p w:rsidR="00000000" w:rsidP="0058599D">
            <w:pPr>
              <w:pStyle w:val="List"/>
              <w:rPr>
                <w:lang w:val="en-NZ"/>
              </w:rPr>
            </w:pPr>
            <w:r w:rsidRPr="0058599D">
              <w:t>1.5</w:t>
            </w:r>
            <w:r w:rsidRPr="0058599D">
              <w:tab/>
            </w:r>
            <w:r w:rsidRPr="0058599D">
              <w:rPr>
                <w:rStyle w:val="BoldandItalics"/>
              </w:rPr>
              <w:t>General aircraft safety briefing</w:t>
            </w:r>
            <w:r w:rsidRPr="0058599D">
              <w:t xml:space="preserve"> is obtained from pilot, crew person, or airbase/helibase manager.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List"/>
              <w:rPr>
                <w:lang w:val="en-NZ"/>
              </w:rPr>
            </w:pPr>
            <w:r w:rsidRPr="0058599D">
              <w:rPr>
                <w:rStyle w:val="SpecialBold"/>
              </w:rPr>
              <w:t>2.</w:t>
            </w:r>
            <w:r w:rsidRPr="0058599D">
              <w:rPr>
                <w:rStyle w:val="SpecialBold"/>
              </w:rPr>
              <w:tab/>
              <w:t>Load hover–exit personnel and equipment into helicopter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"/>
            </w:pPr>
            <w:r w:rsidRPr="0058599D">
              <w:t>2.1</w:t>
            </w:r>
            <w:r w:rsidRPr="0058599D">
              <w:tab/>
              <w:t>Firefighting and safety equipment</w:t>
            </w:r>
            <w:r w:rsidRPr="0058599D">
              <w:t xml:space="preserve"> are assembled, weighed and recorded.</w:t>
            </w:r>
          </w:p>
          <w:p w:rsidR="00000000" w:rsidRPr="0058599D" w:rsidP="0058599D">
            <w:pPr>
              <w:pStyle w:val="List"/>
            </w:pPr>
            <w:r w:rsidRPr="0058599D">
              <w:t>2.2</w:t>
            </w:r>
            <w:r w:rsidRPr="0058599D">
              <w:tab/>
              <w:t>Pilot is informed of weights.</w:t>
            </w:r>
          </w:p>
          <w:p w:rsidR="00000000" w:rsidRPr="0058599D" w:rsidP="0058599D">
            <w:pPr>
              <w:pStyle w:val="List"/>
            </w:pPr>
            <w:r w:rsidRPr="0058599D">
              <w:t>2.3</w:t>
            </w:r>
            <w:r w:rsidRPr="0058599D">
              <w:tab/>
              <w:t>Equipment is loaded into helicopter and secured under pilot or flight crew supervision.</w:t>
            </w:r>
          </w:p>
          <w:p w:rsidR="00000000" w:rsidRPr="0058599D" w:rsidP="0058599D">
            <w:pPr>
              <w:pStyle w:val="List"/>
            </w:pPr>
            <w:r w:rsidRPr="0058599D">
              <w:t>2.4</w:t>
            </w:r>
            <w:r w:rsidRPr="0058599D">
              <w:tab/>
              <w:t xml:space="preserve">Instructions are obtained from </w:t>
            </w:r>
            <w:r w:rsidRPr="0058599D">
              <w:rPr>
                <w:rStyle w:val="BoldandItalics"/>
              </w:rPr>
              <w:t>pre-mission briefing</w:t>
            </w:r>
            <w:r w:rsidRPr="0058599D">
              <w:t xml:space="preserve"> and clarification of objectives and </w:t>
            </w:r>
            <w:r w:rsidRPr="0058599D">
              <w:t>procedures is sought where required</w:t>
            </w:r>
          </w:p>
          <w:p w:rsidR="00000000" w:rsidRPr="0058599D" w:rsidP="0058599D">
            <w:pPr>
              <w:pStyle w:val="List"/>
            </w:pPr>
            <w:r w:rsidRPr="0058599D">
              <w:t>2.5</w:t>
            </w:r>
            <w:r w:rsidRPr="0058599D">
              <w:tab/>
              <w:t>Personnel are secured in seatbelts in accordance with workplace instructions.</w:t>
            </w:r>
          </w:p>
          <w:p w:rsidR="00000000" w:rsidP="0058599D">
            <w:pPr>
              <w:pStyle w:val="List"/>
              <w:rPr>
                <w:lang w:val="en-NZ"/>
              </w:rPr>
            </w:pPr>
            <w:r w:rsidRPr="0058599D">
              <w:t>2.6</w:t>
            </w:r>
            <w:r w:rsidRPr="0058599D">
              <w:tab/>
            </w:r>
            <w:r w:rsidRPr="0058599D">
              <w:rPr>
                <w:rStyle w:val="BoldandItalics"/>
              </w:rPr>
              <w:t>Pre-flight safety briefing</w:t>
            </w:r>
            <w:r w:rsidRPr="0058599D">
              <w:t xml:space="preserve"> is obtained from pilot or aircrew.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List"/>
              <w:rPr>
                <w:lang w:val="en-NZ"/>
              </w:rPr>
            </w:pPr>
            <w:r w:rsidRPr="0058599D">
              <w:rPr>
                <w:rStyle w:val="SpecialBold"/>
              </w:rPr>
              <w:t>3.</w:t>
            </w:r>
            <w:r w:rsidRPr="0058599D">
              <w:rPr>
                <w:rStyle w:val="SpecialBold"/>
              </w:rPr>
              <w:tab/>
              <w:t>Prepare to exit from hovering helicopter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"/>
            </w:pPr>
            <w:r w:rsidRPr="0058599D">
              <w:t>3.1</w:t>
            </w:r>
            <w:r w:rsidRPr="0058599D">
              <w:tab/>
              <w:t>Appropriate landing tec</w:t>
            </w:r>
            <w:r w:rsidRPr="0058599D">
              <w:t>hnique is selected and used in accordance with ground and safety conditions.</w:t>
            </w:r>
          </w:p>
          <w:p w:rsidR="00000000" w:rsidRPr="0058599D" w:rsidP="0058599D">
            <w:pPr>
              <w:pStyle w:val="List"/>
            </w:pPr>
            <w:r w:rsidRPr="0058599D">
              <w:t>3.2</w:t>
            </w:r>
            <w:r w:rsidRPr="0058599D">
              <w:tab/>
              <w:t xml:space="preserve">Following clearance from pilot and hover–exit crew </w:t>
            </w:r>
            <w:r w:rsidRPr="0058599D">
              <w:t>leader, instructions are received to prepare for exit.</w:t>
            </w:r>
          </w:p>
          <w:p w:rsidR="00000000" w:rsidRPr="0058599D" w:rsidP="0058599D">
            <w:pPr>
              <w:pStyle w:val="List"/>
            </w:pPr>
            <w:r w:rsidRPr="0058599D">
              <w:t>3.3</w:t>
            </w:r>
            <w:r w:rsidRPr="0058599D">
              <w:tab/>
              <w:t>Seatbelt is released and then resecured prior to moving towards t</w:t>
            </w:r>
            <w:r w:rsidRPr="0058599D">
              <w:t>he helicopter doorway in accordance with organisational procedures and instructions received.</w:t>
            </w:r>
          </w:p>
          <w:p w:rsidR="00000000" w:rsidRPr="0058599D" w:rsidP="0058599D">
            <w:pPr>
              <w:pStyle w:val="List"/>
            </w:pPr>
            <w:r w:rsidRPr="0058599D">
              <w:t>3.4</w:t>
            </w:r>
            <w:r w:rsidRPr="0058599D">
              <w:tab/>
              <w:t>Pre-descent checks are conducted in accordance with organisational requirements.</w:t>
            </w:r>
          </w:p>
          <w:p w:rsidR="00000000" w:rsidRPr="0058599D" w:rsidP="0058599D">
            <w:pPr>
              <w:pStyle w:val="List"/>
            </w:pPr>
            <w:r w:rsidRPr="0058599D">
              <w:t>3.5</w:t>
            </w:r>
            <w:r w:rsidRPr="0058599D">
              <w:tab/>
              <w:t>Clearance is obtained from the pilot and hover–exit crew leader to disemb</w:t>
            </w:r>
            <w:r w:rsidRPr="0058599D">
              <w:t>ark.</w:t>
            </w:r>
          </w:p>
          <w:p w:rsidR="00000000" w:rsidRPr="0058599D" w:rsidP="0058599D">
            <w:pPr>
              <w:pStyle w:val="List"/>
            </w:pPr>
            <w:r w:rsidRPr="0058599D">
              <w:t>3.6</w:t>
            </w:r>
            <w:r w:rsidRPr="0058599D">
              <w:tab/>
              <w:t>Emergency procedures are conducted as required.</w:t>
            </w:r>
          </w:p>
          <w:p w:rsidR="00000000" w:rsidP="0058599D">
            <w:pPr>
              <w:pStyle w:val="List"/>
              <w:rPr>
                <w:lang w:val="en-NZ"/>
              </w:rPr>
            </w:pPr>
            <w:r w:rsidRPr="0058599D">
              <w:t>3.7</w:t>
            </w:r>
            <w:r w:rsidRPr="0058599D">
              <w:tab/>
              <w:t>Emergency commands are responded to in accordance with organisational procedures.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List"/>
              <w:rPr>
                <w:lang w:val="en-NZ"/>
              </w:rPr>
            </w:pPr>
            <w:r w:rsidRPr="0058599D">
              <w:rPr>
                <w:rStyle w:val="SpecialBold"/>
              </w:rPr>
              <w:t>4.</w:t>
            </w:r>
            <w:r w:rsidRPr="0058599D">
              <w:rPr>
                <w:rStyle w:val="SpecialBold"/>
              </w:rPr>
              <w:tab/>
              <w:t>Exit from hovering helicopter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"/>
            </w:pPr>
            <w:r w:rsidRPr="0058599D">
              <w:t>4.1</w:t>
            </w:r>
            <w:r w:rsidRPr="0058599D">
              <w:tab/>
            </w:r>
            <w:r w:rsidRPr="0058599D">
              <w:rPr>
                <w:rStyle w:val="BoldandItalics"/>
              </w:rPr>
              <w:t>Hover</w:t>
            </w:r>
            <w:r w:rsidRPr="0058599D">
              <w:t>–</w:t>
            </w:r>
            <w:r w:rsidRPr="0058599D">
              <w:rPr>
                <w:rStyle w:val="BoldandItalics"/>
              </w:rPr>
              <w:t>exit operations</w:t>
            </w:r>
            <w:r w:rsidRPr="0058599D">
              <w:t xml:space="preserve"> are undertaken in accordance with work health and safety requirements.</w:t>
            </w:r>
          </w:p>
          <w:p w:rsidR="00000000" w:rsidRPr="0058599D" w:rsidP="0058599D">
            <w:pPr>
              <w:pStyle w:val="List"/>
            </w:pPr>
            <w:r w:rsidRPr="0058599D">
              <w:t>4.2</w:t>
            </w:r>
            <w:r w:rsidRPr="0058599D">
              <w:tab/>
              <w:t>Actions are undertaken to minimise uncommanded movement of the helicopter during transfer to the ground in accordance with workplace instructions.</w:t>
            </w:r>
          </w:p>
          <w:p w:rsidR="00000000" w:rsidRPr="0058599D" w:rsidP="0058599D">
            <w:pPr>
              <w:pStyle w:val="List"/>
            </w:pPr>
            <w:r w:rsidRPr="0058599D">
              <w:t>4.3</w:t>
            </w:r>
            <w:r w:rsidRPr="0058599D">
              <w:tab/>
              <w:t>Assembly point for individual</w:t>
            </w:r>
            <w:r w:rsidRPr="0058599D">
              <w:t>/s and equipment is identified and reached.</w:t>
            </w:r>
          </w:p>
          <w:p w:rsidR="00000000" w:rsidRPr="0058599D" w:rsidP="0058599D">
            <w:pPr>
              <w:pStyle w:val="List"/>
            </w:pPr>
            <w:r w:rsidRPr="0058599D">
              <w:t>4.4</w:t>
            </w:r>
            <w:r w:rsidRPr="0058599D">
              <w:tab/>
              <w:t>All-clear signal is communicated to pilot or crew person when landing activity is complete.</w:t>
            </w:r>
          </w:p>
          <w:p w:rsidR="00000000" w:rsidRPr="0058599D" w:rsidP="0058599D">
            <w:pPr>
              <w:pStyle w:val="List"/>
            </w:pPr>
            <w:r w:rsidRPr="0058599D">
              <w:t>4.5</w:t>
            </w:r>
            <w:r w:rsidRPr="0058599D">
              <w:tab/>
              <w:t>Under instruction from the hover–</w:t>
            </w:r>
            <w:r w:rsidRPr="0058599D">
              <w:t>exit crew leader, individual/s and equipment are transferred between the helicopter and the ground according to agency procedures.</w:t>
            </w:r>
          </w:p>
          <w:p w:rsidR="00000000" w:rsidRPr="0058599D" w:rsidP="0058599D">
            <w:pPr>
              <w:pStyle w:val="List"/>
            </w:pPr>
            <w:r w:rsidRPr="0058599D">
              <w:t>4.6</w:t>
            </w:r>
            <w:r w:rsidRPr="0058599D">
              <w:tab/>
            </w:r>
            <w:r w:rsidRPr="0058599D">
              <w:rPr>
                <w:rStyle w:val="BoldandItalics"/>
              </w:rPr>
              <w:t>Emergency procedures</w:t>
            </w:r>
            <w:r w:rsidRPr="0058599D">
              <w:t xml:space="preserve"> are conducted as required.</w:t>
            </w:r>
          </w:p>
          <w:p w:rsidR="00000000" w:rsidP="0058599D">
            <w:pPr>
              <w:pStyle w:val="List"/>
              <w:rPr>
                <w:lang w:val="en-NZ"/>
              </w:rPr>
            </w:pPr>
            <w:r w:rsidRPr="0058599D">
              <w:t>4.7</w:t>
            </w:r>
            <w:r w:rsidRPr="0058599D">
              <w:tab/>
              <w:t>Emergency commands are responded to in accordance with organisational</w:t>
            </w:r>
            <w:r w:rsidRPr="0058599D">
              <w:t xml:space="preserve"> procedures.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List"/>
              <w:rPr>
                <w:lang w:val="en-NZ"/>
              </w:rPr>
            </w:pPr>
            <w:r w:rsidRPr="0058599D">
              <w:rPr>
                <w:rStyle w:val="SpecialBold"/>
              </w:rPr>
              <w:t>5.</w:t>
            </w:r>
            <w:r w:rsidRPr="0058599D">
              <w:rPr>
                <w:rStyle w:val="SpecialBold"/>
              </w:rPr>
              <w:tab/>
              <w:t>Undertake hover–entry to helicopter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"/>
            </w:pPr>
            <w:r w:rsidRPr="0058599D">
              <w:t>5.1</w:t>
            </w:r>
            <w:r w:rsidRPr="0058599D">
              <w:tab/>
              <w:t>Individual/s and equipment are located at the nominated assembly point in preparation for hover–entry.</w:t>
            </w:r>
          </w:p>
          <w:p w:rsidR="00000000" w:rsidRPr="0058599D" w:rsidP="0058599D">
            <w:pPr>
              <w:pStyle w:val="List"/>
            </w:pPr>
            <w:r w:rsidRPr="0058599D">
              <w:t>5.2</w:t>
            </w:r>
            <w:r w:rsidRPr="0058599D">
              <w:tab/>
              <w:t>Following clearance from pilot and hover–exit crew leader, movement towards the helicopter i</w:t>
            </w:r>
            <w:r w:rsidRPr="0058599D">
              <w:t>s undertaken in accordance with organisational procedures and instructions received.</w:t>
            </w:r>
          </w:p>
          <w:p w:rsidR="00000000" w:rsidRPr="0058599D" w:rsidP="0058599D">
            <w:pPr>
              <w:pStyle w:val="List"/>
            </w:pPr>
            <w:r w:rsidRPr="0058599D">
              <w:t>5.3</w:t>
            </w:r>
            <w:r w:rsidRPr="0058599D">
              <w:tab/>
              <w:t>Actions to minimise uncommanded movement of the helicopter during transfer from the ground to the helicopter are undertaken in accordance with workplace instructions.</w:t>
            </w:r>
          </w:p>
          <w:p w:rsidR="00000000" w:rsidRPr="0058599D" w:rsidP="0058599D">
            <w:pPr>
              <w:pStyle w:val="List"/>
            </w:pPr>
            <w:r w:rsidRPr="0058599D">
              <w:t>5.4</w:t>
            </w:r>
            <w:r w:rsidRPr="0058599D">
              <w:tab/>
              <w:t>Movement on board the helicopter and toward the helicopter seat is undertaken in accordance with workplace instructions and instructions received.</w:t>
            </w:r>
          </w:p>
          <w:p w:rsidR="00000000" w:rsidRPr="0058599D" w:rsidP="0058599D">
            <w:pPr>
              <w:pStyle w:val="List"/>
            </w:pPr>
            <w:r w:rsidRPr="0058599D">
              <w:t>5.5</w:t>
            </w:r>
            <w:r w:rsidRPr="0058599D">
              <w:tab/>
              <w:t>Seatbelts are secured unless clearance is obtained to commence movement within the helicopter in acco</w:t>
            </w:r>
            <w:r w:rsidRPr="0058599D">
              <w:t>rdance with organisational safe work practices.</w:t>
            </w:r>
          </w:p>
          <w:p w:rsidR="00000000" w:rsidP="0058599D">
            <w:pPr>
              <w:pStyle w:val="List"/>
              <w:rPr>
                <w:lang w:val="en-NZ"/>
              </w:rPr>
            </w:pPr>
            <w:r w:rsidRPr="0058599D">
              <w:t>5.6</w:t>
            </w:r>
            <w:r w:rsidRPr="0058599D">
              <w:tab/>
              <w:t>Seatbelts remain secured until the helicopter has landed and clearance is obtained to commence movement within the helicopter.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List"/>
              <w:rPr>
                <w:lang w:val="en-NZ"/>
              </w:rPr>
            </w:pPr>
            <w:r w:rsidRPr="0058599D">
              <w:rPr>
                <w:rStyle w:val="SpecialBold"/>
              </w:rPr>
              <w:t>6.</w:t>
            </w:r>
            <w:r w:rsidRPr="0058599D">
              <w:rPr>
                <w:rStyle w:val="SpecialBold"/>
              </w:rPr>
              <w:tab/>
              <w:t>Perform maintenance on equipment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"/>
            </w:pPr>
            <w:r w:rsidRPr="0058599D">
              <w:t>6.1</w:t>
            </w:r>
            <w:r w:rsidRPr="0058599D">
              <w:tab/>
              <w:t xml:space="preserve">Equipment is inspected and required </w:t>
            </w:r>
            <w:r w:rsidRPr="0058599D">
              <w:t>maintenance is performed in accordance with organisational or manufacturer requirements.</w:t>
            </w:r>
          </w:p>
          <w:p w:rsidR="00000000" w:rsidRPr="0058599D" w:rsidP="0058599D">
            <w:pPr>
              <w:pStyle w:val="List"/>
            </w:pPr>
            <w:r w:rsidRPr="0058599D">
              <w:t>6.2</w:t>
            </w:r>
            <w:r w:rsidRPr="0058599D">
              <w:tab/>
              <w:t>Damage to equipment is reported to relevant supervisor for repair, replacement or disposal.</w:t>
            </w:r>
          </w:p>
          <w:p w:rsidR="00000000" w:rsidRPr="0058599D" w:rsidP="0058599D">
            <w:pPr>
              <w:pStyle w:val="List"/>
            </w:pPr>
            <w:r w:rsidRPr="0058599D">
              <w:t>6.3</w:t>
            </w:r>
            <w:r w:rsidRPr="0058599D">
              <w:tab/>
              <w:t>Maintenance or damage to equipment is documented and reported accor</w:t>
            </w:r>
            <w:r w:rsidRPr="0058599D">
              <w:t>ding to procedures.</w:t>
            </w:r>
          </w:p>
        </w:tc>
      </w:tr>
    </w:tbl>
    <w:p w:rsidR="00000000" w:rsidRPr="0058599D" w:rsidP="0058599D">
      <w:pPr>
        <w:pStyle w:val="List"/>
      </w:pPr>
    </w:p>
    <w:p w:rsidR="00000000" w:rsidRPr="0058599D" w:rsidP="0058599D">
      <w:pPr>
        <w:pStyle w:val="AllowPageBreak"/>
      </w:pPr>
    </w:p>
    <w:p w:rsidR="00000000" w:rsidRPr="0058599D" w:rsidP="0058599D">
      <w:pPr>
        <w:pStyle w:val="Heading1"/>
      </w:pPr>
      <w:bookmarkStart w:id="9" w:name="O_569915"/>
      <w:bookmarkEnd w:id="9"/>
      <w:r w:rsidRPr="0058599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t>This describes the essential skills and knowledge and their level, required for this unit.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rPr>
                <w:rStyle w:val="SpecialBold"/>
              </w:rPr>
              <w:t>Required Skills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Bullet"/>
            </w:pPr>
            <w:r w:rsidRPr="0058599D">
              <w:t>apply relevant workplace procedures including codes of practice, hazard policy and procedures, briefing procedures and work instructions, procedures relating to safe use of equipment, workplace procedures</w:t>
            </w:r>
          </w:p>
          <w:p w:rsidR="00000000" w:rsidRPr="0058599D" w:rsidP="0058599D">
            <w:pPr>
              <w:pStyle w:val="ListBullet"/>
            </w:pPr>
            <w:r w:rsidRPr="0058599D">
              <w:t>complete work systematically in accordance with saf</w:t>
            </w:r>
            <w:r w:rsidRPr="0058599D">
              <w:t>e operating procedures to minimise risk of injury to self, others or damage to equipment</w:t>
            </w:r>
          </w:p>
          <w:p w:rsidR="00000000" w:rsidRPr="0058599D" w:rsidP="0058599D">
            <w:pPr>
              <w:pStyle w:val="ListBullet"/>
            </w:pPr>
            <w:r w:rsidRPr="0058599D">
              <w:t xml:space="preserve">minimise movement during ascent and descent from helicopter </w:t>
            </w:r>
          </w:p>
          <w:p w:rsidR="00000000" w:rsidRPr="0058599D" w:rsidP="0058599D">
            <w:pPr>
              <w:pStyle w:val="ListBullet"/>
            </w:pPr>
            <w:r w:rsidRPr="0058599D">
              <w:t>report accidents and incidents within regulatory and agency requirements</w:t>
            </w:r>
          </w:p>
          <w:p w:rsidR="00000000" w:rsidRPr="0058599D" w:rsidP="0058599D">
            <w:pPr>
              <w:pStyle w:val="ListBullet"/>
            </w:pPr>
            <w:r w:rsidRPr="0058599D">
              <w:t>take action promptly</w:t>
            </w:r>
          </w:p>
          <w:p w:rsidR="00000000" w:rsidP="0058599D">
            <w:pPr>
              <w:pStyle w:val="ListBullet"/>
              <w:rPr>
                <w:lang w:val="en-NZ"/>
              </w:rPr>
            </w:pPr>
            <w:r w:rsidRPr="0058599D">
              <w:t>work as part</w:t>
            </w:r>
            <w:r w:rsidRPr="0058599D">
              <w:t xml:space="preserve"> of a team in the transfer of personnel and equipment between helicopter and the ground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rPr>
                <w:rStyle w:val="SpecialBold"/>
              </w:rPr>
              <w:t>Required Knowledge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Bullet"/>
            </w:pPr>
            <w:r w:rsidRPr="0058599D">
              <w:t>briefing format and content</w:t>
            </w:r>
          </w:p>
          <w:p w:rsidR="00000000" w:rsidRPr="0058599D" w:rsidP="0058599D">
            <w:pPr>
              <w:pStyle w:val="ListBullet"/>
            </w:pPr>
            <w:r w:rsidRPr="0058599D">
              <w:t>characteristics and operating principles of hover–exit equipment</w:t>
            </w:r>
          </w:p>
          <w:p w:rsidR="00000000" w:rsidRPr="0058599D" w:rsidP="0058599D">
            <w:pPr>
              <w:pStyle w:val="ListBullet"/>
            </w:pPr>
            <w:r w:rsidRPr="0058599D">
              <w:t>documentation requirements and reporting arrangements</w:t>
            </w:r>
          </w:p>
          <w:p w:rsidR="00000000" w:rsidRPr="0058599D" w:rsidP="0058599D">
            <w:pPr>
              <w:pStyle w:val="ListBullet"/>
            </w:pPr>
            <w:r w:rsidRPr="0058599D">
              <w:t>correct method of carrying various types of equipment</w:t>
            </w:r>
          </w:p>
          <w:p w:rsidR="00000000" w:rsidRPr="0058599D" w:rsidP="0058599D">
            <w:pPr>
              <w:pStyle w:val="ListBullet"/>
            </w:pPr>
            <w:r w:rsidRPr="0058599D">
              <w:t xml:space="preserve">safe work practices when working in and around helicopters </w:t>
            </w:r>
          </w:p>
          <w:p w:rsidR="00000000" w:rsidRPr="0058599D" w:rsidP="0058599D">
            <w:pPr>
              <w:pStyle w:val="ListBullet"/>
            </w:pPr>
            <w:r w:rsidRPr="0058599D">
              <w:t>safety and emergency procedures</w:t>
            </w:r>
          </w:p>
          <w:p w:rsidR="00000000" w:rsidRPr="0058599D" w:rsidP="0058599D">
            <w:pPr>
              <w:pStyle w:val="ListBullet"/>
            </w:pPr>
            <w:r w:rsidRPr="0058599D">
              <w:t xml:space="preserve">site selection for hover–exits </w:t>
            </w:r>
          </w:p>
          <w:p w:rsidR="00000000" w:rsidRPr="0058599D" w:rsidP="0058599D">
            <w:pPr>
              <w:pStyle w:val="ListBullet"/>
            </w:pPr>
            <w:r w:rsidRPr="0058599D">
              <w:t>types of helicopters used by the agency for conducting hover–exit operations</w:t>
            </w:r>
          </w:p>
          <w:p w:rsidR="00000000" w:rsidRPr="0058599D" w:rsidP="0058599D">
            <w:pPr>
              <w:pStyle w:val="ListBullet"/>
            </w:pPr>
            <w:r w:rsidRPr="0058599D">
              <w:t>types of landing techniques</w:t>
            </w:r>
          </w:p>
        </w:tc>
      </w:tr>
    </w:tbl>
    <w:p w:rsidR="00000000" w:rsidRPr="0058599D" w:rsidP="0058599D">
      <w:pPr>
        <w:pStyle w:val="BodyText"/>
      </w:pPr>
    </w:p>
    <w:p w:rsidR="00000000" w:rsidRPr="0058599D" w:rsidP="0058599D">
      <w:pPr>
        <w:pStyle w:val="AllowPageBreak"/>
      </w:pPr>
    </w:p>
    <w:p w:rsidR="00000000" w:rsidRPr="0058599D" w:rsidP="0058599D">
      <w:pPr>
        <w:pStyle w:val="Heading1"/>
      </w:pPr>
      <w:bookmarkStart w:id="10" w:name="O_569914"/>
      <w:bookmarkEnd w:id="10"/>
      <w:r w:rsidRPr="0058599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065"/>
      </w:tblGrid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t>The evidence guide provides advice on assessment and must be read in conjunction with the Performance Criteria, Required Skills and Knowledge, the Range Statement and the Assessment Guidelines f</w:t>
            </w:r>
            <w:r w:rsidRPr="0058599D">
              <w:t>or this Training Package.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BodyText"/>
            </w:pPr>
            <w:r w:rsidRPr="0058599D">
              <w:t>Assessment must confirm the ability to:</w:t>
            </w:r>
          </w:p>
          <w:p w:rsidR="00000000" w:rsidRPr="0058599D" w:rsidP="0058599D">
            <w:pPr>
              <w:pStyle w:val="ListBullet"/>
            </w:pPr>
            <w:r w:rsidRPr="0058599D">
              <w:t xml:space="preserve">operate in accordance with work health and safety procedures, legislative and operational </w:t>
            </w:r>
            <w:r w:rsidRPr="0058599D">
              <w:t>guidelines</w:t>
            </w:r>
          </w:p>
          <w:p w:rsidR="00000000" w:rsidRPr="0058599D" w:rsidP="0058599D">
            <w:pPr>
              <w:pStyle w:val="ListBullet"/>
            </w:pPr>
            <w:r w:rsidRPr="0058599D">
              <w:t>prepare, inspect, carry and stow equipment prior to, during and following exiting from the helicopter</w:t>
            </w:r>
          </w:p>
          <w:p w:rsidR="00000000" w:rsidRPr="0058599D" w:rsidP="0058599D">
            <w:pPr>
              <w:pStyle w:val="ListBullet"/>
            </w:pPr>
            <w:r w:rsidRPr="0058599D">
              <w:t>follow instructions and procedures within the helicopter</w:t>
            </w:r>
          </w:p>
          <w:p w:rsidR="00000000" w:rsidRPr="0058599D" w:rsidP="0058599D">
            <w:pPr>
              <w:pStyle w:val="ListBullet"/>
            </w:pPr>
            <w:r w:rsidRPr="0058599D">
              <w:t>implement correct procedures for entering and exiting from the helicopter including co</w:t>
            </w:r>
            <w:r w:rsidRPr="0058599D">
              <w:t>rrect sequencing of activities</w:t>
            </w:r>
          </w:p>
          <w:p w:rsidR="00000000" w:rsidRPr="0058599D" w:rsidP="0058599D">
            <w:pPr>
              <w:pStyle w:val="ListBullet"/>
            </w:pPr>
            <w:r w:rsidRPr="0058599D">
              <w:t>demonstrate hover–exit procedures for exiting from different heights and from different helicopters.</w:t>
            </w:r>
          </w:p>
          <w:p w:rsidR="00000000" w:rsidRPr="0058599D" w:rsidP="0058599D">
            <w:pPr>
              <w:pStyle w:val="BodyText"/>
            </w:pPr>
            <w:r w:rsidRPr="0058599D">
              <w:rPr>
                <w:rStyle w:val="SpecialBold"/>
              </w:rPr>
              <w:t>Consistency in performance</w:t>
            </w:r>
          </w:p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t>Competency should be demonstrated over time in a range of actual or simulated workplace environme</w:t>
            </w:r>
            <w:r w:rsidRPr="0058599D">
              <w:t>nts.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BodyText"/>
            </w:pPr>
            <w:r w:rsidRPr="0058599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BodyText"/>
            </w:pPr>
            <w:r w:rsidRPr="0058599D">
              <w:rPr>
                <w:rStyle w:val="SpecialBold"/>
              </w:rPr>
              <w:t>Context of assessment</w:t>
            </w:r>
          </w:p>
          <w:p w:rsidR="00000000" w:rsidRPr="0058599D" w:rsidP="0058599D">
            <w:pPr>
              <w:pStyle w:val="BodyText"/>
            </w:pPr>
            <w:r w:rsidRPr="0058599D">
              <w:t>Competency should be assessed on-the-job or in a range of simulated hover–exit or –entry activities.</w:t>
            </w:r>
          </w:p>
          <w:p w:rsidR="00000000" w:rsidRPr="0058599D" w:rsidP="0058599D">
            <w:pPr>
              <w:pStyle w:val="BodyText"/>
            </w:pPr>
            <w:r w:rsidRPr="0058599D">
              <w:rPr>
                <w:rStyle w:val="SpecialBold"/>
              </w:rPr>
              <w:t>Specific resources for assessment</w:t>
            </w:r>
          </w:p>
          <w:p w:rsidR="00000000" w:rsidRPr="0058599D" w:rsidP="0058599D">
            <w:pPr>
              <w:pStyle w:val="BodyText"/>
            </w:pPr>
            <w:r w:rsidRPr="0058599D">
              <w:t>Access is required to:</w:t>
            </w:r>
          </w:p>
          <w:p w:rsidR="00000000" w:rsidRPr="0058599D" w:rsidP="0058599D">
            <w:pPr>
              <w:pStyle w:val="ListBullet"/>
            </w:pPr>
            <w:r w:rsidRPr="0058599D">
              <w:t>equipment and materials</w:t>
            </w:r>
          </w:p>
          <w:p w:rsidR="00000000" w:rsidRPr="0058599D" w:rsidP="0058599D">
            <w:pPr>
              <w:pStyle w:val="ListBullet"/>
            </w:pPr>
            <w:r w:rsidRPr="0058599D">
              <w:t>personal protective and safety equipment</w:t>
            </w:r>
          </w:p>
          <w:p w:rsidR="00000000" w:rsidRPr="0058599D" w:rsidP="0058599D">
            <w:pPr>
              <w:pStyle w:val="ListBullet"/>
            </w:pPr>
            <w:r w:rsidRPr="0058599D">
              <w:t>area to conduct operations</w:t>
            </w:r>
          </w:p>
          <w:p w:rsidR="00000000" w:rsidRPr="0058599D" w:rsidP="0058599D">
            <w:pPr>
              <w:pStyle w:val="ListBullet"/>
            </w:pPr>
            <w:r w:rsidRPr="0058599D">
              <w:t>helicopter/s</w:t>
            </w:r>
          </w:p>
          <w:p w:rsidR="00000000" w:rsidRPr="0058599D" w:rsidP="0058599D">
            <w:pPr>
              <w:pStyle w:val="ListBullet"/>
            </w:pPr>
            <w:r w:rsidRPr="0058599D">
              <w:t>briefing reports</w:t>
            </w:r>
          </w:p>
          <w:p w:rsidR="00000000" w:rsidP="0058599D">
            <w:pPr>
              <w:pStyle w:val="ListBullet"/>
              <w:rPr>
                <w:lang w:val="en-NZ"/>
              </w:rPr>
            </w:pPr>
            <w:r w:rsidRPr="0058599D">
              <w:t>appropriate personnel.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rPr>
                <w:rStyle w:val="SpecialBold"/>
              </w:rPr>
              <w:t>Method of assessment</w:t>
            </w:r>
          </w:p>
        </w:tc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BodyText"/>
            </w:pPr>
            <w:r w:rsidRPr="0058599D">
              <w:t xml:space="preserve">In a public safety environment assessment is usually conducted via direct observation in </w:t>
            </w:r>
            <w:r w:rsidRPr="0058599D">
              <w:t>a training environment or in the workplace via subject matter supervision and/or mentoring, which is typically recorded in a competency workbook.</w:t>
            </w:r>
          </w:p>
          <w:p w:rsidR="00000000" w:rsidRPr="0058599D" w:rsidP="0058599D">
            <w:pPr>
              <w:pStyle w:val="BodyText"/>
            </w:pPr>
            <w:r w:rsidRPr="0058599D">
              <w:t>Assessment is completed using appropriately qualified assessors who select the most appropriate method of asse</w:t>
            </w:r>
            <w:r w:rsidRPr="0058599D">
              <w:t>ssment.</w:t>
            </w:r>
          </w:p>
          <w:p w:rsidR="00000000" w:rsidRPr="0058599D" w:rsidP="0058599D">
            <w:pPr>
              <w:pStyle w:val="BodyText"/>
            </w:pPr>
            <w:r w:rsidRPr="0058599D">
              <w:t xml:space="preserve">Assessment may occur in an operational environment or in an agency-approved simulated work environment. Forms of </w:t>
            </w:r>
            <w:r w:rsidRPr="0058599D">
              <w:t>assessment that are typically used include:</w:t>
            </w:r>
          </w:p>
          <w:p w:rsidR="00000000" w:rsidRPr="0058599D" w:rsidP="0058599D">
            <w:pPr>
              <w:pStyle w:val="ListBullet"/>
            </w:pPr>
            <w:r w:rsidRPr="0058599D">
              <w:t>direct observation</w:t>
            </w:r>
          </w:p>
          <w:p w:rsidR="00000000" w:rsidRPr="0058599D" w:rsidP="0058599D">
            <w:pPr>
              <w:pStyle w:val="ListBullet"/>
            </w:pPr>
            <w:r w:rsidRPr="0058599D">
              <w:t>interviewing the candidate</w:t>
            </w:r>
          </w:p>
          <w:p w:rsidR="00000000" w:rsidRPr="0058599D" w:rsidP="0058599D">
            <w:pPr>
              <w:pStyle w:val="ListBullet"/>
            </w:pPr>
            <w:r w:rsidRPr="0058599D">
              <w:t>journals and workplace documentation</w:t>
            </w:r>
          </w:p>
          <w:p w:rsidR="00000000" w:rsidRPr="0058599D" w:rsidP="0058599D">
            <w:pPr>
              <w:pStyle w:val="ListBullet"/>
            </w:pPr>
            <w:r w:rsidRPr="0058599D">
              <w:t>third party reports from supervisors</w:t>
            </w:r>
          </w:p>
          <w:p w:rsidR="00000000" w:rsidRPr="0058599D" w:rsidP="0058599D">
            <w:pPr>
              <w:pStyle w:val="ListBullet"/>
            </w:pPr>
            <w:r w:rsidRPr="0058599D">
              <w:t>written or oral questions</w:t>
            </w:r>
          </w:p>
        </w:tc>
      </w:tr>
    </w:tbl>
    <w:p w:rsidR="00000000" w:rsidRPr="0058599D" w:rsidP="0058599D">
      <w:pPr>
        <w:pStyle w:val="BodyText"/>
      </w:pPr>
    </w:p>
    <w:p w:rsidR="00000000" w:rsidRPr="0058599D" w:rsidP="0058599D">
      <w:pPr>
        <w:pStyle w:val="AllowPageBreak"/>
      </w:pPr>
    </w:p>
    <w:p w:rsidR="00000000" w:rsidRPr="0058599D" w:rsidP="0058599D">
      <w:pPr>
        <w:pStyle w:val="Heading1"/>
      </w:pPr>
      <w:bookmarkStart w:id="11" w:name="O_569913"/>
      <w:bookmarkEnd w:id="11"/>
      <w:r w:rsidRPr="0058599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088"/>
      </w:tblGrid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t xml:space="preserve">The Range Statement relates to the Unit of Competency as a whole. It allows for different work environments and situations that may affect performance. </w:t>
            </w:r>
            <w:r w:rsidRPr="0058599D">
              <w:rPr>
                <w:rStyle w:val="BoldandItalics"/>
              </w:rPr>
              <w:t>Bold i</w:t>
            </w:r>
            <w:r w:rsidRPr="0058599D">
              <w:rPr>
                <w:rStyle w:val="BoldandItalics"/>
              </w:rPr>
              <w:t>talicised</w:t>
            </w:r>
            <w:r w:rsidRPr="0058599D">
              <w:t xml:space="preserve"> wording in the Performance Criteria is detailed below.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rPr>
                <w:rStyle w:val="BoldandItalics"/>
              </w:rPr>
              <w:t>General aircraft safety briefing</w:t>
            </w:r>
            <w:r w:rsidRPr="0058599D">
              <w:t xml:space="preserve"> will be conducted by: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Bullet"/>
            </w:pPr>
            <w:r w:rsidRPr="0058599D">
              <w:t>airbase/helibase manager</w:t>
            </w:r>
          </w:p>
          <w:p w:rsidR="00000000" w:rsidRPr="0058599D" w:rsidP="0058599D">
            <w:pPr>
              <w:pStyle w:val="ListBullet"/>
            </w:pPr>
            <w:r w:rsidRPr="0058599D">
              <w:t xml:space="preserve">crew person </w:t>
            </w:r>
          </w:p>
          <w:p w:rsidR="00000000" w:rsidP="0058599D">
            <w:pPr>
              <w:pStyle w:val="ListBullet"/>
              <w:rPr>
                <w:lang w:val="en-NZ"/>
              </w:rPr>
            </w:pPr>
            <w:r w:rsidRPr="0058599D">
              <w:t>pilot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rPr>
                <w:rStyle w:val="BoldandItalics"/>
              </w:rPr>
              <w:t>Pre-mission briefing</w:t>
            </w:r>
            <w:r w:rsidRPr="0058599D">
              <w:t xml:space="preserve"> will be given by either: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Bullet"/>
            </w:pPr>
            <w:r w:rsidRPr="0058599D">
              <w:t>hover-exit crew leader</w:t>
            </w:r>
          </w:p>
          <w:p w:rsidR="00000000" w:rsidP="0058599D">
            <w:pPr>
              <w:pStyle w:val="ListBullet"/>
              <w:rPr>
                <w:lang w:val="en-NZ"/>
              </w:rPr>
            </w:pPr>
            <w:r w:rsidRPr="0058599D">
              <w:t>pilot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rPr>
                <w:rStyle w:val="BoldandItalics"/>
              </w:rPr>
              <w:t>Pre-flight safety briefing</w:t>
            </w:r>
            <w:r w:rsidRPr="0058599D">
              <w:t xml:space="preserve"> will be given by either: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Bullet"/>
            </w:pPr>
            <w:r w:rsidRPr="0058599D">
              <w:t>pilot</w:t>
            </w:r>
          </w:p>
          <w:p w:rsidR="00000000" w:rsidP="0058599D">
            <w:pPr>
              <w:pStyle w:val="ListBullet"/>
              <w:rPr>
                <w:lang w:val="en-NZ"/>
              </w:rPr>
            </w:pPr>
            <w:r w:rsidRPr="0058599D">
              <w:t>aircrew member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rPr>
                <w:rStyle w:val="BoldandItalics"/>
              </w:rPr>
              <w:t>Hover–exit operations</w:t>
            </w:r>
            <w:r w:rsidRPr="0058599D">
              <w:t xml:space="preserve"> may include: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Bullet"/>
            </w:pPr>
            <w:r w:rsidRPr="0058599D">
              <w:t>assistance from a helicopter for crew person</w:t>
            </w:r>
          </w:p>
          <w:p w:rsidR="00000000" w:rsidRPr="0058599D" w:rsidP="0058599D">
            <w:pPr>
              <w:pStyle w:val="ListBullet"/>
            </w:pPr>
            <w:r w:rsidRPr="0058599D">
              <w:t>conducting hover-exit operations from various helicopter types approved by the organisation, the rig</w:t>
            </w:r>
            <w:r w:rsidRPr="0058599D">
              <w:t>ht or left side of a helicopter</w:t>
            </w:r>
          </w:p>
          <w:p w:rsidR="00000000" w:rsidP="0058599D">
            <w:pPr>
              <w:pStyle w:val="ListBullet"/>
              <w:rPr>
                <w:lang w:val="en-NZ"/>
              </w:rPr>
            </w:pPr>
            <w:r w:rsidRPr="0058599D">
              <w:t>transfer of equipment (chainsaws, rake-hoes, axes, other hand tools; personal rucksacks; food and drink containers) and firefighting crew between the helicopter and the ground</w:t>
            </w:r>
          </w:p>
        </w:tc>
      </w:tr>
      <w:tr w:rsidTr="0058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99D">
            <w:pPr>
              <w:pStyle w:val="BodyText"/>
              <w:rPr>
                <w:lang w:val="en-NZ"/>
              </w:rPr>
            </w:pPr>
            <w:r w:rsidRPr="0058599D">
              <w:rPr>
                <w:rStyle w:val="BoldandItalics"/>
              </w:rPr>
              <w:t>Emergency procedures</w:t>
            </w:r>
            <w:r w:rsidRPr="0058599D">
              <w:t xml:space="preserve"> may include: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99D" w:rsidP="0058599D">
            <w:pPr>
              <w:pStyle w:val="ListBullet"/>
            </w:pPr>
            <w:r w:rsidRPr="0058599D">
              <w:t>aborted operation</w:t>
            </w:r>
          </w:p>
          <w:p w:rsidR="00000000" w:rsidRPr="0058599D" w:rsidP="0058599D">
            <w:pPr>
              <w:pStyle w:val="ListBullet"/>
            </w:pPr>
            <w:r w:rsidRPr="0058599D">
              <w:t>descent or landing injury</w:t>
            </w:r>
          </w:p>
          <w:p w:rsidR="00000000" w:rsidRPr="0058599D" w:rsidP="0058599D">
            <w:pPr>
              <w:pStyle w:val="ListBullet"/>
            </w:pPr>
            <w:r w:rsidRPr="0058599D">
              <w:t>emergency retrieval</w:t>
            </w:r>
          </w:p>
          <w:p w:rsidR="00000000" w:rsidRPr="0058599D" w:rsidP="0058599D">
            <w:pPr>
              <w:pStyle w:val="ListBullet"/>
            </w:pPr>
            <w:r w:rsidRPr="0058599D">
              <w:t>engine failure</w:t>
            </w:r>
          </w:p>
        </w:tc>
      </w:tr>
    </w:tbl>
    <w:p w:rsidR="00000000" w:rsidRPr="0058599D" w:rsidP="0058599D">
      <w:pPr>
        <w:pStyle w:val="BodyText"/>
      </w:pPr>
    </w:p>
    <w:p w:rsidR="00000000" w:rsidRPr="0058599D" w:rsidP="0058599D">
      <w:pPr>
        <w:pStyle w:val="AllowPageBreak"/>
      </w:pPr>
    </w:p>
    <w:p w:rsidR="00000000" w:rsidRPr="0058599D" w:rsidP="0058599D">
      <w:pPr>
        <w:pStyle w:val="Heading1"/>
      </w:pPr>
      <w:bookmarkStart w:id="12" w:name="O_569912"/>
      <w:bookmarkEnd w:id="12"/>
      <w:r w:rsidRPr="0058599D">
        <w:t>Unit Sector(s)</w:t>
      </w:r>
    </w:p>
    <w:p w:rsidR="00000000" w:rsidRPr="0058599D" w:rsidP="0058599D">
      <w:pPr>
        <w:pStyle w:val="BodyText"/>
      </w:pPr>
      <w:r w:rsidRPr="0058599D">
        <w:t>Not applicable.</w:t>
      </w:r>
    </w:p>
    <w:p w:rsidR="00000000" w:rsidRPr="0058599D" w:rsidP="0058599D">
      <w:pPr>
        <w:pStyle w:val="AllowPageBreak"/>
      </w:pPr>
    </w:p>
    <w:p w:rsidR="00000000" w:rsidRPr="0058599D" w:rsidP="0058599D">
      <w:pPr>
        <w:pStyle w:val="Heading1"/>
      </w:pPr>
      <w:bookmarkStart w:id="13" w:name="O_569911"/>
      <w:bookmarkEnd w:id="13"/>
      <w:r w:rsidRPr="0058599D">
        <w:t>Custom Content Section</w:t>
      </w:r>
    </w:p>
    <w:p w:rsidR="00000000" w:rsidRPr="0058599D" w:rsidP="0058599D">
      <w:pPr>
        <w:pStyle w:val="BodyText"/>
      </w:pPr>
      <w:r w:rsidRPr="0058599D">
        <w:t>Not applicable.</w:t>
      </w:r>
    </w:p>
    <w:p w:rsidR="00000000" w:rsidRPr="0058599D" w:rsidP="0058599D"/>
    <w:sectPr w:rsidSect="005859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9D" w:rsidRPr="00B17B29" w:rsidP="00B17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29" w:rsidP="00585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17B29" w:rsidP="00585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17B29" w:rsidP="00585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9D" w:rsidRPr="00B17B29" w:rsidP="00B17B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29" w:rsidRPr="002D2AF8" w:rsidP="00585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PUAFIR216 Undertake hover-exit operations from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B17B29" w:rsidP="00585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4EE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2E3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99D"/>
  </w:style>
  <w:style w:type="character" w:customStyle="1" w:styleId="Heading1Char">
    <w:name w:val="Heading 1 Char"/>
    <w:basedOn w:val="DefaultParagraphFont"/>
    <w:link w:val="Heading1"/>
    <w:rsid w:val="00585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9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9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59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59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99D"/>
    <w:rPr>
      <w:b/>
      <w:spacing w:val="0"/>
    </w:rPr>
  </w:style>
  <w:style w:type="paragraph" w:customStyle="1" w:styleId="SuperHeading">
    <w:name w:val="SuperHeading"/>
    <w:basedOn w:val="Normal"/>
    <w:rsid w:val="00585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8599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85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9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5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59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5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9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99D"/>
    <w:rPr>
      <w:i/>
    </w:rPr>
  </w:style>
  <w:style w:type="paragraph" w:styleId="Caption">
    <w:name w:val="caption"/>
    <w:basedOn w:val="BodyText"/>
    <w:next w:val="Normal"/>
    <w:qFormat/>
    <w:rsid w:val="00585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99D"/>
  </w:style>
  <w:style w:type="paragraph" w:styleId="TableofFigures">
    <w:name w:val="table of figures"/>
    <w:basedOn w:val="Normal"/>
    <w:next w:val="Normal"/>
    <w:semiHidden/>
    <w:rsid w:val="00585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99D"/>
    <w:pPr>
      <w:numPr>
        <w:numId w:val="10"/>
      </w:numPr>
    </w:pPr>
  </w:style>
  <w:style w:type="character" w:customStyle="1" w:styleId="WingdingSymbols">
    <w:name w:val="Wingding Symbols"/>
    <w:rsid w:val="0058599D"/>
    <w:rPr>
      <w:rFonts w:ascii="Wingdings" w:hAnsi="Wingdings"/>
    </w:rPr>
  </w:style>
  <w:style w:type="paragraph" w:customStyle="1" w:styleId="TableHeading">
    <w:name w:val="Table Heading"/>
    <w:basedOn w:val="HeadingBase"/>
    <w:rsid w:val="00585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99D"/>
    <w:rPr>
      <w:color w:val="0033CC"/>
      <w:u w:val="none"/>
    </w:rPr>
  </w:style>
  <w:style w:type="paragraph" w:customStyle="1" w:styleId="BodyTextRight">
    <w:name w:val="Body Text Right"/>
    <w:basedOn w:val="BodyText"/>
    <w:rsid w:val="00585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9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99D"/>
    <w:rPr>
      <w:sz w:val="32"/>
    </w:rPr>
  </w:style>
  <w:style w:type="paragraph" w:customStyle="1" w:styleId="HeadingProcedure">
    <w:name w:val="Heading Procedure"/>
    <w:basedOn w:val="HeadingBase"/>
    <w:next w:val="Normal"/>
    <w:rsid w:val="00585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99D"/>
    <w:pPr>
      <w:spacing w:before="60" w:after="60"/>
    </w:pPr>
  </w:style>
  <w:style w:type="paragraph" w:styleId="ListContinue">
    <w:name w:val="List Continue"/>
    <w:basedOn w:val="List"/>
    <w:rsid w:val="0058599D"/>
    <w:pPr>
      <w:ind w:firstLine="0"/>
    </w:pPr>
  </w:style>
  <w:style w:type="paragraph" w:customStyle="1" w:styleId="ListNote">
    <w:name w:val="List Note"/>
    <w:basedOn w:val="List"/>
    <w:rsid w:val="00585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99D"/>
    <w:rPr>
      <w:rFonts w:ascii="Courier New" w:hAnsi="Courier New"/>
    </w:rPr>
  </w:style>
  <w:style w:type="paragraph" w:customStyle="1" w:styleId="NoteBullet">
    <w:name w:val="Note Bullet"/>
    <w:basedOn w:val="Note"/>
    <w:rsid w:val="00585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9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99D"/>
    <w:rPr>
      <w:b/>
      <w:smallCaps/>
    </w:rPr>
  </w:style>
  <w:style w:type="paragraph" w:customStyle="1" w:styleId="TableListNumber">
    <w:name w:val="Table List Number"/>
    <w:basedOn w:val="ListNumber"/>
    <w:rsid w:val="00585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99D"/>
    <w:pPr>
      <w:numPr>
        <w:numId w:val="8"/>
      </w:numPr>
    </w:pPr>
  </w:style>
  <w:style w:type="paragraph" w:customStyle="1" w:styleId="ListAlpha2">
    <w:name w:val="List Alpha 2"/>
    <w:basedOn w:val="List2"/>
    <w:rsid w:val="0058599D"/>
    <w:pPr>
      <w:numPr>
        <w:numId w:val="7"/>
      </w:numPr>
    </w:pPr>
  </w:style>
  <w:style w:type="paragraph" w:styleId="List2">
    <w:name w:val="List 2"/>
    <w:basedOn w:val="BodyText"/>
    <w:rsid w:val="00585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9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99D"/>
    <w:pPr>
      <w:numPr>
        <w:numId w:val="2"/>
      </w:numPr>
    </w:pPr>
  </w:style>
  <w:style w:type="paragraph" w:styleId="ListBullet5">
    <w:name w:val="List Bullet 5"/>
    <w:basedOn w:val="List5"/>
    <w:rsid w:val="0058599D"/>
    <w:pPr>
      <w:numPr>
        <w:numId w:val="3"/>
      </w:numPr>
    </w:pPr>
  </w:style>
  <w:style w:type="paragraph" w:styleId="ListContinue2">
    <w:name w:val="List Continue 2"/>
    <w:basedOn w:val="List2"/>
    <w:rsid w:val="0058599D"/>
    <w:pPr>
      <w:ind w:firstLine="0"/>
    </w:pPr>
  </w:style>
  <w:style w:type="paragraph" w:styleId="ListContinue3">
    <w:name w:val="List Continue 3"/>
    <w:basedOn w:val="List3"/>
    <w:rsid w:val="0058599D"/>
    <w:pPr>
      <w:ind w:left="1021" w:firstLine="0"/>
    </w:pPr>
  </w:style>
  <w:style w:type="paragraph" w:styleId="ListContinue4">
    <w:name w:val="List Continue 4"/>
    <w:basedOn w:val="List4"/>
    <w:rsid w:val="0058599D"/>
    <w:pPr>
      <w:ind w:firstLine="0"/>
    </w:pPr>
  </w:style>
  <w:style w:type="paragraph" w:styleId="ListContinue5">
    <w:name w:val="List Continue 5"/>
    <w:basedOn w:val="List5"/>
    <w:rsid w:val="0058599D"/>
    <w:pPr>
      <w:ind w:firstLine="0"/>
    </w:pPr>
  </w:style>
  <w:style w:type="paragraph" w:styleId="ListNumber3">
    <w:name w:val="List Number 3"/>
    <w:basedOn w:val="List3"/>
    <w:rsid w:val="0058599D"/>
    <w:pPr>
      <w:numPr>
        <w:numId w:val="4"/>
      </w:numPr>
    </w:pPr>
  </w:style>
  <w:style w:type="paragraph" w:styleId="ListNumber4">
    <w:name w:val="List Number 4"/>
    <w:basedOn w:val="List4"/>
    <w:rsid w:val="0058599D"/>
    <w:pPr>
      <w:numPr>
        <w:numId w:val="5"/>
      </w:numPr>
    </w:pPr>
  </w:style>
  <w:style w:type="paragraph" w:styleId="ListNumber5">
    <w:name w:val="List Number 5"/>
    <w:basedOn w:val="List5"/>
    <w:rsid w:val="0058599D"/>
    <w:pPr>
      <w:numPr>
        <w:numId w:val="6"/>
      </w:numPr>
    </w:pPr>
  </w:style>
  <w:style w:type="paragraph" w:styleId="BlockText">
    <w:name w:val="Block Text"/>
    <w:basedOn w:val="Normal"/>
    <w:rsid w:val="00585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99D"/>
    <w:rPr>
      <w:sz w:val="16"/>
      <w:vertAlign w:val="superscript"/>
    </w:rPr>
  </w:style>
  <w:style w:type="character" w:customStyle="1" w:styleId="Symbols">
    <w:name w:val="Symbols"/>
    <w:basedOn w:val="DefaultParagraphFont"/>
    <w:rsid w:val="0058599D"/>
    <w:rPr>
      <w:rFonts w:ascii="Symbol" w:hAnsi="Symbol"/>
    </w:rPr>
  </w:style>
  <w:style w:type="character" w:customStyle="1" w:styleId="MenuOptions">
    <w:name w:val="Menu Options"/>
    <w:basedOn w:val="DefaultParagraphFont"/>
    <w:rsid w:val="00585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99D"/>
    <w:rPr>
      <w:b/>
    </w:rPr>
  </w:style>
  <w:style w:type="character" w:customStyle="1" w:styleId="Underlined">
    <w:name w:val="Underlined"/>
    <w:basedOn w:val="DefaultParagraphFont"/>
    <w:rsid w:val="0058599D"/>
    <w:rPr>
      <w:u w:val="single"/>
    </w:rPr>
  </w:style>
  <w:style w:type="paragraph" w:customStyle="1" w:styleId="TableBodyTextRight">
    <w:name w:val="Table Body Text Right"/>
    <w:basedOn w:val="TableBodyText"/>
    <w:rsid w:val="00585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99D"/>
    <w:rPr>
      <w:sz w:val="18"/>
    </w:rPr>
  </w:style>
  <w:style w:type="paragraph" w:customStyle="1" w:styleId="BodySmallRight">
    <w:name w:val="Body Small Right"/>
    <w:basedOn w:val="BodyTextRight"/>
    <w:rsid w:val="0058599D"/>
    <w:rPr>
      <w:sz w:val="18"/>
      <w:szCs w:val="18"/>
    </w:rPr>
  </w:style>
  <w:style w:type="paragraph" w:customStyle="1" w:styleId="MarginEdition">
    <w:name w:val="Margin Edition"/>
    <w:basedOn w:val="MarginNote"/>
    <w:rsid w:val="00585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99D"/>
    <w:rPr>
      <w:sz w:val="2"/>
      <w:szCs w:val="2"/>
    </w:rPr>
  </w:style>
  <w:style w:type="character" w:customStyle="1" w:styleId="Small">
    <w:name w:val="Small"/>
    <w:basedOn w:val="DefaultParagraphFont"/>
    <w:rsid w:val="0058599D"/>
    <w:rPr>
      <w:sz w:val="16"/>
    </w:rPr>
  </w:style>
  <w:style w:type="paragraph" w:customStyle="1" w:styleId="WideTable">
    <w:name w:val="Wide Table"/>
    <w:basedOn w:val="Normal"/>
    <w:rsid w:val="00585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99D"/>
  </w:style>
  <w:style w:type="paragraph" w:styleId="Quote">
    <w:name w:val="Quote"/>
    <w:basedOn w:val="Heading1"/>
    <w:link w:val="QuoteChar"/>
    <w:qFormat/>
    <w:rsid w:val="00585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99D"/>
    <w:pPr>
      <w:pageBreakBefore/>
    </w:pPr>
  </w:style>
  <w:style w:type="paragraph" w:customStyle="1" w:styleId="Border">
    <w:name w:val="Border"/>
    <w:basedOn w:val="Normal"/>
    <w:qFormat/>
    <w:rsid w:val="00585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99D"/>
    <w:rPr>
      <w:u w:val="single"/>
    </w:rPr>
  </w:style>
  <w:style w:type="paragraph" w:styleId="BalloonText">
    <w:name w:val="Balloon Text"/>
    <w:basedOn w:val="Normal"/>
    <w:link w:val="BalloonTextChar"/>
    <w:rsid w:val="00585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9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9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1372</Words>
  <Characters>8555</Characters>
  <Application>Microsoft Office Word</Application>
  <DocSecurity>0</DocSecurity>
  <Lines>275</Lines>
  <Paragraphs>147</Paragraphs>
  <ScaleCrop>false</ScaleCrop>
  <Company>Author-it Software Corporation Ltd.</Company>
  <LinksUpToDate>false</LinksUpToDate>
  <CharactersWithSpaces>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PUAFIR216 Undertake hover-exit operations from helicopter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2013-05-01T07:19:00Z</dcterms:created>
  <dcterms:modified xsi:type="dcterms:W3CDTF">2013-05-01T07:19:00Z</dcterms:modified>
</cp:coreProperties>
</file>