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908" w:rsidP="00B31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PUA60712 Advanced Diploma of Public Safety (Community Safety)</w:t>
      </w:r>
      <w:r>
        <w:fldChar w:fldCharType="end"/>
      </w:r>
    </w:p>
    <w:p w:rsidR="00B31908" w:rsidP="00B31908">
      <w:pPr>
        <w:pStyle w:val="Version"/>
        <w:sectPr w:rsidSect="004F5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5F08" w:rsidP="004F5F08">
      <w:pPr>
        <w:pStyle w:val="SuperHeading"/>
      </w:pPr>
      <w:r w:rsidRPr="004F5F08">
        <w:t>PUA60712 Advanced Diploma of Public Safety (Community Safety)</w:t>
      </w:r>
    </w:p>
    <w:p w:rsidR="00000000" w:rsidRPr="004F5F08" w:rsidP="004F5F08">
      <w:pPr>
        <w:pStyle w:val="Heading1"/>
      </w:pPr>
      <w:bookmarkStart w:id="1" w:name="O_572416"/>
      <w:bookmarkEnd w:id="1"/>
      <w:r w:rsidRPr="004F5F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TableBodyText"/>
            </w:pPr>
            <w:r w:rsidRPr="004F5F08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TableBodyText"/>
            </w:pPr>
            <w:r w:rsidRPr="004F5F08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rPr>
                <w:rStyle w:val="SpecialBold"/>
              </w:rPr>
              <w:t>Comments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t xml:space="preserve">Imported units updated. 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TableBodyText"/>
              <w:rPr>
                <w:lang w:val="en-NZ"/>
              </w:rPr>
            </w:pPr>
            <w:r w:rsidRPr="004F5F08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TableBodyText"/>
            </w:pPr>
            <w:r w:rsidRPr="004F5F08">
              <w:t>New release of existing qualification from PUA00 v8.1: PUA60704. Packaging rules wording revised, imported units updated. Equivalent.</w:t>
            </w:r>
          </w:p>
        </w:tc>
      </w:tr>
    </w:tbl>
    <w:p w:rsidR="00000000" w:rsidRPr="004F5F08" w:rsidP="004F5F08">
      <w:pPr>
        <w:pStyle w:val="TableBodyText"/>
      </w:pP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2" w:name="O_572415"/>
      <w:bookmarkEnd w:id="2"/>
      <w:r w:rsidRPr="004F5F08">
        <w:t>Description</w:t>
      </w:r>
    </w:p>
    <w:p w:rsidR="00000000" w:rsidRPr="004F5F08" w:rsidP="004F5F08">
      <w:pPr>
        <w:pStyle w:val="BodyText"/>
      </w:pPr>
      <w:r w:rsidRPr="004F5F08">
        <w:t>Not applicable.</w:t>
      </w: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3" w:name="O_572414"/>
      <w:bookmarkEnd w:id="3"/>
      <w:r w:rsidRPr="004F5F08">
        <w:t>Pathways Information</w:t>
      </w:r>
    </w:p>
    <w:p w:rsidR="00000000" w:rsidRPr="004F5F08" w:rsidP="004F5F08">
      <w:pPr>
        <w:pStyle w:val="BodyText"/>
      </w:pPr>
      <w:r w:rsidRPr="004F5F08">
        <w:t>Not applicable.</w:t>
      </w: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4" w:name="O_572413"/>
      <w:bookmarkEnd w:id="4"/>
      <w:r w:rsidRPr="004F5F08">
        <w:t>Licensing/Regulatory Information</w:t>
      </w:r>
    </w:p>
    <w:p w:rsidR="00000000" w:rsidRPr="004F5F08" w:rsidP="004F5F08">
      <w:pPr>
        <w:pStyle w:val="BodyText"/>
      </w:pPr>
      <w:r w:rsidRPr="004F5F08">
        <w:t>Not applicable.</w:t>
      </w: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5" w:name="O_572412"/>
      <w:bookmarkEnd w:id="5"/>
      <w:r w:rsidRPr="004F5F08">
        <w:t>Entry Requirements</w:t>
      </w:r>
    </w:p>
    <w:p w:rsidR="00000000" w:rsidRPr="004F5F08" w:rsidP="004F5F08">
      <w:pPr>
        <w:pStyle w:val="BodyText"/>
      </w:pPr>
      <w:r w:rsidRPr="004F5F08">
        <w:t>Not applicable.</w:t>
      </w: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6" w:name="O_572411"/>
      <w:bookmarkEnd w:id="6"/>
      <w:r w:rsidRPr="004F5F08">
        <w:t>Employability Skills Summary</w:t>
      </w:r>
    </w:p>
    <w:p w:rsidR="00000000" w:rsidRPr="004F5F08" w:rsidP="004F5F08">
      <w:pPr>
        <w:pStyle w:val="BodyText"/>
      </w:pPr>
      <w:r w:rsidRPr="004F5F08">
        <w:t>Employability Skills are part of a unit of competency.</w:t>
      </w:r>
    </w:p>
    <w:p w:rsidR="00000000" w:rsidRPr="004F5F08" w:rsidP="004F5F08">
      <w:pPr>
        <w:pStyle w:val="BodyText"/>
      </w:pPr>
      <w:r w:rsidRPr="004F5F08">
        <w:t>Employability Skills statements from a selection of units of competency from the PUA60712 Advanced Diploma of Public Safety (Community Safety) have been reproduced in the t</w:t>
      </w:r>
      <w:r w:rsidRPr="004F5F08">
        <w:t>able below.</w:t>
      </w:r>
    </w:p>
    <w:p w:rsidR="00000000" w:rsidRPr="004F5F08" w:rsidP="004F5F08">
      <w:pPr>
        <w:pStyle w:val="BodyText"/>
      </w:pPr>
      <w:r w:rsidRPr="004F5F08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Employability Skills Statement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Com</w:t>
            </w:r>
            <w:r w:rsidRPr="004F5F08">
              <w:rPr>
                <w:rStyle w:val="SpecialBold"/>
              </w:rPr>
              <w:t>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demonstrate effective interpersonal interactions</w:t>
            </w:r>
          </w:p>
          <w:p w:rsidR="00000000" w:rsidRPr="004F5F08" w:rsidP="004F5F08">
            <w:pPr>
              <w:pStyle w:val="ListBullet"/>
            </w:pPr>
            <w:r w:rsidRPr="004F5F08">
              <w:t>develop risk statements</w:t>
            </w:r>
          </w:p>
          <w:p w:rsidR="00000000" w:rsidRPr="004F5F08" w:rsidP="004F5F08">
            <w:pPr>
              <w:pStyle w:val="ListBullet"/>
            </w:pPr>
            <w:r w:rsidRPr="004F5F08">
              <w:t>explain emergency risk management concepts</w:t>
            </w:r>
          </w:p>
          <w:p w:rsidR="00000000" w:rsidRPr="004F5F08" w:rsidP="004F5F08">
            <w:pPr>
              <w:pStyle w:val="ListBullet"/>
            </w:pPr>
            <w:r w:rsidRPr="004F5F08">
              <w:t>inform the community in ways that suit their language, literacy and cultural needs</w:t>
            </w:r>
          </w:p>
          <w:p w:rsidR="00000000" w:rsidRPr="004F5F08" w:rsidP="004F5F08">
            <w:pPr>
              <w:pStyle w:val="ListBullet"/>
            </w:pPr>
            <w:r w:rsidRPr="004F5F08">
              <w:t xml:space="preserve">negotiate the means of implementing the emergency risk management process 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undertake consultation at all stages of the process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confirm, in the context of assessment, the ability to work cooperatively with others to develop emergency plans that h</w:t>
            </w:r>
            <w:r w:rsidRPr="004F5F08">
              <w:t>ave own organisation/constituency approval and broad community and stakeholder support</w:t>
            </w:r>
          </w:p>
          <w:p w:rsidR="00000000" w:rsidRPr="004F5F08" w:rsidP="004F5F08">
            <w:pPr>
              <w:pStyle w:val="ListBullet"/>
            </w:pPr>
            <w:r w:rsidRPr="004F5F08">
              <w:t>develop with others, frameworks for project planning, management and evaluation</w:t>
            </w:r>
          </w:p>
          <w:p w:rsidR="00000000" w:rsidRPr="004F5F08" w:rsidP="004F5F08">
            <w:pPr>
              <w:pStyle w:val="ListBullet"/>
            </w:pPr>
            <w:r w:rsidRPr="004F5F08">
              <w:t>maintain knowledge of group dynamics</w:t>
            </w:r>
          </w:p>
          <w:p w:rsidR="00000000" w:rsidRPr="004F5F08" w:rsidP="004F5F08">
            <w:pPr>
              <w:pStyle w:val="ListBullet"/>
            </w:pPr>
            <w:r w:rsidRPr="004F5F08">
              <w:t>monitor and enhance team work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use strategies for tea</w:t>
            </w:r>
            <w:r w:rsidRPr="004F5F08">
              <w:t>m building and resolving conflict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apply decision making techniques</w:t>
            </w:r>
          </w:p>
          <w:p w:rsidR="00000000" w:rsidRPr="004F5F08" w:rsidP="004F5F08">
            <w:pPr>
              <w:pStyle w:val="ListBullet"/>
            </w:pPr>
            <w:r w:rsidRPr="004F5F08">
              <w:t>define and solve problems</w:t>
            </w:r>
          </w:p>
          <w:p w:rsidR="00000000" w:rsidRPr="004F5F08" w:rsidP="004F5F08">
            <w:pPr>
              <w:pStyle w:val="ListBullet"/>
            </w:pPr>
            <w:r w:rsidRPr="004F5F08">
              <w:t>evaluate strategies and limitations, and identify and communicate impacts to stakeholders</w:t>
            </w:r>
          </w:p>
          <w:p w:rsidR="00000000" w:rsidRPr="004F5F08" w:rsidP="004F5F08">
            <w:pPr>
              <w:pStyle w:val="ListBullet"/>
            </w:pPr>
            <w:r w:rsidRPr="004F5F08">
              <w:t>maintain knowledge of problems likely to preclude the implementation of strategies</w:t>
            </w:r>
          </w:p>
          <w:p w:rsidR="00000000" w:rsidRPr="004F5F08" w:rsidP="004F5F08">
            <w:pPr>
              <w:pStyle w:val="ListBullet"/>
            </w:pPr>
            <w:r w:rsidRPr="004F5F08">
              <w:t xml:space="preserve">maintain knowledge of potential hazards and their consequences </w:t>
            </w:r>
          </w:p>
          <w:p w:rsidR="00000000" w:rsidRPr="004F5F08" w:rsidP="004F5F08">
            <w:pPr>
              <w:pStyle w:val="ListBullet"/>
            </w:pPr>
            <w:r w:rsidRPr="004F5F08">
              <w:t>maintain knowledge of problem solving and decision making techniques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prioritise risks by considering vulnerab</w:t>
            </w:r>
            <w:r w:rsidRPr="004F5F08">
              <w:t>ility and priority for treatment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apply knowledge of techniques for the prioritisation and evaluation of public safety risk management systems</w:t>
            </w:r>
          </w:p>
          <w:p w:rsidR="00000000" w:rsidRPr="004F5F08" w:rsidP="004F5F08">
            <w:pPr>
              <w:pStyle w:val="ListBullet"/>
            </w:pPr>
            <w:r w:rsidRPr="004F5F08">
              <w:t>apply skills that define and anticipate implementation barriers</w:t>
            </w:r>
          </w:p>
          <w:p w:rsidR="00000000" w:rsidRPr="004F5F08" w:rsidP="004F5F08">
            <w:pPr>
              <w:pStyle w:val="ListBullet"/>
            </w:pPr>
            <w:r w:rsidRPr="004F5F08">
              <w:t>determine vulnerabilit</w:t>
            </w:r>
            <w:r w:rsidRPr="004F5F08">
              <w:t>y of communities and environments by analysing their susceptibility and resilience to risk</w:t>
            </w:r>
          </w:p>
          <w:p w:rsidR="00000000" w:rsidRPr="004F5F08" w:rsidP="004F5F08">
            <w:pPr>
              <w:pStyle w:val="ListBullet"/>
            </w:pPr>
            <w:r w:rsidRPr="004F5F08">
              <w:t>ensure that a project is broken down into a logical sequence of manageable and time related activities and identify the required resources</w:t>
            </w:r>
          </w:p>
          <w:p w:rsidR="00000000" w:rsidRPr="004F5F08" w:rsidP="004F5F08">
            <w:pPr>
              <w:pStyle w:val="ListBullet"/>
            </w:pPr>
            <w:r w:rsidRPr="004F5F08">
              <w:t>identify existing preventi</w:t>
            </w:r>
            <w:r w:rsidRPr="004F5F08">
              <w:t>on, preparedness, response and recovery strategies through research and stakeholder consultation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investigate sponsorship/joint venture opportunities to maximise impact within budget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collect information on community characteristics, safety expectations, risk perceptions, and the roles and requirements of stakeholders</w:t>
            </w:r>
          </w:p>
          <w:p w:rsidR="00000000" w:rsidRPr="004F5F08" w:rsidP="004F5F08">
            <w:pPr>
              <w:pStyle w:val="ListBullet"/>
            </w:pPr>
            <w:r w:rsidRPr="004F5F08">
              <w:t>conduct a pilot program, where appropriate, to assess effectiveness in achieving required outcomes and making changes as</w:t>
            </w:r>
            <w:r w:rsidRPr="004F5F08">
              <w:t xml:space="preserve"> necessary</w:t>
            </w:r>
          </w:p>
          <w:p w:rsidR="00000000" w:rsidRPr="004F5F08" w:rsidP="004F5F08">
            <w:pPr>
              <w:pStyle w:val="ListBullet"/>
            </w:pPr>
            <w:r w:rsidRPr="004F5F08">
              <w:t>develop with stakeholders feasible consultation and project management strategies</w:t>
            </w:r>
          </w:p>
          <w:p w:rsidR="00000000" w:rsidRPr="004F5F08" w:rsidP="004F5F08">
            <w:pPr>
              <w:pStyle w:val="ListBullet"/>
            </w:pPr>
            <w:r w:rsidRPr="004F5F08">
              <w:t>develop a community profile</w:t>
            </w:r>
          </w:p>
          <w:p w:rsidR="00000000" w:rsidRPr="004F5F08" w:rsidP="004F5F08">
            <w:pPr>
              <w:pStyle w:val="ListBullet"/>
            </w:pPr>
            <w:r w:rsidRPr="004F5F08">
              <w:t>develop an agreed list of prioritised risks using an emergency risk management process</w:t>
            </w:r>
          </w:p>
          <w:p w:rsidR="00000000" w:rsidRPr="004F5F08" w:rsidP="004F5F08">
            <w:pPr>
              <w:pStyle w:val="ListBullet"/>
            </w:pPr>
            <w:r w:rsidRPr="004F5F08">
              <w:t>identify, define and engage community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produce re</w:t>
            </w:r>
            <w:r w:rsidRPr="004F5F08">
              <w:t>sources to ensure that relevant materials are available in sufficient quantities to meet identified needs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apply decision making techniques</w:t>
            </w:r>
          </w:p>
          <w:p w:rsidR="00000000" w:rsidRPr="004F5F08" w:rsidP="004F5F08">
            <w:pPr>
              <w:pStyle w:val="ListBullet"/>
            </w:pPr>
            <w:r w:rsidRPr="004F5F08">
              <w:t>establish a project and see it through</w:t>
            </w:r>
          </w:p>
          <w:p w:rsidR="00000000" w:rsidRPr="004F5F08" w:rsidP="004F5F08">
            <w:pPr>
              <w:pStyle w:val="ListBullet"/>
            </w:pPr>
            <w:r w:rsidRPr="004F5F08">
              <w:t>maintain knowledge of culture, diversity and history of comm</w:t>
            </w:r>
            <w:r w:rsidRPr="004F5F08">
              <w:t>unities, environments and associated concerns, issues and sensitivities, perception of risks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maintain momentum and achieve project outcomes within available resources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learn about emergency risk management terminology; risk; prevention, preparedness, response and recovery concepts and principles; mitigation; organisational requirements for the submission and approval of treatment plans; and reporting of treatment outcome</w:t>
            </w:r>
            <w:r w:rsidRPr="004F5F08">
              <w:t>s</w:t>
            </w:r>
          </w:p>
          <w:p w:rsidR="00000000" w:rsidRPr="004F5F08" w:rsidP="004F5F08">
            <w:pPr>
              <w:pStyle w:val="ListBullet"/>
            </w:pPr>
            <w:r w:rsidRPr="004F5F08">
              <w:t>learn about legislative and regulatory requirements relevant to emergency management</w:t>
            </w:r>
          </w:p>
          <w:p w:rsidR="00000000" w:rsidRPr="004F5F08" w:rsidP="004F5F08">
            <w:pPr>
              <w:pStyle w:val="ListBullet"/>
            </w:pPr>
            <w:r w:rsidRPr="004F5F08">
              <w:t>learn about potential hazards and their consequences</w:t>
            </w:r>
          </w:p>
          <w:p w:rsidR="00000000" w:rsidRPr="004F5F08" w:rsidP="004F5F08">
            <w:pPr>
              <w:pStyle w:val="ListBullet"/>
            </w:pPr>
            <w:r w:rsidRPr="004F5F08">
              <w:t>learn about research tools and demographic and economic analysis techniques</w:t>
            </w:r>
          </w:p>
          <w:p w:rsidR="00000000" w:rsidP="004F5F08">
            <w:pPr>
              <w:pStyle w:val="ListBullet"/>
              <w:rPr>
                <w:lang w:val="en-NZ"/>
              </w:rPr>
            </w:pPr>
            <w:r w:rsidRPr="004F5F08">
              <w:t>learn about the planning process and the</w:t>
            </w:r>
            <w:r w:rsidRPr="004F5F08">
              <w:t xml:space="preserve"> kinds of outcomes and benefits for communities</w:t>
            </w:r>
          </w:p>
        </w:tc>
      </w:tr>
      <w:tr w:rsidTr="00B31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ListBullet"/>
            </w:pPr>
            <w:r w:rsidRPr="004F5F08">
              <w:t>apply tools for assessing treatment options</w:t>
            </w:r>
          </w:p>
          <w:p w:rsidR="00000000" w:rsidRPr="004F5F08" w:rsidP="004F5F08">
            <w:pPr>
              <w:pStyle w:val="ListBullet"/>
            </w:pPr>
            <w:r w:rsidRPr="004F5F08">
              <w:t>consult and communicate via email messages, websites, surveys</w:t>
            </w:r>
          </w:p>
          <w:p w:rsidR="00000000" w:rsidRPr="004F5F08" w:rsidP="004F5F08">
            <w:pPr>
              <w:pStyle w:val="ListBullet"/>
            </w:pPr>
            <w:r w:rsidRPr="004F5F08">
              <w:t>develop and get agreement on information management, reporting and accountability strateg</w:t>
            </w:r>
            <w:r w:rsidRPr="004F5F08">
              <w:t xml:space="preserve">ies </w:t>
            </w:r>
          </w:p>
          <w:p w:rsidR="00000000" w:rsidRPr="004F5F08" w:rsidP="004F5F08">
            <w:pPr>
              <w:pStyle w:val="ListBullet"/>
            </w:pPr>
            <w:r w:rsidRPr="004F5F08">
              <w:t>use information technologies such as computerised simulations</w:t>
            </w:r>
          </w:p>
          <w:p w:rsidR="00000000" w:rsidRPr="004F5F08" w:rsidP="004F5F08">
            <w:pPr>
              <w:pStyle w:val="ListBullet"/>
            </w:pPr>
            <w:r w:rsidRPr="004F5F08">
              <w:t>use project planning software</w:t>
            </w:r>
          </w:p>
          <w:p w:rsidR="00000000" w:rsidRPr="004F5F08" w:rsidP="004F5F08">
            <w:pPr>
              <w:pStyle w:val="ListBullet"/>
            </w:pPr>
            <w:r w:rsidRPr="004F5F08">
              <w:t>use technology to develop educational support materials</w:t>
            </w:r>
          </w:p>
        </w:tc>
      </w:tr>
    </w:tbl>
    <w:p w:rsidR="00000000" w:rsidRPr="004F5F08" w:rsidP="004F5F08">
      <w:pPr>
        <w:pStyle w:val="BodyText"/>
      </w:pPr>
    </w:p>
    <w:p w:rsidR="00000000" w:rsidRPr="004F5F08" w:rsidP="004F5F08">
      <w:pPr>
        <w:pStyle w:val="AllowPageBreak"/>
      </w:pPr>
    </w:p>
    <w:p w:rsidR="00000000" w:rsidRPr="004F5F08" w:rsidP="004F5F08">
      <w:pPr>
        <w:pStyle w:val="Heading1"/>
      </w:pPr>
      <w:bookmarkStart w:id="7" w:name="O_572410"/>
      <w:bookmarkEnd w:id="7"/>
      <w:r w:rsidRPr="004F5F08">
        <w:t>Packaging Rules</w:t>
      </w:r>
    </w:p>
    <w:p w:rsidR="00000000" w:rsidRPr="004F5F08" w:rsidP="004F5F08">
      <w:pPr>
        <w:pStyle w:val="BodyText"/>
      </w:pPr>
      <w:r w:rsidRPr="004F5F08">
        <w:t>12 units of competency are required for this qualification including:</w:t>
      </w:r>
    </w:p>
    <w:p w:rsidR="00000000" w:rsidRPr="004F5F08" w:rsidP="004F5F08">
      <w:pPr>
        <w:pStyle w:val="ListBullet"/>
      </w:pPr>
      <w:r w:rsidRPr="004F5F08">
        <w:t>3 core units</w:t>
      </w:r>
    </w:p>
    <w:p w:rsidR="00000000" w:rsidRPr="004F5F08" w:rsidP="004F5F08">
      <w:pPr>
        <w:pStyle w:val="ListBullet"/>
      </w:pPr>
      <w:r w:rsidRPr="004F5F08">
        <w:t>9 elective units</w:t>
      </w:r>
    </w:p>
    <w:p w:rsidR="00000000" w:rsidRPr="004F5F08" w:rsidP="004F5F08">
      <w:pPr>
        <w:pStyle w:val="BodyText"/>
      </w:pPr>
      <w:r w:rsidRPr="004F5F08">
        <w:t>Choose a minimum of 3 elective units from the Group A list below.</w:t>
      </w:r>
    </w:p>
    <w:p w:rsidR="00000000" w:rsidRPr="004F5F08" w:rsidP="004F5F08">
      <w:pPr>
        <w:pStyle w:val="BodyText"/>
      </w:pPr>
      <w:r w:rsidRPr="004F5F08">
        <w:t>Choose a minimum of 4 units from the Group A and/or B lists below.</w:t>
      </w:r>
    </w:p>
    <w:p w:rsidR="00000000" w:rsidRPr="004F5F08" w:rsidP="004F5F08">
      <w:pPr>
        <w:pStyle w:val="BodyText"/>
      </w:pPr>
      <w:r w:rsidRPr="004F5F08">
        <w:t>Choose the remaining 2</w:t>
      </w:r>
      <w:r w:rsidRPr="004F5F08">
        <w:t xml:space="preserve"> elective units from elsewhere within this training package, or another endorsed training package, or accredited course.</w:t>
      </w:r>
    </w:p>
    <w:p w:rsidR="00000000" w:rsidRPr="004F5F08" w:rsidP="004F5F08">
      <w:pPr>
        <w:pStyle w:val="BodyText"/>
      </w:pPr>
      <w:r w:rsidRPr="004F5F08">
        <w:t>All elective units selected from outside this qualification must be from an equivalent qualification level or higher.</w:t>
      </w:r>
    </w:p>
    <w:p w:rsidR="00000000" w:rsidRPr="004F5F08" w:rsidP="004F5F08">
      <w:pPr>
        <w:pStyle w:val="BodyText"/>
      </w:pPr>
      <w:r w:rsidRPr="004F5F08">
        <w:t>Elective units se</w:t>
      </w:r>
      <w:r w:rsidRPr="004F5F08">
        <w:t>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87"/>
      </w:tblGrid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rPr>
                <w:rStyle w:val="SpecialBold"/>
              </w:rPr>
              <w:t>Code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Core Units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PUACOM004B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organisational communication strategies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PUACOM008B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Develop and organise public safety awareness programs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PUAEMR009B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Facilitate emergency risk assessment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rPr>
                <w:rStyle w:val="SpecialBold"/>
              </w:rPr>
              <w:t>Code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Elective Units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Group A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PUACOM007B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Liaise with other organisations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 xml:space="preserve">PUAEMR028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Develop emergency management plans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 xml:space="preserve">PUAEMR029 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Plan and implement a treatment measure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OR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PUAFIR509B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Implement prevention strategies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PUAEMR012B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t>Determine treatment options</w:t>
            </w:r>
          </w:p>
          <w:p w:rsidR="00000000" w:rsidRPr="004F5F08" w:rsidP="004F5F08">
            <w:pPr>
              <w:pStyle w:val="BodyText"/>
            </w:pPr>
            <w:r w:rsidRPr="004F5F08">
              <w:t>∟</w:t>
            </w:r>
            <w:r w:rsidRPr="004F5F08">
              <w:t xml:space="preserve"> PUAEMR008B Contribute to an emergency risk management process</w:t>
            </w:r>
          </w:p>
          <w:p w:rsidR="00000000" w:rsidRPr="004F5F08" w:rsidP="004F5F08">
            <w:pPr>
              <w:pStyle w:val="BodyText"/>
            </w:pPr>
            <w:r w:rsidRPr="004F5F08">
              <w:t>OR</w:t>
            </w:r>
          </w:p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∟</w:t>
            </w:r>
            <w:r w:rsidRPr="004F5F08">
              <w:t xml:space="preserve"> PUAEMR009B Facilitate emergency risk assessment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PUAEMR030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and evaluate emergency management exercises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PUAEMR031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Design emergency management exercises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PUAFIR602B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t>Manage the implementation of community safety strategies</w:t>
            </w:r>
          </w:p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∟</w:t>
            </w:r>
            <w:r w:rsidRPr="004F5F08">
              <w:t xml:space="preserve"> PUAFIR509B Implement prevention strategies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PUAOHS004B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Establish and maintain the occupational health and safety system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PUAWER003B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</w:t>
            </w:r>
            <w:r w:rsidRPr="004F5F08">
              <w:t>e emergency procedures, equipment and other resources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PUAWER006B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t>Lead an emergency control organisation</w:t>
            </w:r>
          </w:p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∟</w:t>
            </w:r>
            <w:r w:rsidRPr="004F5F08">
              <w:t xml:space="preserve"> PUAWER005B Operate as part of an emergency control organisation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PUAWER007B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an emergency control organisation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PUAWER010B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Lead a workplace emergency initial response team ∟ PUAWER009B Participate as a member of a workplace emergency initial response team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PUAWER011B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workplace emergency initial response teams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rPr>
                <w:rStyle w:val="SpecialBold"/>
              </w:rPr>
              <w:t>Code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Elective Units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rPr>
                <w:rStyle w:val="SpecialBold"/>
              </w:rPr>
              <w:t>Group 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PUALAW004B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Represent the orga</w:t>
            </w:r>
            <w:r w:rsidRPr="004F5F08">
              <w:t>nisation in a judicial or quasi-judicial setting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PUAMAN001B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the organisation’s public safety responsibilities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PUAMAN003B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human resources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PUAMAN005B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projects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PUAMAN006B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and facilitate change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PUAMAN007B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financial resources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PUAMAN008B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physical resources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PUAPRO001B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Promote a learning environment in the workplace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PUAPRS20529B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marketing requirements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PUATEA003B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Lead, manage and develop teams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BSBADV602B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Develop an advertising campaign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BSBADV603B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advertising production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BSBADV604B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Execute an advertising campaign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BSBADV605B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Evaluate campaign effectiveness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LGAPLEM606B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Develop ecologically sustainable land management systems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LGAPLEM608A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Identify and evaluate options to improve road safety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PSPREG601B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Manage regulatory compliance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PSPREG602B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Evaluate regulatory compliance</w:t>
            </w:r>
          </w:p>
        </w:tc>
      </w:tr>
      <w:tr w:rsidTr="004F5F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F08">
            <w:pPr>
              <w:pStyle w:val="BodyText"/>
              <w:rPr>
                <w:lang w:val="en-NZ"/>
              </w:rPr>
            </w:pPr>
            <w:r w:rsidRPr="004F5F08">
              <w:t>PSPWPI605B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F08" w:rsidP="004F5F08">
            <w:pPr>
              <w:pStyle w:val="BodyText"/>
            </w:pPr>
            <w:r w:rsidRPr="004F5F08">
              <w:t>Audit management systems</w:t>
            </w:r>
          </w:p>
        </w:tc>
      </w:tr>
    </w:tbl>
    <w:p w:rsidR="00B31908" w:rsidP="004F5F08">
      <w:pPr>
        <w:pStyle w:val="BodyText"/>
      </w:pPr>
    </w:p>
    <w:p w:rsidR="00B31908" w:rsidP="004F5F08">
      <w:pPr>
        <w:pStyle w:val="BodyText"/>
      </w:pPr>
    </w:p>
    <w:p w:rsidR="00000000" w:rsidRPr="004F5F08" w:rsidP="004F5F08"/>
    <w:sectPr w:rsidSect="004F5F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 w:rsidRPr="00B31908" w:rsidP="00B31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08" w:rsidP="004F5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31908" w:rsidP="004F5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31908" w:rsidP="004F5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 w:rsidRPr="00B31908" w:rsidP="00B319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908" w:rsidRPr="002D2AF8" w:rsidP="004F5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PUA60712 Advanced Diploma of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B31908" w:rsidP="004F5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E4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084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F08"/>
  </w:style>
  <w:style w:type="character" w:customStyle="1" w:styleId="Heading1Char">
    <w:name w:val="Heading 1 Char"/>
    <w:basedOn w:val="DefaultParagraphFont"/>
    <w:link w:val="Heading1"/>
    <w:rsid w:val="004F5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F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F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F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F08"/>
    <w:rPr>
      <w:b/>
      <w:spacing w:val="0"/>
    </w:rPr>
  </w:style>
  <w:style w:type="paragraph" w:customStyle="1" w:styleId="SuperHeading">
    <w:name w:val="SuperHeading"/>
    <w:basedOn w:val="Normal"/>
    <w:rsid w:val="004F5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F5F0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F5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F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F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F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F08"/>
    <w:rPr>
      <w:i/>
    </w:rPr>
  </w:style>
  <w:style w:type="paragraph" w:styleId="Caption">
    <w:name w:val="caption"/>
    <w:basedOn w:val="BodyText"/>
    <w:next w:val="Normal"/>
    <w:qFormat/>
    <w:rsid w:val="004F5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F08"/>
  </w:style>
  <w:style w:type="paragraph" w:styleId="TableofFigures">
    <w:name w:val="table of figures"/>
    <w:basedOn w:val="Normal"/>
    <w:next w:val="Normal"/>
    <w:semiHidden/>
    <w:rsid w:val="004F5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F08"/>
    <w:pPr>
      <w:numPr>
        <w:numId w:val="10"/>
      </w:numPr>
    </w:pPr>
  </w:style>
  <w:style w:type="character" w:customStyle="1" w:styleId="WingdingSymbols">
    <w:name w:val="Wingding Symbols"/>
    <w:rsid w:val="004F5F08"/>
    <w:rPr>
      <w:rFonts w:ascii="Wingdings" w:hAnsi="Wingdings"/>
    </w:rPr>
  </w:style>
  <w:style w:type="paragraph" w:customStyle="1" w:styleId="TableHeading">
    <w:name w:val="Table Heading"/>
    <w:basedOn w:val="HeadingBase"/>
    <w:rsid w:val="004F5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F08"/>
    <w:rPr>
      <w:color w:val="0033CC"/>
      <w:u w:val="none"/>
    </w:rPr>
  </w:style>
  <w:style w:type="paragraph" w:customStyle="1" w:styleId="BodyTextRight">
    <w:name w:val="Body Text Right"/>
    <w:basedOn w:val="BodyText"/>
    <w:rsid w:val="004F5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F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F08"/>
    <w:rPr>
      <w:sz w:val="32"/>
    </w:rPr>
  </w:style>
  <w:style w:type="paragraph" w:customStyle="1" w:styleId="HeadingProcedure">
    <w:name w:val="Heading Procedure"/>
    <w:basedOn w:val="HeadingBase"/>
    <w:next w:val="Normal"/>
    <w:rsid w:val="004F5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F5F08"/>
    <w:pPr>
      <w:ind w:firstLine="0"/>
    </w:pPr>
  </w:style>
  <w:style w:type="paragraph" w:customStyle="1" w:styleId="ListNote">
    <w:name w:val="List Note"/>
    <w:basedOn w:val="List"/>
    <w:rsid w:val="004F5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F08"/>
    <w:rPr>
      <w:rFonts w:ascii="Courier New" w:hAnsi="Courier New"/>
    </w:rPr>
  </w:style>
  <w:style w:type="paragraph" w:customStyle="1" w:styleId="NoteBullet">
    <w:name w:val="Note Bullet"/>
    <w:basedOn w:val="Note"/>
    <w:rsid w:val="004F5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F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F08"/>
    <w:rPr>
      <w:b/>
      <w:smallCaps/>
    </w:rPr>
  </w:style>
  <w:style w:type="paragraph" w:customStyle="1" w:styleId="TableListNumber">
    <w:name w:val="Table List Number"/>
    <w:basedOn w:val="ListNumber"/>
    <w:rsid w:val="004F5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F08"/>
    <w:pPr>
      <w:numPr>
        <w:numId w:val="8"/>
      </w:numPr>
    </w:pPr>
  </w:style>
  <w:style w:type="paragraph" w:customStyle="1" w:styleId="ListAlpha2">
    <w:name w:val="List Alpha 2"/>
    <w:basedOn w:val="List2"/>
    <w:rsid w:val="004F5F08"/>
    <w:pPr>
      <w:numPr>
        <w:numId w:val="7"/>
      </w:numPr>
    </w:pPr>
  </w:style>
  <w:style w:type="paragraph" w:styleId="List2">
    <w:name w:val="List 2"/>
    <w:basedOn w:val="BodyText"/>
    <w:rsid w:val="004F5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F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F08"/>
    <w:pPr>
      <w:numPr>
        <w:numId w:val="2"/>
      </w:numPr>
    </w:pPr>
  </w:style>
  <w:style w:type="paragraph" w:styleId="ListBullet5">
    <w:name w:val="List Bullet 5"/>
    <w:basedOn w:val="List5"/>
    <w:rsid w:val="004F5F08"/>
    <w:pPr>
      <w:numPr>
        <w:numId w:val="3"/>
      </w:numPr>
    </w:pPr>
  </w:style>
  <w:style w:type="paragraph" w:styleId="ListContinue2">
    <w:name w:val="List Continue 2"/>
    <w:basedOn w:val="List2"/>
    <w:rsid w:val="004F5F08"/>
    <w:pPr>
      <w:ind w:firstLine="0"/>
    </w:pPr>
  </w:style>
  <w:style w:type="paragraph" w:styleId="ListContinue3">
    <w:name w:val="List Continue 3"/>
    <w:basedOn w:val="List3"/>
    <w:rsid w:val="004F5F08"/>
    <w:pPr>
      <w:ind w:left="1021" w:firstLine="0"/>
    </w:pPr>
  </w:style>
  <w:style w:type="paragraph" w:styleId="ListContinue4">
    <w:name w:val="List Continue 4"/>
    <w:basedOn w:val="List4"/>
    <w:rsid w:val="004F5F08"/>
    <w:pPr>
      <w:ind w:firstLine="0"/>
    </w:pPr>
  </w:style>
  <w:style w:type="paragraph" w:styleId="ListContinue5">
    <w:name w:val="List Continue 5"/>
    <w:basedOn w:val="List5"/>
    <w:rsid w:val="004F5F08"/>
    <w:pPr>
      <w:ind w:firstLine="0"/>
    </w:pPr>
  </w:style>
  <w:style w:type="paragraph" w:styleId="ListNumber3">
    <w:name w:val="List Number 3"/>
    <w:basedOn w:val="List3"/>
    <w:rsid w:val="004F5F08"/>
    <w:pPr>
      <w:numPr>
        <w:numId w:val="4"/>
      </w:numPr>
    </w:pPr>
  </w:style>
  <w:style w:type="paragraph" w:styleId="ListNumber4">
    <w:name w:val="List Number 4"/>
    <w:basedOn w:val="List4"/>
    <w:rsid w:val="004F5F08"/>
    <w:pPr>
      <w:numPr>
        <w:numId w:val="5"/>
      </w:numPr>
    </w:pPr>
  </w:style>
  <w:style w:type="paragraph" w:styleId="ListNumber5">
    <w:name w:val="List Number 5"/>
    <w:basedOn w:val="List5"/>
    <w:rsid w:val="004F5F08"/>
    <w:pPr>
      <w:numPr>
        <w:numId w:val="6"/>
      </w:numPr>
    </w:pPr>
  </w:style>
  <w:style w:type="paragraph" w:styleId="BlockText">
    <w:name w:val="Block Text"/>
    <w:basedOn w:val="Normal"/>
    <w:rsid w:val="004F5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F08"/>
    <w:rPr>
      <w:sz w:val="16"/>
      <w:vertAlign w:val="superscript"/>
    </w:rPr>
  </w:style>
  <w:style w:type="character" w:customStyle="1" w:styleId="Symbols">
    <w:name w:val="Symbols"/>
    <w:basedOn w:val="DefaultParagraphFont"/>
    <w:rsid w:val="004F5F08"/>
    <w:rPr>
      <w:rFonts w:ascii="Symbol" w:hAnsi="Symbol"/>
    </w:rPr>
  </w:style>
  <w:style w:type="character" w:customStyle="1" w:styleId="MenuOptions">
    <w:name w:val="Menu Options"/>
    <w:basedOn w:val="DefaultParagraphFont"/>
    <w:rsid w:val="004F5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F08"/>
    <w:rPr>
      <w:b/>
    </w:rPr>
  </w:style>
  <w:style w:type="character" w:customStyle="1" w:styleId="Underlined">
    <w:name w:val="Underlined"/>
    <w:basedOn w:val="DefaultParagraphFont"/>
    <w:rsid w:val="004F5F08"/>
    <w:rPr>
      <w:u w:val="single"/>
    </w:rPr>
  </w:style>
  <w:style w:type="paragraph" w:customStyle="1" w:styleId="TableBodyTextRight">
    <w:name w:val="Table Body Text Right"/>
    <w:basedOn w:val="TableBodyText"/>
    <w:rsid w:val="004F5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F08"/>
    <w:rPr>
      <w:sz w:val="18"/>
    </w:rPr>
  </w:style>
  <w:style w:type="paragraph" w:customStyle="1" w:styleId="BodySmallRight">
    <w:name w:val="Body Small Right"/>
    <w:basedOn w:val="BodyTextRight"/>
    <w:rsid w:val="004F5F08"/>
    <w:rPr>
      <w:sz w:val="18"/>
      <w:szCs w:val="18"/>
    </w:rPr>
  </w:style>
  <w:style w:type="paragraph" w:customStyle="1" w:styleId="MarginEdition">
    <w:name w:val="Margin Edition"/>
    <w:basedOn w:val="MarginNote"/>
    <w:rsid w:val="004F5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F08"/>
    <w:rPr>
      <w:sz w:val="2"/>
      <w:szCs w:val="2"/>
    </w:rPr>
  </w:style>
  <w:style w:type="character" w:customStyle="1" w:styleId="Small">
    <w:name w:val="Small"/>
    <w:basedOn w:val="DefaultParagraphFont"/>
    <w:rsid w:val="004F5F08"/>
    <w:rPr>
      <w:sz w:val="16"/>
    </w:rPr>
  </w:style>
  <w:style w:type="paragraph" w:customStyle="1" w:styleId="WideTable">
    <w:name w:val="Wide Table"/>
    <w:basedOn w:val="Normal"/>
    <w:rsid w:val="004F5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F08"/>
  </w:style>
  <w:style w:type="paragraph" w:styleId="Quote">
    <w:name w:val="Quote"/>
    <w:basedOn w:val="Heading1"/>
    <w:link w:val="QuoteChar"/>
    <w:qFormat/>
    <w:rsid w:val="004F5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F08"/>
    <w:pPr>
      <w:pageBreakBefore/>
    </w:pPr>
  </w:style>
  <w:style w:type="paragraph" w:customStyle="1" w:styleId="Border">
    <w:name w:val="Border"/>
    <w:basedOn w:val="Normal"/>
    <w:qFormat/>
    <w:rsid w:val="004F5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F08"/>
    <w:rPr>
      <w:u w:val="single"/>
    </w:rPr>
  </w:style>
  <w:style w:type="character" w:customStyle="1" w:styleId="BoldandItalics">
    <w:name w:val="Bold and Italics"/>
    <w:qFormat/>
    <w:rsid w:val="004F5F08"/>
    <w:rPr>
      <w:b/>
      <w:i/>
      <w:u w:val="none"/>
    </w:rPr>
  </w:style>
  <w:style w:type="paragraph" w:styleId="BalloonText">
    <w:name w:val="Balloon Text"/>
    <w:basedOn w:val="Normal"/>
    <w:link w:val="BalloonTextChar"/>
    <w:rsid w:val="004F5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F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F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981</Words>
  <Characters>6666</Characters>
  <Application>Microsoft Office Word</Application>
  <DocSecurity>0</DocSecurity>
  <Lines>243</Lines>
  <Paragraphs>176</Paragraphs>
  <ScaleCrop>false</ScaleCrop>
  <Company>Author-it Software Corporation Ltd.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PUA60712 Advanced Diploma of Public Safety (Community Safety)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2013-05-01T07:10:00Z</dcterms:created>
  <dcterms:modified xsi:type="dcterms:W3CDTF">2013-05-01T07:10:00Z</dcterms:modified>
</cp:coreProperties>
</file>