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735" w:rsidP="00182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PUA42612 Certificate IV in Public Safety (Aquatic Search and Rescue Management)</w:t>
      </w:r>
      <w:r>
        <w:fldChar w:fldCharType="end"/>
      </w:r>
    </w:p>
    <w:p w:rsidR="00182735" w:rsidP="00182735">
      <w:pPr>
        <w:pStyle w:val="Version"/>
        <w:sectPr w:rsidSect="001D0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D05F0" w:rsidP="001D05F0">
      <w:pPr>
        <w:pStyle w:val="SuperHeading"/>
      </w:pPr>
      <w:r w:rsidRPr="001D05F0">
        <w:t>PUA42612 Certificate IV in Public Safety (Aquatic Search and Rescue Management)</w:t>
      </w:r>
    </w:p>
    <w:p w:rsidR="00000000" w:rsidRPr="001D05F0" w:rsidP="001D05F0">
      <w:pPr>
        <w:pStyle w:val="Heading1"/>
      </w:pPr>
      <w:bookmarkStart w:id="1" w:name="O_572286"/>
      <w:bookmarkEnd w:id="1"/>
      <w:r w:rsidRPr="001D05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TableBodyText"/>
            </w:pPr>
            <w:r w:rsidRPr="001D05F0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TableBodyText"/>
            </w:pPr>
            <w:r w:rsidRPr="001D05F0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rPr>
                <w:rStyle w:val="SpecialBold"/>
              </w:rPr>
              <w:t>Comments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t xml:space="preserve">Imported units updated. 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TableBodyText"/>
              <w:rPr>
                <w:lang w:val="en-NZ"/>
              </w:rPr>
            </w:pPr>
            <w:r w:rsidRPr="001D05F0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TableBodyText"/>
            </w:pPr>
            <w:r w:rsidRPr="001D05F0">
              <w:t>New release of existing qualificati</w:t>
            </w:r>
            <w:r w:rsidRPr="001D05F0">
              <w:t>on from PUA00 v8.1: PUA42610. Packaging rules wording revised, imported units updated. Equivalent.</w:t>
            </w:r>
          </w:p>
        </w:tc>
      </w:tr>
    </w:tbl>
    <w:p w:rsidR="00000000" w:rsidRPr="001D05F0" w:rsidP="001D05F0">
      <w:pPr>
        <w:pStyle w:val="TableBodyText"/>
      </w:pPr>
    </w:p>
    <w:p w:rsidR="00000000" w:rsidRPr="001D05F0" w:rsidP="001D05F0">
      <w:pPr>
        <w:pStyle w:val="AllowPageBreak"/>
      </w:pPr>
    </w:p>
    <w:p w:rsidR="00000000" w:rsidRPr="001D05F0" w:rsidP="001D05F0">
      <w:pPr>
        <w:pStyle w:val="Heading1"/>
      </w:pPr>
      <w:bookmarkStart w:id="2" w:name="O_572285"/>
      <w:bookmarkEnd w:id="2"/>
      <w:r w:rsidRPr="001D05F0">
        <w:t>Description</w:t>
      </w:r>
    </w:p>
    <w:p w:rsidR="00000000" w:rsidRPr="001D05F0" w:rsidP="001D05F0">
      <w:pPr>
        <w:pStyle w:val="BodyText"/>
      </w:pPr>
      <w:r w:rsidRPr="001D05F0">
        <w:t>Not applicable.</w:t>
      </w:r>
    </w:p>
    <w:p w:rsidR="00000000" w:rsidRPr="001D05F0" w:rsidP="001D05F0">
      <w:pPr>
        <w:pStyle w:val="AllowPageBreak"/>
      </w:pPr>
    </w:p>
    <w:p w:rsidR="00000000" w:rsidRPr="001D05F0" w:rsidP="001D05F0">
      <w:pPr>
        <w:pStyle w:val="Heading1"/>
      </w:pPr>
      <w:bookmarkStart w:id="3" w:name="O_572284"/>
      <w:bookmarkEnd w:id="3"/>
      <w:r w:rsidRPr="001D05F0">
        <w:t>Pathways Information</w:t>
      </w:r>
    </w:p>
    <w:p w:rsidR="00000000" w:rsidRPr="001D05F0" w:rsidP="001D05F0">
      <w:pPr>
        <w:pStyle w:val="BodyText"/>
      </w:pPr>
      <w:r w:rsidRPr="001D05F0">
        <w:rPr>
          <w:rStyle w:val="SpecialBold"/>
        </w:rPr>
        <w:t>Pathways into the qualification</w:t>
      </w:r>
    </w:p>
    <w:p w:rsidR="00000000" w:rsidRPr="001D05F0" w:rsidP="001D05F0">
      <w:pPr>
        <w:pStyle w:val="BodyText"/>
      </w:pPr>
      <w:r w:rsidRPr="001D05F0">
        <w:t>Candidates may enter the qualification through a number of entry points demonstrating potential to undertake vocational education and training at this qualification level, such as:</w:t>
      </w:r>
    </w:p>
    <w:p w:rsidR="00000000" w:rsidRPr="001D05F0" w:rsidP="001D05F0">
      <w:pPr>
        <w:pStyle w:val="ListBullet"/>
      </w:pPr>
      <w:r w:rsidRPr="001D05F0">
        <w:t xml:space="preserve">working in an beach or marine rescue management role </w:t>
      </w:r>
    </w:p>
    <w:p w:rsidR="00000000" w:rsidRPr="001D05F0" w:rsidP="001D05F0">
      <w:pPr>
        <w:pStyle w:val="ListBullet"/>
      </w:pPr>
      <w:r w:rsidRPr="001D05F0">
        <w:t>with vocational expe</w:t>
      </w:r>
      <w:r w:rsidRPr="001D05F0">
        <w:t>rience in beach or marine management roles.</w:t>
      </w:r>
    </w:p>
    <w:p w:rsidR="00000000" w:rsidRPr="001D05F0" w:rsidP="001D05F0">
      <w:pPr>
        <w:pStyle w:val="BodyText"/>
      </w:pPr>
      <w:r w:rsidRPr="001D05F0">
        <w:rPr>
          <w:rStyle w:val="SpecialBold"/>
        </w:rPr>
        <w:t>Pathways from the qualification</w:t>
      </w:r>
    </w:p>
    <w:p w:rsidR="00182735" w:rsidP="001D05F0">
      <w:pPr>
        <w:pStyle w:val="BodyText"/>
      </w:pPr>
      <w:r w:rsidRPr="001D05F0">
        <w:t>After achieving the PUA42612 Certificate IV in Public Safety (Aquatic Search and Rescue Management), candidates may undertake a range of qualifications relevant to their role.</w:t>
      </w:r>
    </w:p>
    <w:p w:rsidR="00182735" w:rsidP="001D05F0">
      <w:pPr>
        <w:pStyle w:val="BodyText"/>
      </w:pPr>
    </w:p>
    <w:p w:rsidR="00000000" w:rsidRPr="001D05F0" w:rsidP="001D05F0">
      <w:pPr>
        <w:pStyle w:val="Heading1"/>
      </w:pPr>
      <w:bookmarkStart w:id="4" w:name="O_572283"/>
      <w:bookmarkEnd w:id="4"/>
      <w:r w:rsidRPr="001D05F0">
        <w:t>Licensing/Regulatory Information</w:t>
      </w:r>
    </w:p>
    <w:p w:rsidR="00000000" w:rsidRPr="001D05F0" w:rsidP="001D05F0">
      <w:pPr>
        <w:pStyle w:val="BodyText"/>
      </w:pPr>
      <w:r w:rsidRPr="001D05F0">
        <w:t>Not applicable.</w:t>
      </w:r>
    </w:p>
    <w:p w:rsidR="00000000" w:rsidRPr="001D05F0" w:rsidP="001D05F0">
      <w:pPr>
        <w:pStyle w:val="AllowPageBreak"/>
      </w:pPr>
    </w:p>
    <w:p w:rsidR="00000000" w:rsidRPr="001D05F0" w:rsidP="001D05F0">
      <w:pPr>
        <w:pStyle w:val="Heading1"/>
      </w:pPr>
      <w:bookmarkStart w:id="5" w:name="O_572282"/>
      <w:bookmarkEnd w:id="5"/>
      <w:r w:rsidRPr="001D05F0">
        <w:t>Entry Requirements</w:t>
      </w:r>
    </w:p>
    <w:p w:rsidR="00000000" w:rsidRPr="001D05F0" w:rsidP="001D05F0">
      <w:pPr>
        <w:pStyle w:val="BodyText"/>
      </w:pPr>
      <w:r w:rsidRPr="001D05F0">
        <w:t>Not applicable.</w:t>
      </w:r>
    </w:p>
    <w:p w:rsidR="00000000" w:rsidRPr="001D05F0" w:rsidP="001D05F0">
      <w:pPr>
        <w:pStyle w:val="AllowPageBreak"/>
      </w:pPr>
    </w:p>
    <w:p w:rsidR="00000000" w:rsidRPr="001D05F0" w:rsidP="001D05F0">
      <w:pPr>
        <w:pStyle w:val="Heading1"/>
      </w:pPr>
      <w:bookmarkStart w:id="6" w:name="O_572281"/>
      <w:bookmarkEnd w:id="6"/>
      <w:r w:rsidRPr="001D05F0">
        <w:t>Employability Skills Summary</w:t>
      </w:r>
    </w:p>
    <w:p w:rsidR="00000000" w:rsidRPr="001D05F0" w:rsidP="001D05F0">
      <w:pPr>
        <w:pStyle w:val="BodyText"/>
      </w:pPr>
      <w:r w:rsidRPr="001D05F0">
        <w:rPr>
          <w:rStyle w:val="SpecialBold"/>
        </w:rPr>
        <w:t>Employability Skills Summary for PUA42612 Certificate IV in Public Safety</w:t>
      </w:r>
      <w:r w:rsidRPr="001D05F0">
        <w:t xml:space="preserve"> (</w:t>
      </w:r>
      <w:r w:rsidRPr="001D05F0">
        <w:rPr>
          <w:rStyle w:val="SpecialBold"/>
        </w:rPr>
        <w:t>Aquatic Search and R</w:t>
      </w:r>
      <w:r w:rsidRPr="001D05F0">
        <w:rPr>
          <w:rStyle w:val="SpecialBold"/>
        </w:rPr>
        <w:t>escue Management</w:t>
      </w:r>
      <w:r w:rsidRPr="001D05F0">
        <w:t>)</w:t>
      </w:r>
    </w:p>
    <w:p w:rsidR="00000000" w:rsidRPr="001D05F0" w:rsidP="001D05F0">
      <w:pPr>
        <w:pStyle w:val="BodyText"/>
      </w:pPr>
      <w:r w:rsidRPr="001D05F0">
        <w:t xml:space="preserve">Employability Skills are part of a unit of competency. </w:t>
      </w:r>
    </w:p>
    <w:p w:rsidR="00000000" w:rsidRPr="001D05F0" w:rsidP="001D05F0">
      <w:pPr>
        <w:pStyle w:val="BodyText"/>
      </w:pPr>
      <w:r w:rsidRPr="001D05F0">
        <w:t xml:space="preserve">Employability Skills statements from a selection of units of competency from the PUA42612 Certificate IV in Public Safety (Aquatic Search and Rescue Management) have been reproduced </w:t>
      </w:r>
      <w:r w:rsidRPr="001D05F0">
        <w:t>in the table below.</w:t>
      </w:r>
    </w:p>
    <w:p w:rsidR="00000000" w:rsidRPr="001D05F0" w:rsidP="001D05F0">
      <w:pPr>
        <w:pStyle w:val="BodyText"/>
      </w:pPr>
      <w:r w:rsidRPr="001D05F0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BodyText"/>
            </w:pPr>
            <w:r w:rsidRPr="001D05F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Employability Skills Statement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ensure information is in a form suitable for analysis, interpretation and dissemination</w:t>
            </w:r>
          </w:p>
          <w:p w:rsidR="00000000" w:rsidRPr="001D05F0" w:rsidP="001D05F0">
            <w:pPr>
              <w:pStyle w:val="ListBullet"/>
            </w:pPr>
            <w:r w:rsidRPr="001D05F0">
              <w:t>identify information needs and sources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produce resource reports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collect information that is timely and relevan</w:t>
            </w:r>
            <w:r w:rsidRPr="001D05F0">
              <w:t>t to the needs of individuals/teams</w:t>
            </w:r>
          </w:p>
          <w:p w:rsidR="00000000" w:rsidRPr="001D05F0" w:rsidP="001D05F0">
            <w:pPr>
              <w:pStyle w:val="ListBullet"/>
            </w:pPr>
            <w:r w:rsidRPr="001D05F0">
              <w:t>continually seek, encourage and value contributions from personnel during the briefing or debriefing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provide feedback and encourage contributions from group members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identify, analyse and develop solutio</w:t>
            </w:r>
            <w:r w:rsidRPr="001D05F0">
              <w:t xml:space="preserve">ns for difficulties in achieving required outcomes </w:t>
            </w:r>
          </w:p>
          <w:p w:rsidR="00000000" w:rsidRPr="001D05F0" w:rsidP="001D05F0">
            <w:pPr>
              <w:pStyle w:val="ListBullet"/>
            </w:pPr>
            <w:r w:rsidRPr="001D05F0">
              <w:t>review information held by the organisation to determine suitability and accessibility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review the activity against the policies, practices and training of the organisation to identify any discrepancies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identify briefing or debriefing follow-up actions and act upon them in a timely manner</w:t>
            </w:r>
          </w:p>
          <w:p w:rsidR="00000000" w:rsidRPr="001D05F0" w:rsidP="001D05F0">
            <w:pPr>
              <w:pStyle w:val="ListBullet"/>
            </w:pPr>
            <w:r w:rsidRPr="001D05F0">
              <w:t>manage difficulties to achieve positive outcomes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prepare plans to obtain information which is not available or accessible within the organisat</w:t>
            </w:r>
            <w:r w:rsidRPr="001D05F0">
              <w:t>ion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allocate resources to facilitate required outcomes</w:t>
            </w:r>
          </w:p>
          <w:p w:rsidR="00000000" w:rsidRPr="001D05F0" w:rsidP="001D05F0">
            <w:pPr>
              <w:pStyle w:val="ListBullet"/>
            </w:pPr>
            <w:r w:rsidRPr="001D05F0">
              <w:t>analyse information to identify relevant trends and developments in terms of the needs for which it was acquired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prepare briefing and/or debriefing plan in accordance with org</w:t>
            </w:r>
            <w:r w:rsidRPr="001D05F0">
              <w:t>anisational policies and procedures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lead and manage group processes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provide leadership to individuals and teams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support and participate in development activities</w:t>
            </w:r>
          </w:p>
          <w:p w:rsidR="00000000" w:rsidP="001D05F0">
            <w:pPr>
              <w:pStyle w:val="ListBullet"/>
              <w:rPr>
                <w:lang w:val="en-NZ"/>
              </w:rPr>
            </w:pPr>
            <w:r w:rsidRPr="001D05F0">
              <w:t>use coaching and mentoring as development tools</w:t>
            </w:r>
          </w:p>
        </w:tc>
      </w:tr>
      <w:tr w:rsidTr="001827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ListBullet"/>
            </w:pPr>
            <w:r w:rsidRPr="001D05F0">
              <w:t>use management information systems to store and retrieve data for decision making</w:t>
            </w:r>
          </w:p>
          <w:p w:rsidR="00000000" w:rsidRPr="001D05F0" w:rsidP="001D05F0">
            <w:pPr>
              <w:pStyle w:val="ListBullet"/>
            </w:pPr>
            <w:r w:rsidRPr="001D05F0">
              <w:t>use technology available in the work area/organisation to manage information</w:t>
            </w:r>
          </w:p>
        </w:tc>
      </w:tr>
    </w:tbl>
    <w:p w:rsidR="00000000" w:rsidRPr="001D05F0" w:rsidP="001D05F0">
      <w:pPr>
        <w:pStyle w:val="BodyText"/>
      </w:pPr>
    </w:p>
    <w:p w:rsidR="00000000" w:rsidRPr="001D05F0" w:rsidP="001D05F0">
      <w:pPr>
        <w:pStyle w:val="AllowPageBreak"/>
      </w:pPr>
    </w:p>
    <w:p w:rsidR="00000000" w:rsidRPr="001D05F0" w:rsidP="001D05F0">
      <w:pPr>
        <w:pStyle w:val="Heading1"/>
      </w:pPr>
      <w:bookmarkStart w:id="7" w:name="O_572280"/>
      <w:bookmarkEnd w:id="7"/>
      <w:r w:rsidRPr="001D05F0">
        <w:t>Packaging Rules</w:t>
      </w:r>
    </w:p>
    <w:p w:rsidR="00000000" w:rsidRPr="001D05F0" w:rsidP="001D05F0">
      <w:pPr>
        <w:pStyle w:val="BodyText"/>
      </w:pPr>
      <w:r w:rsidRPr="001D05F0">
        <w:t>12 units of competency are required for this qualification inc</w:t>
      </w:r>
      <w:r w:rsidRPr="001D05F0">
        <w:t>luding:</w:t>
      </w:r>
    </w:p>
    <w:p w:rsidR="00000000" w:rsidRPr="001D05F0" w:rsidP="001D05F0">
      <w:pPr>
        <w:pStyle w:val="ListBullet"/>
      </w:pPr>
      <w:r w:rsidRPr="001D05F0">
        <w:t>5 core units</w:t>
      </w:r>
    </w:p>
    <w:p w:rsidR="00000000" w:rsidRPr="001D05F0" w:rsidP="001D05F0">
      <w:pPr>
        <w:pStyle w:val="ListBullet"/>
      </w:pPr>
      <w:r w:rsidRPr="001D05F0">
        <w:t>7 elective units</w:t>
      </w:r>
    </w:p>
    <w:p w:rsidR="00000000" w:rsidRPr="001D05F0" w:rsidP="001D05F0">
      <w:pPr>
        <w:pStyle w:val="BodyText"/>
      </w:pPr>
      <w:r w:rsidRPr="001D05F0">
        <w:t>Choose a minimum of 5 elective units from the list below.</w:t>
      </w:r>
    </w:p>
    <w:p w:rsidR="00000000" w:rsidRPr="001D05F0" w:rsidP="001D05F0">
      <w:pPr>
        <w:pStyle w:val="BodyText"/>
      </w:pPr>
      <w:r w:rsidRPr="001D05F0">
        <w:t>Choose the remaining 2 elective units from either the elective list below or elsewhere within this training package or another endorsed training package or accredited course.</w:t>
      </w:r>
    </w:p>
    <w:p w:rsidR="00000000" w:rsidRPr="001D05F0" w:rsidP="001D05F0">
      <w:pPr>
        <w:pStyle w:val="BodyText"/>
      </w:pPr>
      <w:r w:rsidRPr="001D05F0">
        <w:t>All elective units selected from outside this qualification must be from an equiv</w:t>
      </w:r>
      <w:r w:rsidRPr="001D05F0">
        <w:t>alent qualification level or higher.</w:t>
      </w:r>
    </w:p>
    <w:p w:rsidR="00000000" w:rsidRPr="001D05F0" w:rsidP="001D05F0">
      <w:pPr>
        <w:pStyle w:val="BodyText"/>
      </w:pPr>
      <w:r w:rsidRPr="001D05F0"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BodyText"/>
            </w:pPr>
            <w:r w:rsidRPr="001D05F0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Core Units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 xml:space="preserve">Communicate in the workplace 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Manage Information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PUAMAN002B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Administer work group resources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Conduct briefings and debriefings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PUATEA003B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Lead, manage and develop teams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rPr>
                <w:rStyle w:val="SpecialBold"/>
              </w:rPr>
              <w:t>Elective Units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PUAAMS007B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Coordinate search and rescue operations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Provide services to clients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Foster a positive organisational image in the community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Liaise with other organisations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PUACOM012B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Liaise with media at a local level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PUACOM013B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Administer a local public safety group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 xml:space="preserve">PUAEMR027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Assess operational risk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 xml:space="preserve">PUAEMR026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BodyText"/>
            </w:pPr>
            <w:r w:rsidRPr="001D05F0">
              <w:t>Treat operational risk</w:t>
            </w:r>
          </w:p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∟</w:t>
            </w:r>
            <w:r w:rsidRPr="001D05F0">
              <w:t xml:space="preserve"> PUAEMR027 Assess operational risk 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Follow defined occupational health and safety policies and procedures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PUAOHS002B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Maintain safety at an incident scene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PUAOPE012A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Control a Level 1 incident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PUAOPE027A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Undertake beac</w:t>
            </w:r>
            <w:r w:rsidRPr="001D05F0">
              <w:t>h safety management activities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PUASAR011C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Search as a member of an aquatic search team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SISCAQU201A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Monitor pool water quality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SISCAQU304A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 xml:space="preserve">Maintain pool water quality 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SISCAQU305A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Implement aquatic facility plant and equipment maintenance program</w:t>
            </w:r>
          </w:p>
        </w:tc>
      </w:tr>
      <w:tr w:rsidTr="001D0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5F0">
            <w:pPr>
              <w:pStyle w:val="BodyText"/>
              <w:rPr>
                <w:lang w:val="en-NZ"/>
              </w:rPr>
            </w:pPr>
            <w:r w:rsidRPr="001D05F0">
              <w:t>SISCAQU416A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5F0" w:rsidP="001D05F0">
            <w:pPr>
              <w:pStyle w:val="BodyText"/>
            </w:pPr>
            <w:r w:rsidRPr="001D05F0">
              <w:t>Coordinate lifeguard service at an aquatic facility</w:t>
            </w:r>
          </w:p>
        </w:tc>
      </w:tr>
    </w:tbl>
    <w:p w:rsidR="00182735" w:rsidP="001D05F0">
      <w:pPr>
        <w:pStyle w:val="BodyText"/>
      </w:pPr>
    </w:p>
    <w:p w:rsidR="00182735" w:rsidP="001D05F0">
      <w:pPr>
        <w:pStyle w:val="BodyText"/>
      </w:pPr>
    </w:p>
    <w:p w:rsidR="00000000" w:rsidRPr="001D05F0" w:rsidP="001D05F0"/>
    <w:sectPr w:rsidSect="001D05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 w:rsidRPr="00182735" w:rsidP="00182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35" w:rsidP="001D0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2735" w:rsidP="001D0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82735" w:rsidP="001D0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 w:rsidRPr="00182735" w:rsidP="001827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35" w:rsidRPr="002D2AF8" w:rsidP="001D0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PUA42612 Certificate IV in Public Safety (Aquatic Search and Rescue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82735" w:rsidP="001D0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B03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FCC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5F0"/>
  </w:style>
  <w:style w:type="character" w:customStyle="1" w:styleId="Heading1Char">
    <w:name w:val="Heading 1 Char"/>
    <w:basedOn w:val="DefaultParagraphFont"/>
    <w:link w:val="Heading1"/>
    <w:rsid w:val="001D0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5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5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5F0"/>
    <w:rPr>
      <w:b/>
      <w:spacing w:val="0"/>
    </w:rPr>
  </w:style>
  <w:style w:type="paragraph" w:customStyle="1" w:styleId="SuperHeading">
    <w:name w:val="SuperHeading"/>
    <w:basedOn w:val="Normal"/>
    <w:rsid w:val="001D0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D05F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D0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5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5F0"/>
    <w:rPr>
      <w:i/>
    </w:rPr>
  </w:style>
  <w:style w:type="paragraph" w:styleId="Caption">
    <w:name w:val="caption"/>
    <w:basedOn w:val="BodyText"/>
    <w:next w:val="Normal"/>
    <w:qFormat/>
    <w:rsid w:val="001D0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5F0"/>
  </w:style>
  <w:style w:type="paragraph" w:styleId="TableofFigures">
    <w:name w:val="table of figures"/>
    <w:basedOn w:val="Normal"/>
    <w:next w:val="Normal"/>
    <w:semiHidden/>
    <w:rsid w:val="001D0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5F0"/>
    <w:pPr>
      <w:numPr>
        <w:numId w:val="10"/>
      </w:numPr>
    </w:pPr>
  </w:style>
  <w:style w:type="character" w:customStyle="1" w:styleId="WingdingSymbols">
    <w:name w:val="Wingding Symbols"/>
    <w:rsid w:val="001D05F0"/>
    <w:rPr>
      <w:rFonts w:ascii="Wingdings" w:hAnsi="Wingdings"/>
    </w:rPr>
  </w:style>
  <w:style w:type="paragraph" w:customStyle="1" w:styleId="TableHeading">
    <w:name w:val="Table Heading"/>
    <w:basedOn w:val="HeadingBase"/>
    <w:rsid w:val="001D0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5F0"/>
    <w:rPr>
      <w:color w:val="0033CC"/>
      <w:u w:val="none"/>
    </w:rPr>
  </w:style>
  <w:style w:type="paragraph" w:customStyle="1" w:styleId="BodyTextRight">
    <w:name w:val="Body Text Right"/>
    <w:basedOn w:val="BodyText"/>
    <w:rsid w:val="001D0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5F0"/>
    <w:rPr>
      <w:sz w:val="32"/>
    </w:rPr>
  </w:style>
  <w:style w:type="paragraph" w:customStyle="1" w:styleId="HeadingProcedure">
    <w:name w:val="Heading Procedure"/>
    <w:basedOn w:val="HeadingBase"/>
    <w:next w:val="Normal"/>
    <w:rsid w:val="001D0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D05F0"/>
    <w:pPr>
      <w:ind w:firstLine="0"/>
    </w:pPr>
  </w:style>
  <w:style w:type="paragraph" w:customStyle="1" w:styleId="ListNote">
    <w:name w:val="List Note"/>
    <w:basedOn w:val="List"/>
    <w:rsid w:val="001D0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5F0"/>
    <w:rPr>
      <w:rFonts w:ascii="Courier New" w:hAnsi="Courier New"/>
    </w:rPr>
  </w:style>
  <w:style w:type="paragraph" w:customStyle="1" w:styleId="NoteBullet">
    <w:name w:val="Note Bullet"/>
    <w:basedOn w:val="Note"/>
    <w:rsid w:val="001D0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5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5F0"/>
    <w:rPr>
      <w:b/>
      <w:smallCaps/>
    </w:rPr>
  </w:style>
  <w:style w:type="paragraph" w:customStyle="1" w:styleId="TableListNumber">
    <w:name w:val="Table List Number"/>
    <w:basedOn w:val="ListNumber"/>
    <w:rsid w:val="001D0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5F0"/>
    <w:pPr>
      <w:numPr>
        <w:numId w:val="8"/>
      </w:numPr>
    </w:pPr>
  </w:style>
  <w:style w:type="paragraph" w:customStyle="1" w:styleId="ListAlpha2">
    <w:name w:val="List Alpha 2"/>
    <w:basedOn w:val="List2"/>
    <w:rsid w:val="001D05F0"/>
    <w:pPr>
      <w:numPr>
        <w:numId w:val="7"/>
      </w:numPr>
    </w:pPr>
  </w:style>
  <w:style w:type="paragraph" w:styleId="List2">
    <w:name w:val="List 2"/>
    <w:basedOn w:val="BodyText"/>
    <w:rsid w:val="001D0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5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5F0"/>
    <w:pPr>
      <w:numPr>
        <w:numId w:val="2"/>
      </w:numPr>
    </w:pPr>
  </w:style>
  <w:style w:type="paragraph" w:styleId="ListBullet5">
    <w:name w:val="List Bullet 5"/>
    <w:basedOn w:val="List5"/>
    <w:rsid w:val="001D05F0"/>
    <w:pPr>
      <w:numPr>
        <w:numId w:val="3"/>
      </w:numPr>
    </w:pPr>
  </w:style>
  <w:style w:type="paragraph" w:styleId="ListContinue2">
    <w:name w:val="List Continue 2"/>
    <w:basedOn w:val="List2"/>
    <w:rsid w:val="001D05F0"/>
    <w:pPr>
      <w:ind w:firstLine="0"/>
    </w:pPr>
  </w:style>
  <w:style w:type="paragraph" w:styleId="ListContinue3">
    <w:name w:val="List Continue 3"/>
    <w:basedOn w:val="List3"/>
    <w:rsid w:val="001D05F0"/>
    <w:pPr>
      <w:ind w:left="1021" w:firstLine="0"/>
    </w:pPr>
  </w:style>
  <w:style w:type="paragraph" w:styleId="ListContinue4">
    <w:name w:val="List Continue 4"/>
    <w:basedOn w:val="List4"/>
    <w:rsid w:val="001D05F0"/>
    <w:pPr>
      <w:ind w:firstLine="0"/>
    </w:pPr>
  </w:style>
  <w:style w:type="paragraph" w:styleId="ListContinue5">
    <w:name w:val="List Continue 5"/>
    <w:basedOn w:val="List5"/>
    <w:rsid w:val="001D05F0"/>
    <w:pPr>
      <w:ind w:firstLine="0"/>
    </w:pPr>
  </w:style>
  <w:style w:type="paragraph" w:styleId="ListNumber3">
    <w:name w:val="List Number 3"/>
    <w:basedOn w:val="List3"/>
    <w:rsid w:val="001D05F0"/>
    <w:pPr>
      <w:numPr>
        <w:numId w:val="4"/>
      </w:numPr>
    </w:pPr>
  </w:style>
  <w:style w:type="paragraph" w:styleId="ListNumber4">
    <w:name w:val="List Number 4"/>
    <w:basedOn w:val="List4"/>
    <w:rsid w:val="001D05F0"/>
    <w:pPr>
      <w:numPr>
        <w:numId w:val="5"/>
      </w:numPr>
    </w:pPr>
  </w:style>
  <w:style w:type="paragraph" w:styleId="ListNumber5">
    <w:name w:val="List Number 5"/>
    <w:basedOn w:val="List5"/>
    <w:rsid w:val="001D05F0"/>
    <w:pPr>
      <w:numPr>
        <w:numId w:val="6"/>
      </w:numPr>
    </w:pPr>
  </w:style>
  <w:style w:type="paragraph" w:styleId="BlockText">
    <w:name w:val="Block Text"/>
    <w:basedOn w:val="Normal"/>
    <w:rsid w:val="001D0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5F0"/>
    <w:rPr>
      <w:sz w:val="16"/>
      <w:vertAlign w:val="superscript"/>
    </w:rPr>
  </w:style>
  <w:style w:type="character" w:customStyle="1" w:styleId="Symbols">
    <w:name w:val="Symbols"/>
    <w:basedOn w:val="DefaultParagraphFont"/>
    <w:rsid w:val="001D05F0"/>
    <w:rPr>
      <w:rFonts w:ascii="Symbol" w:hAnsi="Symbol"/>
    </w:rPr>
  </w:style>
  <w:style w:type="character" w:customStyle="1" w:styleId="MenuOptions">
    <w:name w:val="Menu Options"/>
    <w:basedOn w:val="DefaultParagraphFont"/>
    <w:rsid w:val="001D0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5F0"/>
    <w:rPr>
      <w:b/>
    </w:rPr>
  </w:style>
  <w:style w:type="character" w:customStyle="1" w:styleId="Underlined">
    <w:name w:val="Underlined"/>
    <w:basedOn w:val="DefaultParagraphFont"/>
    <w:rsid w:val="001D05F0"/>
    <w:rPr>
      <w:u w:val="single"/>
    </w:rPr>
  </w:style>
  <w:style w:type="paragraph" w:customStyle="1" w:styleId="TableBodyTextRight">
    <w:name w:val="Table Body Text Right"/>
    <w:basedOn w:val="TableBodyText"/>
    <w:rsid w:val="001D0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5F0"/>
    <w:rPr>
      <w:sz w:val="18"/>
    </w:rPr>
  </w:style>
  <w:style w:type="paragraph" w:customStyle="1" w:styleId="BodySmallRight">
    <w:name w:val="Body Small Right"/>
    <w:basedOn w:val="BodyTextRight"/>
    <w:rsid w:val="001D05F0"/>
    <w:rPr>
      <w:sz w:val="18"/>
      <w:szCs w:val="18"/>
    </w:rPr>
  </w:style>
  <w:style w:type="paragraph" w:customStyle="1" w:styleId="MarginEdition">
    <w:name w:val="Margin Edition"/>
    <w:basedOn w:val="MarginNote"/>
    <w:rsid w:val="001D0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5F0"/>
    <w:rPr>
      <w:sz w:val="2"/>
      <w:szCs w:val="2"/>
    </w:rPr>
  </w:style>
  <w:style w:type="character" w:customStyle="1" w:styleId="Small">
    <w:name w:val="Small"/>
    <w:basedOn w:val="DefaultParagraphFont"/>
    <w:rsid w:val="001D05F0"/>
    <w:rPr>
      <w:sz w:val="16"/>
    </w:rPr>
  </w:style>
  <w:style w:type="paragraph" w:customStyle="1" w:styleId="WideTable">
    <w:name w:val="Wide Table"/>
    <w:basedOn w:val="Normal"/>
    <w:rsid w:val="001D0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5F0"/>
  </w:style>
  <w:style w:type="paragraph" w:styleId="Quote">
    <w:name w:val="Quote"/>
    <w:basedOn w:val="Heading1"/>
    <w:link w:val="QuoteChar"/>
    <w:qFormat/>
    <w:rsid w:val="001D0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5F0"/>
    <w:pPr>
      <w:pageBreakBefore/>
    </w:pPr>
  </w:style>
  <w:style w:type="paragraph" w:customStyle="1" w:styleId="Border">
    <w:name w:val="Border"/>
    <w:basedOn w:val="Normal"/>
    <w:qFormat/>
    <w:rsid w:val="001D0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5F0"/>
    <w:rPr>
      <w:u w:val="single"/>
    </w:rPr>
  </w:style>
  <w:style w:type="character" w:customStyle="1" w:styleId="BoldandItalics">
    <w:name w:val="Bold and Italics"/>
    <w:qFormat/>
    <w:rsid w:val="001D05F0"/>
    <w:rPr>
      <w:b/>
      <w:i/>
      <w:u w:val="none"/>
    </w:rPr>
  </w:style>
  <w:style w:type="paragraph" w:styleId="BalloonText">
    <w:name w:val="Balloon Text"/>
    <w:basedOn w:val="Normal"/>
    <w:link w:val="BalloonTextChar"/>
    <w:rsid w:val="001D0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5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5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686</Words>
  <Characters>4394</Characters>
  <Application>Microsoft Office Word</Application>
  <DocSecurity>0</DocSecurity>
  <Lines>160</Lines>
  <Paragraphs>118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PUA42612 Certificate IV in Public Safety (Aquatic Search and Rescue Management)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2013-05-01T07:18:00Z</dcterms:created>
  <dcterms:modified xsi:type="dcterms:W3CDTF">2013-05-01T07:18:00Z</dcterms:modified>
</cp:coreProperties>
</file>