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5CE7" w:rsidP="00F85CE7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PUA30112 Certificate III in Public Safety (Aboriginal or Torres Strait Islander Community Policing)</w:t>
      </w:r>
      <w:r>
        <w:fldChar w:fldCharType="end"/>
      </w:r>
    </w:p>
    <w:p w:rsidR="00F85CE7" w:rsidP="00F85CE7">
      <w:pPr>
        <w:pStyle w:val="Version"/>
        <w:sectPr w:rsidSect="00621B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1B1C" w:rsidP="00621B1C">
      <w:pPr>
        <w:pStyle w:val="SuperHeading"/>
      </w:pPr>
      <w:r w:rsidRPr="00621B1C">
        <w:t>PUA30112 Certificate III in Public Safety (Aboriginal or Torres Strait Islander Community Policing)</w:t>
      </w:r>
    </w:p>
    <w:p w:rsidR="00000000" w:rsidRPr="00621B1C" w:rsidP="00621B1C">
      <w:pPr>
        <w:pStyle w:val="Heading1"/>
      </w:pPr>
      <w:bookmarkStart w:id="1" w:name="O_462135"/>
      <w:bookmarkEnd w:id="1"/>
      <w:r w:rsidRPr="00621B1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418"/>
        <w:gridCol w:w="3969"/>
      </w:tblGrid>
      <w:tr w:rsidTr="00F85C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B1C" w:rsidP="00621B1C">
            <w:pPr>
              <w:pStyle w:val="TableBodyText"/>
            </w:pPr>
            <w:r w:rsidRPr="00621B1C">
              <w:rPr>
                <w:rStyle w:val="SpecialBold"/>
              </w:rPr>
              <w:t>Release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B1C" w:rsidP="00621B1C">
            <w:pPr>
              <w:pStyle w:val="TableBodyText"/>
            </w:pPr>
            <w:r w:rsidRPr="00621B1C">
              <w:rPr>
                <w:rStyle w:val="SpecialBold"/>
              </w:rPr>
              <w:t>TP version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B1C">
            <w:pPr>
              <w:pStyle w:val="TableBodyText"/>
              <w:rPr>
                <w:lang w:val="en-NZ"/>
              </w:rPr>
            </w:pPr>
            <w:r w:rsidRPr="00621B1C">
              <w:rPr>
                <w:rStyle w:val="SpecialBold"/>
              </w:rPr>
              <w:t>Comments</w:t>
            </w:r>
          </w:p>
        </w:tc>
      </w:tr>
      <w:tr w:rsidTr="00F85C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B1C">
            <w:pPr>
              <w:pStyle w:val="TableBodyText"/>
              <w:rPr>
                <w:lang w:val="en-NZ"/>
              </w:rPr>
            </w:pPr>
            <w:r w:rsidRPr="00621B1C">
              <w:t>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B1C">
            <w:pPr>
              <w:pStyle w:val="TableBodyText"/>
              <w:rPr>
                <w:lang w:val="en-NZ"/>
              </w:rPr>
            </w:pPr>
            <w:r w:rsidRPr="00621B1C">
              <w:t>PUA12 v1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B1C" w:rsidP="00621B1C">
            <w:pPr>
              <w:pStyle w:val="TableBodyText"/>
            </w:pPr>
            <w:r w:rsidRPr="00621B1C">
              <w:t>New release of existing qualification from PUA00 v8.1: PUA30110. Packaging rules wording revised, units updated. Equivalent.</w:t>
            </w:r>
          </w:p>
        </w:tc>
      </w:tr>
    </w:tbl>
    <w:p w:rsidR="00000000" w:rsidRPr="00621B1C" w:rsidP="00621B1C">
      <w:pPr>
        <w:pStyle w:val="TableBodyText"/>
      </w:pPr>
    </w:p>
    <w:p w:rsidR="00000000" w:rsidRPr="00621B1C" w:rsidP="00621B1C">
      <w:pPr>
        <w:pStyle w:val="AllowPageBreak"/>
      </w:pPr>
    </w:p>
    <w:p w:rsidR="00000000" w:rsidRPr="00621B1C" w:rsidP="00621B1C">
      <w:pPr>
        <w:pStyle w:val="Heading1"/>
      </w:pPr>
      <w:bookmarkStart w:id="2" w:name="O_462136"/>
      <w:bookmarkEnd w:id="2"/>
      <w:r w:rsidRPr="00621B1C">
        <w:t>Description</w:t>
      </w:r>
    </w:p>
    <w:p w:rsidR="00000000" w:rsidRPr="00621B1C" w:rsidP="00621B1C">
      <w:pPr>
        <w:pStyle w:val="BodyText"/>
      </w:pPr>
      <w:r w:rsidRPr="00621B1C">
        <w:t>Not applicable.</w:t>
      </w:r>
    </w:p>
    <w:p w:rsidR="00000000" w:rsidRPr="00621B1C" w:rsidP="00621B1C">
      <w:pPr>
        <w:pStyle w:val="AllowPageBreak"/>
      </w:pPr>
    </w:p>
    <w:p w:rsidR="00000000" w:rsidRPr="00621B1C" w:rsidP="00621B1C">
      <w:pPr>
        <w:pStyle w:val="Heading1"/>
      </w:pPr>
      <w:bookmarkStart w:id="3" w:name="O_462137"/>
      <w:bookmarkEnd w:id="3"/>
      <w:r w:rsidRPr="00621B1C">
        <w:t>Pathways Information</w:t>
      </w:r>
    </w:p>
    <w:p w:rsidR="00000000" w:rsidRPr="00621B1C" w:rsidP="00621B1C">
      <w:pPr>
        <w:pStyle w:val="BodyText"/>
      </w:pPr>
      <w:r w:rsidRPr="00621B1C">
        <w:rPr>
          <w:rStyle w:val="SpecialBold"/>
        </w:rPr>
        <w:t>Pathways into the qualification</w:t>
      </w:r>
    </w:p>
    <w:p w:rsidR="00000000" w:rsidRPr="00621B1C" w:rsidP="00621B1C">
      <w:pPr>
        <w:pStyle w:val="BodyText"/>
      </w:pPr>
      <w:r w:rsidRPr="00621B1C">
        <w:t xml:space="preserve">In the public safety industry, qualification pathways depend on a range of factors specific to each industry such as organisational/agency structure, promotional structure and rank structure. </w:t>
      </w:r>
    </w:p>
    <w:p w:rsidR="00000000" w:rsidRPr="00621B1C" w:rsidP="00621B1C">
      <w:pPr>
        <w:pStyle w:val="BodyText"/>
      </w:pPr>
      <w:r w:rsidRPr="00621B1C">
        <w:t>Liaison and community policing qualifications have been develop</w:t>
      </w:r>
      <w:r w:rsidRPr="00621B1C">
        <w:t>ed to set agreed minimum standards that should be contextualised within the specifics of each jurisdiction/agency/ organisational policy and procedure.</w:t>
      </w:r>
    </w:p>
    <w:p w:rsidR="00000000" w:rsidRPr="00621B1C" w:rsidP="00621B1C">
      <w:pPr>
        <w:pStyle w:val="BodyText"/>
      </w:pPr>
      <w:r w:rsidRPr="00621B1C">
        <w:t>Pathways for candidates considering this qualification may include:</w:t>
      </w:r>
    </w:p>
    <w:p w:rsidR="00000000" w:rsidRPr="00621B1C" w:rsidP="00621B1C">
      <w:pPr>
        <w:pStyle w:val="ListBullet"/>
      </w:pPr>
      <w:r w:rsidRPr="00621B1C">
        <w:t>achievement of the PUA20112 Certifi</w:t>
      </w:r>
      <w:r w:rsidRPr="00621B1C">
        <w:t>cate II in Public Safety (Aboriginal or Torres Strait Islander Community Policing)</w:t>
      </w:r>
    </w:p>
    <w:p w:rsidR="00000000" w:rsidRPr="00621B1C" w:rsidP="00621B1C">
      <w:pPr>
        <w:pStyle w:val="ListBullet"/>
      </w:pPr>
      <w:r w:rsidRPr="00621B1C">
        <w:t>any other relevant experience</w:t>
      </w:r>
    </w:p>
    <w:p w:rsidR="00000000" w:rsidRPr="00621B1C" w:rsidP="00621B1C">
      <w:pPr>
        <w:pStyle w:val="BodyText"/>
      </w:pPr>
      <w:r w:rsidRPr="00621B1C">
        <w:rPr>
          <w:rStyle w:val="SpecialBold"/>
        </w:rPr>
        <w:t>Pathways from the qualification</w:t>
      </w:r>
    </w:p>
    <w:p w:rsidR="00000000" w:rsidRPr="00621B1C" w:rsidP="00621B1C">
      <w:pPr>
        <w:pStyle w:val="BodyText"/>
      </w:pPr>
      <w:r w:rsidRPr="00621B1C">
        <w:t>After achieving the PUA30112 Certificate III in Public Safety (Aboriginal or Torres Strait Islander Community Policing), candidates may undertake a range of qualifications relevant to their role. Pathways for candidates considering this qualification may i</w:t>
      </w:r>
      <w:r w:rsidRPr="00621B1C">
        <w:t>nclude to:</w:t>
      </w:r>
    </w:p>
    <w:p w:rsidR="00000000" w:rsidRPr="00621B1C" w:rsidP="00621B1C">
      <w:pPr>
        <w:pStyle w:val="ListBullet"/>
      </w:pPr>
      <w:r w:rsidRPr="00621B1C">
        <w:t>commence the PUA40112 Certificate IV in Public Safety (Aboriginal or Torres Strait Islander Community Policing)</w:t>
      </w:r>
    </w:p>
    <w:p w:rsidR="00F85CE7" w:rsidP="00621B1C">
      <w:pPr>
        <w:pStyle w:val="ListBullet"/>
      </w:pPr>
      <w:r w:rsidRPr="00621B1C">
        <w:t>undertake other community/policing related qualifications</w:t>
      </w:r>
    </w:p>
    <w:p w:rsidR="00F85CE7" w:rsidP="00621B1C">
      <w:pPr>
        <w:pStyle w:val="ListBullet"/>
      </w:pPr>
    </w:p>
    <w:p w:rsidR="00000000" w:rsidRPr="00621B1C" w:rsidP="00621B1C">
      <w:pPr>
        <w:pStyle w:val="Heading1"/>
      </w:pPr>
      <w:bookmarkStart w:id="4" w:name="O_462138"/>
      <w:bookmarkEnd w:id="4"/>
      <w:r w:rsidRPr="00621B1C">
        <w:t>Licensing/Regulatory Information</w:t>
      </w:r>
    </w:p>
    <w:p w:rsidR="00000000" w:rsidRPr="00621B1C" w:rsidP="00621B1C">
      <w:pPr>
        <w:pStyle w:val="BodyText"/>
      </w:pPr>
      <w:r w:rsidRPr="00621B1C">
        <w:t>Not applicable.</w:t>
      </w:r>
    </w:p>
    <w:p w:rsidR="00000000" w:rsidRPr="00621B1C" w:rsidP="00621B1C">
      <w:pPr>
        <w:pStyle w:val="AllowPageBreak"/>
      </w:pPr>
    </w:p>
    <w:p w:rsidR="00000000" w:rsidRPr="00621B1C" w:rsidP="00621B1C">
      <w:pPr>
        <w:pStyle w:val="Heading1"/>
      </w:pPr>
      <w:bookmarkStart w:id="5" w:name="O_462139"/>
      <w:bookmarkEnd w:id="5"/>
      <w:r w:rsidRPr="00621B1C">
        <w:t>Entry Requirements</w:t>
      </w:r>
    </w:p>
    <w:p w:rsidR="00000000" w:rsidRPr="00621B1C" w:rsidP="00621B1C">
      <w:pPr>
        <w:pStyle w:val="BodyText"/>
      </w:pPr>
      <w:r w:rsidRPr="00621B1C">
        <w:t>Not applicable.</w:t>
      </w:r>
    </w:p>
    <w:p w:rsidR="00000000" w:rsidRPr="00621B1C" w:rsidP="00621B1C">
      <w:pPr>
        <w:pStyle w:val="AllowPageBreak"/>
      </w:pPr>
    </w:p>
    <w:p w:rsidR="00000000" w:rsidRPr="00621B1C" w:rsidP="00621B1C">
      <w:pPr>
        <w:pStyle w:val="Heading1"/>
      </w:pPr>
      <w:bookmarkStart w:id="6" w:name="O_462140"/>
      <w:bookmarkEnd w:id="6"/>
      <w:r w:rsidRPr="00621B1C">
        <w:t>Employability Skills Summary</w:t>
      </w:r>
    </w:p>
    <w:p w:rsidR="00000000" w:rsidRPr="00621B1C" w:rsidP="00621B1C">
      <w:pPr>
        <w:pStyle w:val="BodyText"/>
      </w:pPr>
      <w:r w:rsidRPr="00621B1C">
        <w:t xml:space="preserve">Employability Skills are part of a unit of competency. </w:t>
      </w:r>
    </w:p>
    <w:p w:rsidR="00000000" w:rsidRPr="00621B1C" w:rsidP="00621B1C">
      <w:pPr>
        <w:pStyle w:val="BodyText"/>
      </w:pPr>
      <w:r w:rsidRPr="00621B1C">
        <w:t xml:space="preserve">Employability Skills statements from a selection of units of competency from the PUA30112 Certificate III in </w:t>
      </w:r>
      <w:r w:rsidRPr="00621B1C">
        <w:t>Public Safety (Aboriginal or Torres Strait Islander Community Policing) have been reproduced in the table below.</w:t>
      </w:r>
    </w:p>
    <w:p w:rsidR="00000000" w:rsidRPr="00621B1C" w:rsidP="00621B1C">
      <w:pPr>
        <w:pStyle w:val="BodyText"/>
      </w:pPr>
      <w:r w:rsidRPr="00621B1C">
        <w:t>This table provides an example of Employability Skills for the qualification because Employability Skills within a qualification will vary depe</w:t>
      </w:r>
      <w:r w:rsidRPr="00621B1C">
        <w:t>nding on the qualification packaging options.</w:t>
      </w:r>
    </w:p>
    <w:p w:rsidR="00000000" w:rsidRPr="00621B1C" w:rsidP="00621B1C">
      <w:pPr>
        <w:pStyle w:val="BodyText"/>
      </w:pPr>
      <w:r w:rsidRPr="00621B1C">
        <w:t>Public Safety qualifications have core units (which must be achieved) and elective units (where there is a choice of units which must be achieved) so different Employability Skills Summaries are possible within</w:t>
      </w:r>
      <w:r w:rsidRPr="00621B1C">
        <w:t xml:space="preserve"> the one qualification, depending on the package of core units and chosen elective units.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621B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B1C" w:rsidP="00621B1C">
            <w:pPr>
              <w:pStyle w:val="TableBodyText"/>
            </w:pPr>
            <w:r w:rsidRPr="00621B1C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B1C">
            <w:pPr>
              <w:pStyle w:val="TableBodyText"/>
              <w:rPr>
                <w:lang w:val="en-NZ"/>
              </w:rPr>
            </w:pPr>
            <w:r w:rsidRPr="00621B1C">
              <w:rPr>
                <w:rStyle w:val="SpecialBold"/>
              </w:rPr>
              <w:t>Employability Skills Statement</w:t>
            </w:r>
          </w:p>
        </w:tc>
      </w:tr>
      <w:tr w:rsidTr="00621B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B1C">
            <w:pPr>
              <w:pStyle w:val="TableBodyText"/>
              <w:rPr>
                <w:lang w:val="en-NZ"/>
              </w:rPr>
            </w:pPr>
            <w:r w:rsidRPr="00621B1C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B1C" w:rsidP="00621B1C">
            <w:pPr>
              <w:pStyle w:val="TableListBullet"/>
            </w:pPr>
            <w:r w:rsidRPr="00621B1C">
              <w:t xml:space="preserve">accurately complete departmental forms and reports complying with organisational requirements </w:t>
            </w:r>
            <w:r w:rsidRPr="00621B1C">
              <w:t>regarding completion/currency of maintenance logs, patrol records</w:t>
            </w:r>
          </w:p>
          <w:p w:rsidR="00000000" w:rsidRPr="00621B1C" w:rsidP="00621B1C">
            <w:pPr>
              <w:pStyle w:val="TableListBullet"/>
            </w:pPr>
            <w:r w:rsidRPr="00621B1C">
              <w:t>adopt communication strategies that reflect consideration of cultural, gender, age issues and are in accordance with organisational policies and procedures</w:t>
            </w:r>
          </w:p>
          <w:p w:rsidR="00000000" w:rsidP="00621B1C">
            <w:pPr>
              <w:pStyle w:val="TableListBullet"/>
              <w:rPr>
                <w:lang w:val="en-NZ"/>
              </w:rPr>
            </w:pPr>
            <w:r w:rsidRPr="00621B1C">
              <w:t>inform and skill community members</w:t>
            </w:r>
            <w:r w:rsidRPr="00621B1C">
              <w:t xml:space="preserve"> to implement prevention and mitigation activities</w:t>
            </w:r>
          </w:p>
        </w:tc>
      </w:tr>
      <w:tr w:rsidTr="00621B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B1C">
            <w:pPr>
              <w:pStyle w:val="TableBodyText"/>
              <w:rPr>
                <w:lang w:val="en-NZ"/>
              </w:rPr>
            </w:pPr>
            <w:r w:rsidRPr="00621B1C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B1C" w:rsidP="00621B1C">
            <w:pPr>
              <w:pStyle w:val="TableListBullet"/>
            </w:pPr>
            <w:r w:rsidRPr="00621B1C">
              <w:t xml:space="preserve">assist officers from other areas with policing matters including local protocols and identifying appropriate sources of information </w:t>
            </w:r>
          </w:p>
          <w:p w:rsidR="00000000" w:rsidRPr="00621B1C" w:rsidP="00621B1C">
            <w:pPr>
              <w:pStyle w:val="TableListBullet"/>
            </w:pPr>
            <w:r w:rsidRPr="00621B1C">
              <w:t>develop information networks for current and future use</w:t>
            </w:r>
          </w:p>
          <w:p w:rsidR="00000000" w:rsidP="00621B1C">
            <w:pPr>
              <w:pStyle w:val="TableListBullet"/>
              <w:rPr>
                <w:lang w:val="en-NZ"/>
              </w:rPr>
            </w:pPr>
            <w:r w:rsidRPr="00621B1C">
              <w:t xml:space="preserve">work </w:t>
            </w:r>
            <w:r w:rsidRPr="00621B1C">
              <w:t>in a team</w:t>
            </w:r>
          </w:p>
        </w:tc>
      </w:tr>
      <w:tr w:rsidTr="00621B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B1C">
            <w:pPr>
              <w:pStyle w:val="TableBodyText"/>
              <w:rPr>
                <w:lang w:val="en-NZ"/>
              </w:rPr>
            </w:pPr>
            <w:r w:rsidRPr="00621B1C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B1C" w:rsidP="00621B1C">
            <w:pPr>
              <w:pStyle w:val="TableListBullet"/>
            </w:pPr>
            <w:r w:rsidRPr="00621B1C">
              <w:t xml:space="preserve">de-escalate, as far as possible, situational conflict </w:t>
            </w:r>
          </w:p>
          <w:p w:rsidR="00000000" w:rsidRPr="00621B1C" w:rsidP="00621B1C">
            <w:pPr>
              <w:pStyle w:val="TableListBullet"/>
            </w:pPr>
            <w:r w:rsidRPr="00621B1C">
              <w:t>identify options for action that will allow compliance to be achieved at the earliest possible date</w:t>
            </w:r>
          </w:p>
          <w:p w:rsidR="00000000" w:rsidP="00621B1C">
            <w:pPr>
              <w:pStyle w:val="TableListBullet"/>
              <w:rPr>
                <w:lang w:val="en-NZ"/>
              </w:rPr>
            </w:pPr>
            <w:r w:rsidRPr="00621B1C">
              <w:t>negotiate/resolve/mediate conflict (negotiation can take place with supervisors, colleagues and members of the public)</w:t>
            </w:r>
          </w:p>
        </w:tc>
      </w:tr>
      <w:tr w:rsidTr="00621B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B1C">
            <w:pPr>
              <w:pStyle w:val="TableBodyText"/>
              <w:rPr>
                <w:lang w:val="en-NZ"/>
              </w:rPr>
            </w:pPr>
            <w:r w:rsidRPr="00621B1C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B1C" w:rsidP="00621B1C">
            <w:pPr>
              <w:pStyle w:val="TableListBullet"/>
            </w:pPr>
            <w:r w:rsidRPr="00621B1C">
              <w:t>apply professional judgement in issuing licences/regulatory authorisations</w:t>
            </w:r>
          </w:p>
          <w:p w:rsidR="00000000" w:rsidRPr="00621B1C" w:rsidP="00621B1C">
            <w:pPr>
              <w:pStyle w:val="TableListBullet"/>
            </w:pPr>
            <w:r w:rsidRPr="00621B1C">
              <w:t>give advice on current development</w:t>
            </w:r>
            <w:r w:rsidRPr="00621B1C">
              <w:t>s with potential policing and public safety implications</w:t>
            </w:r>
          </w:p>
          <w:p w:rsidR="00000000" w:rsidP="00621B1C">
            <w:pPr>
              <w:pStyle w:val="TableListBullet"/>
              <w:rPr>
                <w:lang w:val="en-NZ"/>
              </w:rPr>
            </w:pPr>
            <w:r w:rsidRPr="00621B1C">
              <w:t>where necessary, establish protocols that allow community members not culturally permitted to address the member to lodge requests for assistance</w:t>
            </w:r>
          </w:p>
        </w:tc>
      </w:tr>
      <w:tr w:rsidTr="00621B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B1C">
            <w:pPr>
              <w:pStyle w:val="TableBodyText"/>
              <w:rPr>
                <w:lang w:val="en-NZ"/>
              </w:rPr>
            </w:pPr>
            <w:r w:rsidRPr="00621B1C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B1C" w:rsidP="00621B1C">
            <w:pPr>
              <w:pStyle w:val="TableListBullet"/>
            </w:pPr>
            <w:r w:rsidRPr="00621B1C">
              <w:t>assess, prioritise and exec</w:t>
            </w:r>
            <w:r w:rsidRPr="00621B1C">
              <w:t>ute administrative tasks to ensure effectiveness of operations</w:t>
            </w:r>
          </w:p>
          <w:p w:rsidR="00000000" w:rsidRPr="00621B1C" w:rsidP="00621B1C">
            <w:pPr>
              <w:pStyle w:val="TableListBullet"/>
            </w:pPr>
            <w:r w:rsidRPr="00621B1C">
              <w:t xml:space="preserve">develop practical action plan as a result of consultation, to achieve compliance </w:t>
            </w:r>
          </w:p>
          <w:p w:rsidR="00000000" w:rsidP="00621B1C">
            <w:pPr>
              <w:pStyle w:val="TableListBullet"/>
              <w:rPr>
                <w:lang w:val="en-NZ"/>
              </w:rPr>
            </w:pPr>
            <w:r w:rsidRPr="00621B1C">
              <w:t>notify supervisors of impending events with potential policing or public safety implications</w:t>
            </w:r>
          </w:p>
        </w:tc>
      </w:tr>
      <w:tr w:rsidTr="00621B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B1C">
            <w:pPr>
              <w:pStyle w:val="TableBodyText"/>
              <w:rPr>
                <w:lang w:val="en-NZ"/>
              </w:rPr>
            </w:pPr>
            <w:r w:rsidRPr="00621B1C">
              <w:rPr>
                <w:rStyle w:val="SpecialBold"/>
              </w:rPr>
              <w:t>Self</w:t>
            </w:r>
            <w:r w:rsidRPr="00621B1C">
              <w:rPr>
                <w:rStyle w:val="SpecialBold"/>
              </w:rPr>
              <w:noBreakHyphen/>
              <w:t>management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B1C" w:rsidP="00621B1C">
            <w:pPr>
              <w:pStyle w:val="TableListBullet"/>
            </w:pPr>
            <w:r w:rsidRPr="00621B1C">
              <w:t>maintain control and objectivity at all times in conflict situations</w:t>
            </w:r>
          </w:p>
          <w:p w:rsidR="00000000" w:rsidRPr="00621B1C" w:rsidP="00621B1C">
            <w:pPr>
              <w:pStyle w:val="TableListBullet"/>
            </w:pPr>
            <w:r w:rsidRPr="00621B1C">
              <w:t>maintain water and food intake, rest breaks and shelter requirements</w:t>
            </w:r>
          </w:p>
          <w:p w:rsidR="00000000" w:rsidP="00621B1C">
            <w:pPr>
              <w:pStyle w:val="TableListBullet"/>
              <w:rPr>
                <w:lang w:val="en-NZ"/>
              </w:rPr>
            </w:pPr>
            <w:r w:rsidRPr="00621B1C">
              <w:t>manage time to ensu</w:t>
            </w:r>
            <w:r w:rsidRPr="00621B1C">
              <w:t xml:space="preserve">re people can access police assistance during duty hours and for emergencies out of duty hours as per organisational policies and guidelines </w:t>
            </w:r>
          </w:p>
        </w:tc>
      </w:tr>
      <w:tr w:rsidTr="00621B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B1C">
            <w:pPr>
              <w:pStyle w:val="TableBodyText"/>
              <w:rPr>
                <w:lang w:val="en-NZ"/>
              </w:rPr>
            </w:pPr>
            <w:r w:rsidRPr="00621B1C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B1C" w:rsidP="00621B1C">
            <w:pPr>
              <w:pStyle w:val="TableListBullet"/>
            </w:pPr>
            <w:r w:rsidRPr="00621B1C">
              <w:t>learn about by-laws and regulations relating to the preparation of documentation</w:t>
            </w:r>
          </w:p>
          <w:p w:rsidR="00000000" w:rsidRPr="00621B1C" w:rsidP="00621B1C">
            <w:pPr>
              <w:pStyle w:val="TableListBullet"/>
            </w:pPr>
            <w:r w:rsidRPr="00621B1C">
              <w:t>learn about jurisdicti</w:t>
            </w:r>
            <w:r w:rsidRPr="00621B1C">
              <w:t>onal laws, policies and procedures relating to receiving, recording and store money and property are complied with</w:t>
            </w:r>
          </w:p>
          <w:p w:rsidR="00000000" w:rsidP="00621B1C">
            <w:pPr>
              <w:pStyle w:val="TableListBullet"/>
              <w:rPr>
                <w:lang w:val="en-NZ"/>
              </w:rPr>
            </w:pPr>
            <w:r w:rsidRPr="00621B1C">
              <w:t>learn about relevant legislation and regulations</w:t>
            </w:r>
          </w:p>
        </w:tc>
      </w:tr>
      <w:tr w:rsidTr="00621B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B1C">
            <w:pPr>
              <w:pStyle w:val="TableBodyText"/>
              <w:rPr>
                <w:lang w:val="en-NZ"/>
              </w:rPr>
            </w:pPr>
            <w:r w:rsidRPr="00621B1C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B1C" w:rsidP="00621B1C">
            <w:pPr>
              <w:pStyle w:val="TableListBullet"/>
            </w:pPr>
            <w:r w:rsidRPr="00621B1C">
              <w:t>access databases for the purposes of checking applicant details/history</w:t>
            </w:r>
          </w:p>
          <w:p w:rsidR="00000000" w:rsidRPr="00621B1C" w:rsidP="00621B1C">
            <w:pPr>
              <w:pStyle w:val="TableListBullet"/>
            </w:pPr>
            <w:r w:rsidRPr="00621B1C">
              <w:t>accurat</w:t>
            </w:r>
            <w:r w:rsidRPr="00621B1C">
              <w:t>ely operate a computer keyboard</w:t>
            </w:r>
          </w:p>
          <w:p w:rsidR="00000000" w:rsidRPr="00621B1C" w:rsidP="00621B1C">
            <w:pPr>
              <w:pStyle w:val="TableListBullet"/>
            </w:pPr>
            <w:r w:rsidRPr="00621B1C">
              <w:t>use electrically insulated tools and equipment</w:t>
            </w:r>
          </w:p>
        </w:tc>
      </w:tr>
    </w:tbl>
    <w:p w:rsidR="00F85CE7" w:rsidP="00621B1C">
      <w:pPr>
        <w:pStyle w:val="BodyText"/>
      </w:pPr>
    </w:p>
    <w:p w:rsidR="00F85CE7" w:rsidP="00621B1C">
      <w:pPr>
        <w:pStyle w:val="BodyText"/>
      </w:pPr>
    </w:p>
    <w:p w:rsidR="00000000" w:rsidRPr="00621B1C" w:rsidP="00621B1C">
      <w:pPr>
        <w:pStyle w:val="Heading1"/>
      </w:pPr>
      <w:bookmarkStart w:id="7" w:name="O_462141"/>
      <w:bookmarkEnd w:id="7"/>
      <w:r w:rsidRPr="00621B1C">
        <w:t>Packaging Rules</w:t>
      </w:r>
    </w:p>
    <w:p w:rsidR="00000000" w:rsidRPr="00621B1C" w:rsidP="00621B1C">
      <w:pPr>
        <w:pStyle w:val="BodyText"/>
      </w:pPr>
    </w:p>
    <w:p w:rsidR="00000000" w:rsidRPr="00621B1C" w:rsidP="00621B1C">
      <w:pPr>
        <w:pStyle w:val="BodyText"/>
      </w:pPr>
      <w:r w:rsidRPr="00621B1C">
        <w:t>8 units of competency are required for this qualification including:</w:t>
      </w:r>
    </w:p>
    <w:p w:rsidR="00000000" w:rsidRPr="00621B1C" w:rsidP="00621B1C">
      <w:pPr>
        <w:pStyle w:val="ListBullet"/>
      </w:pPr>
      <w:r w:rsidRPr="00621B1C">
        <w:t>8 core units</w:t>
      </w:r>
    </w:p>
    <w:p w:rsidR="00000000" w:rsidRPr="00621B1C" w:rsidP="00621B1C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6946"/>
      </w:tblGrid>
      <w:tr w:rsidTr="00621B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B1C" w:rsidP="00621B1C">
            <w:pPr>
              <w:pStyle w:val="TableBodyText"/>
            </w:pPr>
            <w:r w:rsidRPr="00621B1C">
              <w:rPr>
                <w:rStyle w:val="SpecialBold"/>
              </w:rPr>
              <w:t>Code</w:t>
            </w:r>
          </w:p>
        </w:tc>
        <w:tc>
          <w:tcPr>
            <w:tcW w:w="694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B1C">
            <w:pPr>
              <w:pStyle w:val="TableBodyText"/>
              <w:rPr>
                <w:lang w:val="en-NZ"/>
              </w:rPr>
            </w:pPr>
            <w:r w:rsidRPr="00621B1C">
              <w:rPr>
                <w:rStyle w:val="SpecialBold"/>
              </w:rPr>
              <w:t>Core Units</w:t>
            </w:r>
          </w:p>
        </w:tc>
      </w:tr>
      <w:tr w:rsidTr="00621B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9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B1C">
            <w:pPr>
              <w:pStyle w:val="TableBodyText"/>
              <w:rPr>
                <w:lang w:val="en-NZ"/>
              </w:rPr>
            </w:pPr>
            <w:r w:rsidRPr="00621B1C">
              <w:t>PUACOM005B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B1C">
            <w:pPr>
              <w:pStyle w:val="TableBodyText"/>
              <w:rPr>
                <w:lang w:val="en-NZ"/>
              </w:rPr>
            </w:pPr>
            <w:r w:rsidRPr="00621B1C">
              <w:t>Foster a positive organisational image in the community</w:t>
            </w:r>
          </w:p>
        </w:tc>
      </w:tr>
      <w:tr w:rsidTr="00621B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B1C">
            <w:pPr>
              <w:pStyle w:val="TableBodyText"/>
              <w:rPr>
                <w:lang w:val="en-NZ"/>
              </w:rPr>
            </w:pPr>
            <w:r w:rsidRPr="00621B1C">
              <w:t>PUAOHS002B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B1C">
            <w:pPr>
              <w:pStyle w:val="TableBodyText"/>
              <w:rPr>
                <w:lang w:val="en-NZ"/>
              </w:rPr>
            </w:pPr>
            <w:r w:rsidRPr="00621B1C">
              <w:t>Maintain safety at an incident scene</w:t>
            </w:r>
          </w:p>
        </w:tc>
      </w:tr>
      <w:tr w:rsidTr="00621B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B1C">
            <w:pPr>
              <w:pStyle w:val="TableBodyText"/>
              <w:rPr>
                <w:lang w:val="en-NZ"/>
              </w:rPr>
            </w:pPr>
            <w:r w:rsidRPr="00621B1C">
              <w:t>PUAPOLGD006A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B1C">
            <w:pPr>
              <w:pStyle w:val="TableBodyText"/>
              <w:rPr>
                <w:lang w:val="en-NZ"/>
              </w:rPr>
            </w:pPr>
            <w:r w:rsidRPr="00621B1C">
              <w:t>Facilitate effective communication in the policing environment</w:t>
            </w:r>
          </w:p>
        </w:tc>
      </w:tr>
      <w:tr w:rsidTr="00621B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B1C">
            <w:pPr>
              <w:pStyle w:val="TableBodyText"/>
              <w:rPr>
                <w:lang w:val="en-NZ"/>
              </w:rPr>
            </w:pPr>
            <w:r w:rsidRPr="00621B1C">
              <w:t>PUAPOLGD008A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B1C">
            <w:pPr>
              <w:pStyle w:val="TableBodyText"/>
              <w:rPr>
                <w:lang w:val="en-NZ"/>
              </w:rPr>
            </w:pPr>
            <w:r w:rsidRPr="00621B1C">
              <w:t>Administer legislation to ensure compliance</w:t>
            </w:r>
          </w:p>
        </w:tc>
      </w:tr>
      <w:tr w:rsidTr="00621B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B1C">
            <w:pPr>
              <w:pStyle w:val="TableBodyText"/>
              <w:rPr>
                <w:lang w:val="en-NZ"/>
              </w:rPr>
            </w:pPr>
            <w:r w:rsidRPr="00621B1C">
              <w:t>PUAPOLGD010A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B1C">
            <w:pPr>
              <w:pStyle w:val="TableBodyText"/>
              <w:rPr>
                <w:lang w:val="en-NZ"/>
              </w:rPr>
            </w:pPr>
            <w:r w:rsidRPr="00621B1C">
              <w:t>Perform police administrative duties</w:t>
            </w:r>
          </w:p>
        </w:tc>
      </w:tr>
      <w:tr w:rsidTr="00621B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B1C">
            <w:pPr>
              <w:pStyle w:val="TableBodyText"/>
              <w:rPr>
                <w:lang w:val="en-NZ"/>
              </w:rPr>
            </w:pPr>
            <w:r w:rsidRPr="00621B1C">
              <w:t>PUAPOLIM002A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B1C">
            <w:pPr>
              <w:pStyle w:val="TableBodyText"/>
              <w:rPr>
                <w:lang w:val="en-NZ"/>
              </w:rPr>
            </w:pPr>
            <w:r w:rsidRPr="00621B1C">
              <w:t>Promote public safety objectives by liaison with a culturally specific community</w:t>
            </w:r>
          </w:p>
        </w:tc>
      </w:tr>
      <w:tr w:rsidTr="00621B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B1C">
            <w:pPr>
              <w:pStyle w:val="TableBodyText"/>
              <w:rPr>
                <w:lang w:val="en-NZ"/>
              </w:rPr>
            </w:pPr>
            <w:r w:rsidRPr="00621B1C">
              <w:t>PUAPOLIM004A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B1C">
            <w:pPr>
              <w:pStyle w:val="TableBodyText"/>
              <w:rPr>
                <w:lang w:val="en-NZ"/>
              </w:rPr>
            </w:pPr>
            <w:r w:rsidRPr="00621B1C">
              <w:t>Provide police services in an Aboriginal or Torres Strait Islander community</w:t>
            </w:r>
          </w:p>
        </w:tc>
      </w:tr>
      <w:tr w:rsidTr="00621B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B1C">
            <w:pPr>
              <w:pStyle w:val="TableBodyText"/>
              <w:rPr>
                <w:lang w:val="en-NZ"/>
              </w:rPr>
            </w:pPr>
            <w:r w:rsidRPr="00621B1C">
              <w:t>PUAPOLIM005A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B1C" w:rsidP="00621B1C">
            <w:pPr>
              <w:pStyle w:val="TableBodyText"/>
            </w:pPr>
            <w:r w:rsidRPr="00621B1C">
              <w:t>Provide advanced information concerning an Aboriginal or Torres Strait Islander community</w:t>
            </w:r>
          </w:p>
        </w:tc>
      </w:tr>
    </w:tbl>
    <w:p w:rsidR="00000000" w:rsidRPr="00621B1C" w:rsidP="00621B1C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31"/>
      </w:tblGrid>
      <w:tr w:rsidTr="00621B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32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B1C" w:rsidP="00621B1C">
            <w:pPr>
              <w:pStyle w:val="BodyText"/>
            </w:pPr>
            <w:r w:rsidRPr="00621B1C">
              <w:rPr>
                <w:rStyle w:val="SpecialBold"/>
              </w:rPr>
              <w:t>NOTE</w:t>
            </w:r>
          </w:p>
          <w:p w:rsidR="00000000" w:rsidRPr="00621B1C" w:rsidP="00621B1C">
            <w:pPr>
              <w:pStyle w:val="BodyText"/>
            </w:pPr>
            <w:r w:rsidRPr="00621B1C">
              <w:t xml:space="preserve">Information about customising PUA12 Public Safety Training Package qualifications in the </w:t>
            </w:r>
            <w:r w:rsidRPr="00621B1C">
              <w:t>Customisation of Qualifications</w:t>
            </w:r>
            <w:r w:rsidRPr="00621B1C">
              <w:t xml:space="preserve"> section.</w:t>
            </w:r>
          </w:p>
        </w:tc>
      </w:tr>
    </w:tbl>
    <w:p w:rsidR="00000000" w:rsidRPr="00621B1C" w:rsidP="00621B1C">
      <w:pPr>
        <w:pStyle w:val="BodyText"/>
      </w:pPr>
    </w:p>
    <w:p w:rsidR="00000000" w:rsidRPr="00621B1C" w:rsidP="00621B1C"/>
    <w:sectPr w:rsidSect="00621B1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B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85CE7" w:rsidP="00F85CE7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B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CE7" w:rsidP="00621B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85CE7" w:rsidP="00621B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F85CE7" w:rsidP="00621B1C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B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B1C" w:rsidRPr="00F85CE7" w:rsidP="00F85CE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B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CE7" w:rsidRPr="002D2AF8" w:rsidP="00621B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PUA30112 Certificate III in Public Safety (Aboriginal or Torres Strait Islander Community Policing)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August 2012</w:t>
    </w:r>
    <w:r>
      <w:fldChar w:fldCharType="end"/>
    </w:r>
  </w:p>
  <w:p w:rsidR="00F85CE7" w:rsidP="00621B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B2CA7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FF451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1B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1B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1B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1B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1B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1B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1B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1B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1B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1B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1B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1B1C"/>
  </w:style>
  <w:style w:type="character" w:customStyle="1" w:styleId="Heading1Char">
    <w:name w:val="Heading 1 Char"/>
    <w:basedOn w:val="DefaultParagraphFont"/>
    <w:link w:val="Heading1"/>
    <w:rsid w:val="00621B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1B1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1B1C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621B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1B1C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621B1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1B1C"/>
    <w:rPr>
      <w:b/>
      <w:spacing w:val="0"/>
    </w:rPr>
  </w:style>
  <w:style w:type="paragraph" w:customStyle="1" w:styleId="SuperHeading">
    <w:name w:val="SuperHeading"/>
    <w:basedOn w:val="Normal"/>
    <w:rsid w:val="00621B1C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21B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621B1C"/>
    <w:pPr>
      <w:spacing w:before="60" w:after="60"/>
    </w:pPr>
  </w:style>
  <w:style w:type="paragraph" w:customStyle="1" w:styleId="TableListBullet">
    <w:name w:val="Table List Bullet"/>
    <w:basedOn w:val="ListBullet"/>
    <w:rsid w:val="00621B1C"/>
    <w:pPr>
      <w:tabs>
        <w:tab w:val="num" w:pos="360"/>
      </w:tabs>
    </w:pPr>
  </w:style>
  <w:style w:type="character" w:customStyle="1" w:styleId="Heading2Char">
    <w:name w:val="Heading 2 Char"/>
    <w:basedOn w:val="DefaultParagraphFont"/>
    <w:link w:val="Heading2"/>
    <w:rsid w:val="00621B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1B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1B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1B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1B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1B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1B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1B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1B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1B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1B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1B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1B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21B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1B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1B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1B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1B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1B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1B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1B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1B1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1B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1B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1B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1B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1B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1B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1B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1B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1B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1B1C"/>
    <w:rPr>
      <w:i/>
    </w:rPr>
  </w:style>
  <w:style w:type="paragraph" w:styleId="Caption">
    <w:name w:val="caption"/>
    <w:basedOn w:val="BodyText"/>
    <w:next w:val="Normal"/>
    <w:qFormat/>
    <w:rsid w:val="00621B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1B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1B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1B1C"/>
  </w:style>
  <w:style w:type="paragraph" w:styleId="TableofFigures">
    <w:name w:val="table of figures"/>
    <w:basedOn w:val="Normal"/>
    <w:next w:val="Normal"/>
    <w:semiHidden/>
    <w:rsid w:val="00621B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1B1C"/>
    <w:pPr>
      <w:numPr>
        <w:numId w:val="10"/>
      </w:numPr>
    </w:pPr>
  </w:style>
  <w:style w:type="character" w:customStyle="1" w:styleId="WingdingSymbols">
    <w:name w:val="Wingding Symbols"/>
    <w:rsid w:val="00621B1C"/>
    <w:rPr>
      <w:rFonts w:ascii="Wingdings" w:hAnsi="Wingdings"/>
    </w:rPr>
  </w:style>
  <w:style w:type="paragraph" w:customStyle="1" w:styleId="TableHeading">
    <w:name w:val="Table Heading"/>
    <w:basedOn w:val="HeadingBase"/>
    <w:rsid w:val="00621B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1B1C"/>
    <w:rPr>
      <w:color w:val="0033CC"/>
      <w:u w:val="none"/>
    </w:rPr>
  </w:style>
  <w:style w:type="paragraph" w:customStyle="1" w:styleId="BodyTextRight">
    <w:name w:val="Body Text Right"/>
    <w:basedOn w:val="BodyText"/>
    <w:rsid w:val="00621B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1B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1B1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1B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1B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1B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1B1C"/>
    <w:rPr>
      <w:sz w:val="32"/>
    </w:rPr>
  </w:style>
  <w:style w:type="paragraph" w:customStyle="1" w:styleId="HeadingProcedure">
    <w:name w:val="Heading Procedure"/>
    <w:basedOn w:val="HeadingBase"/>
    <w:next w:val="Normal"/>
    <w:rsid w:val="00621B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621B1C"/>
    <w:pPr>
      <w:ind w:firstLine="0"/>
    </w:pPr>
  </w:style>
  <w:style w:type="paragraph" w:customStyle="1" w:styleId="ListNote">
    <w:name w:val="List Note"/>
    <w:basedOn w:val="List"/>
    <w:rsid w:val="00621B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1B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1B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1B1C"/>
    <w:rPr>
      <w:rFonts w:ascii="Courier New" w:hAnsi="Courier New"/>
    </w:rPr>
  </w:style>
  <w:style w:type="paragraph" w:customStyle="1" w:styleId="NoteBullet">
    <w:name w:val="Note Bullet"/>
    <w:basedOn w:val="Note"/>
    <w:rsid w:val="00621B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1B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1B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1B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styleId="PlainText">
    <w:name w:val="Plain Text"/>
    <w:basedOn w:val="Normal"/>
    <w:link w:val="PlainTextChar"/>
    <w:rsid w:val="00621B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1B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1B1C"/>
    <w:rPr>
      <w:b/>
      <w:smallCaps/>
    </w:rPr>
  </w:style>
  <w:style w:type="paragraph" w:customStyle="1" w:styleId="TableListNumber">
    <w:name w:val="Table List Number"/>
    <w:basedOn w:val="ListNumber"/>
    <w:rsid w:val="00621B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1B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1B1C"/>
    <w:pPr>
      <w:numPr>
        <w:numId w:val="8"/>
      </w:numPr>
    </w:pPr>
  </w:style>
  <w:style w:type="paragraph" w:customStyle="1" w:styleId="ListAlpha2">
    <w:name w:val="List Alpha 2"/>
    <w:basedOn w:val="List2"/>
    <w:rsid w:val="00621B1C"/>
    <w:pPr>
      <w:numPr>
        <w:numId w:val="7"/>
      </w:numPr>
    </w:pPr>
  </w:style>
  <w:style w:type="paragraph" w:styleId="List2">
    <w:name w:val="List 2"/>
    <w:basedOn w:val="BodyText"/>
    <w:rsid w:val="00621B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1B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1B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1B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1B1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1B1C"/>
    <w:pPr>
      <w:numPr>
        <w:numId w:val="2"/>
      </w:numPr>
    </w:pPr>
  </w:style>
  <w:style w:type="paragraph" w:styleId="ListBullet5">
    <w:name w:val="List Bullet 5"/>
    <w:basedOn w:val="List5"/>
    <w:rsid w:val="00621B1C"/>
    <w:pPr>
      <w:numPr>
        <w:numId w:val="3"/>
      </w:numPr>
    </w:pPr>
  </w:style>
  <w:style w:type="paragraph" w:styleId="ListContinue2">
    <w:name w:val="List Continue 2"/>
    <w:basedOn w:val="List2"/>
    <w:rsid w:val="00621B1C"/>
    <w:pPr>
      <w:ind w:firstLine="0"/>
    </w:pPr>
  </w:style>
  <w:style w:type="paragraph" w:styleId="ListContinue3">
    <w:name w:val="List Continue 3"/>
    <w:basedOn w:val="List3"/>
    <w:rsid w:val="00621B1C"/>
    <w:pPr>
      <w:ind w:left="1021" w:firstLine="0"/>
    </w:pPr>
  </w:style>
  <w:style w:type="paragraph" w:styleId="ListContinue4">
    <w:name w:val="List Continue 4"/>
    <w:basedOn w:val="List4"/>
    <w:rsid w:val="00621B1C"/>
    <w:pPr>
      <w:ind w:firstLine="0"/>
    </w:pPr>
  </w:style>
  <w:style w:type="paragraph" w:styleId="ListContinue5">
    <w:name w:val="List Continue 5"/>
    <w:basedOn w:val="List5"/>
    <w:rsid w:val="00621B1C"/>
    <w:pPr>
      <w:ind w:firstLine="0"/>
    </w:pPr>
  </w:style>
  <w:style w:type="paragraph" w:styleId="ListNumber3">
    <w:name w:val="List Number 3"/>
    <w:basedOn w:val="List3"/>
    <w:rsid w:val="00621B1C"/>
    <w:pPr>
      <w:numPr>
        <w:numId w:val="4"/>
      </w:numPr>
    </w:pPr>
  </w:style>
  <w:style w:type="paragraph" w:styleId="ListNumber4">
    <w:name w:val="List Number 4"/>
    <w:basedOn w:val="List4"/>
    <w:rsid w:val="00621B1C"/>
    <w:pPr>
      <w:numPr>
        <w:numId w:val="5"/>
      </w:numPr>
    </w:pPr>
  </w:style>
  <w:style w:type="paragraph" w:styleId="ListNumber5">
    <w:name w:val="List Number 5"/>
    <w:basedOn w:val="List5"/>
    <w:rsid w:val="00621B1C"/>
    <w:pPr>
      <w:numPr>
        <w:numId w:val="6"/>
      </w:numPr>
    </w:pPr>
  </w:style>
  <w:style w:type="paragraph" w:styleId="BlockText">
    <w:name w:val="Block Text"/>
    <w:basedOn w:val="Normal"/>
    <w:rsid w:val="00621B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1B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1B1C"/>
    <w:rPr>
      <w:sz w:val="16"/>
      <w:vertAlign w:val="superscript"/>
    </w:rPr>
  </w:style>
  <w:style w:type="character" w:customStyle="1" w:styleId="Symbols">
    <w:name w:val="Symbols"/>
    <w:basedOn w:val="DefaultParagraphFont"/>
    <w:rsid w:val="00621B1C"/>
    <w:rPr>
      <w:rFonts w:ascii="Symbol" w:hAnsi="Symbol"/>
    </w:rPr>
  </w:style>
  <w:style w:type="character" w:customStyle="1" w:styleId="MenuOptions">
    <w:name w:val="Menu Options"/>
    <w:basedOn w:val="DefaultParagraphFont"/>
    <w:rsid w:val="00621B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1B1C"/>
    <w:rPr>
      <w:b/>
    </w:rPr>
  </w:style>
  <w:style w:type="character" w:customStyle="1" w:styleId="Underlined">
    <w:name w:val="Underlined"/>
    <w:basedOn w:val="DefaultParagraphFont"/>
    <w:rsid w:val="00621B1C"/>
    <w:rPr>
      <w:u w:val="single"/>
    </w:rPr>
  </w:style>
  <w:style w:type="paragraph" w:customStyle="1" w:styleId="TableBodyTextRight">
    <w:name w:val="Table Body Text Right"/>
    <w:basedOn w:val="TableBodyText"/>
    <w:rsid w:val="00621B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1B1C"/>
    <w:rPr>
      <w:sz w:val="18"/>
    </w:rPr>
  </w:style>
  <w:style w:type="paragraph" w:customStyle="1" w:styleId="BodySmallRight">
    <w:name w:val="Body Small Right"/>
    <w:basedOn w:val="BodyTextRight"/>
    <w:rsid w:val="00621B1C"/>
    <w:rPr>
      <w:sz w:val="18"/>
      <w:szCs w:val="18"/>
    </w:rPr>
  </w:style>
  <w:style w:type="paragraph" w:customStyle="1" w:styleId="MarginEdition">
    <w:name w:val="Margin Edition"/>
    <w:basedOn w:val="MarginNote"/>
    <w:rsid w:val="00621B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1B1C"/>
    <w:rPr>
      <w:sz w:val="2"/>
      <w:szCs w:val="2"/>
    </w:rPr>
  </w:style>
  <w:style w:type="character" w:customStyle="1" w:styleId="Small">
    <w:name w:val="Small"/>
    <w:basedOn w:val="DefaultParagraphFont"/>
    <w:rsid w:val="00621B1C"/>
    <w:rPr>
      <w:sz w:val="16"/>
    </w:rPr>
  </w:style>
  <w:style w:type="paragraph" w:customStyle="1" w:styleId="WideTable">
    <w:name w:val="Wide Table"/>
    <w:basedOn w:val="Normal"/>
    <w:rsid w:val="00621B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1B1C"/>
  </w:style>
  <w:style w:type="paragraph" w:styleId="Quote">
    <w:name w:val="Quote"/>
    <w:basedOn w:val="Heading1"/>
    <w:link w:val="QuoteChar"/>
    <w:qFormat/>
    <w:rsid w:val="00621B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1B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1B1C"/>
    <w:pPr>
      <w:pageBreakBefore/>
    </w:pPr>
  </w:style>
  <w:style w:type="paragraph" w:customStyle="1" w:styleId="Border">
    <w:name w:val="Border"/>
    <w:basedOn w:val="Normal"/>
    <w:qFormat/>
    <w:rsid w:val="00621B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1B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1B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1B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1B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1B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1B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1B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1B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1B1C"/>
    <w:rPr>
      <w:u w:val="single"/>
    </w:rPr>
  </w:style>
  <w:style w:type="character" w:customStyle="1" w:styleId="BoldandItalics">
    <w:name w:val="Bold and Italics"/>
    <w:qFormat/>
    <w:rsid w:val="00621B1C"/>
    <w:rPr>
      <w:b/>
      <w:i/>
      <w:u w:val="none"/>
    </w:rPr>
  </w:style>
  <w:style w:type="paragraph" w:styleId="BalloonText">
    <w:name w:val="Balloon Text"/>
    <w:basedOn w:val="Normal"/>
    <w:link w:val="BalloonTextChar"/>
    <w:rsid w:val="00621B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1B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1B1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1B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1B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1B1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738</Words>
  <Characters>4926</Characters>
  <Application>Microsoft Office Word</Application>
  <DocSecurity>0</DocSecurity>
  <Lines>153</Lines>
  <Paragraphs>89</Paragraphs>
  <ScaleCrop>false</ScaleCrop>
  <Company>Author-it Software Corporation Ltd.</Company>
  <LinksUpToDate>false</LinksUpToDate>
  <CharactersWithSpaces>5610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PUA30112 Certificate III in Public Safety (Aboriginal or Torres Strait Islander Community Policing)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2012-08-19T16:18:00Z</dcterms:created>
  <dcterms:modified xsi:type="dcterms:W3CDTF">2012-08-19T16:18:00Z</dcterms:modified>
</cp:coreProperties>
</file>