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B7C" w:rsidP="000A5B7C">
      <w:pPr>
        <w:pStyle w:val="Title"/>
      </w:pPr>
      <w:bookmarkStart w:id="0" w:name="_GoBack"/>
      <w:bookmarkEnd w:id="0"/>
      <w:r>
        <w:fldChar w:fldCharType="begin"/>
      </w:r>
      <w:r>
        <w:instrText xml:space="preserve"> TITLE   \* MERGEFORMAT </w:instrText>
      </w:r>
      <w:r>
        <w:fldChar w:fldCharType="separate"/>
      </w:r>
      <w:r>
        <w:t>PUAWER009B Participate as a member of a workplace emergency initial response team</w:t>
      </w:r>
      <w:r>
        <w:fldChar w:fldCharType="end"/>
      </w:r>
    </w:p>
    <w:p w:rsidR="000A5B7C" w:rsidP="000A5B7C">
      <w:pPr>
        <w:pStyle w:val="Version"/>
        <w:sectPr w:rsidSect="008B52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5234" w:rsidP="008B5234">
      <w:pPr>
        <w:pStyle w:val="SuperHeading"/>
      </w:pPr>
      <w:r w:rsidRPr="008B5234">
        <w:t>PUAWER009B Participate as a member of a workplace emergency initial response team</w:t>
      </w:r>
    </w:p>
    <w:p w:rsidR="00000000" w:rsidRPr="008B5234" w:rsidP="008B5234">
      <w:pPr>
        <w:pStyle w:val="Heading1"/>
      </w:pPr>
      <w:bookmarkStart w:id="1" w:name="O_460175"/>
      <w:bookmarkEnd w:id="1"/>
      <w:r w:rsidRPr="008B5234">
        <w:t>Modification History</w:t>
      </w:r>
    </w:p>
    <w:tbl>
      <w:tblPr>
        <w:tblW w:w="0" w:type="auto"/>
        <w:tblLayout w:type="fixed"/>
        <w:tblCellMar>
          <w:left w:w="62" w:type="dxa"/>
          <w:right w:w="62" w:type="dxa"/>
        </w:tblCellMar>
        <w:tblLook w:val="0000"/>
      </w:tblPr>
      <w:tblGrid>
        <w:gridCol w:w="1134"/>
        <w:gridCol w:w="1134"/>
        <w:gridCol w:w="3969"/>
      </w:tblGrid>
      <w:tr w:rsidTr="000A5B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234" w:rsidP="008B5234">
            <w:pPr>
              <w:pStyle w:val="TableBodyText"/>
            </w:pPr>
            <w:r w:rsidRPr="008B5234">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234" w:rsidP="008B5234">
            <w:pPr>
              <w:pStyle w:val="TableBodyText"/>
            </w:pPr>
            <w:r w:rsidRPr="008B5234">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234">
            <w:pPr>
              <w:pStyle w:val="TableBodyText"/>
              <w:rPr>
                <w:lang w:val="en-NZ"/>
              </w:rPr>
            </w:pPr>
            <w:r w:rsidRPr="008B5234">
              <w:rPr>
                <w:rStyle w:val="SpecialBold"/>
              </w:rPr>
              <w:t>Comments</w:t>
            </w:r>
          </w:p>
        </w:tc>
      </w:tr>
      <w:tr w:rsidTr="000A5B7C">
        <w:tblPrEx>
          <w:tblW w:w="0" w:type="auto"/>
          <w:tblLayout w:type="fixed"/>
          <w:tblCellMar>
            <w:left w:w="62" w:type="dxa"/>
            <w:right w:w="62" w:type="dxa"/>
          </w:tblCellMar>
          <w:tblLook w:val="0000"/>
        </w:tblPrEx>
        <w:trPr>
          <w:trHeight w:val="52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234">
            <w:pPr>
              <w:pStyle w:val="TableBodyText"/>
              <w:rPr>
                <w:lang w:val="en-NZ"/>
              </w:rPr>
            </w:pPr>
            <w:r w:rsidRPr="008B5234">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234">
            <w:pPr>
              <w:pStyle w:val="TableBodyText"/>
              <w:rPr>
                <w:lang w:val="en-NZ"/>
              </w:rPr>
            </w:pPr>
            <w:r w:rsidRPr="008B5234">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234">
            <w:pPr>
              <w:pStyle w:val="TableBodyText"/>
              <w:rPr>
                <w:lang w:val="en-NZ"/>
              </w:rPr>
            </w:pPr>
            <w:r w:rsidRPr="008B5234">
              <w:t xml:space="preserve">Layout </w:t>
            </w:r>
            <w:r w:rsidRPr="008B5234">
              <w:t>adjusted. Application, PC, Required Knowledge and Range Statement revised.</w:t>
            </w:r>
          </w:p>
        </w:tc>
      </w:tr>
      <w:tr w:rsidTr="000A5B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234">
            <w:pPr>
              <w:pStyle w:val="TableBodyText"/>
              <w:rPr>
                <w:lang w:val="en-NZ"/>
              </w:rPr>
            </w:pPr>
            <w:r w:rsidRPr="008B5234">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234">
            <w:pPr>
              <w:pStyle w:val="TableBodyText"/>
              <w:rPr>
                <w:lang w:val="en-NZ"/>
              </w:rPr>
            </w:pPr>
            <w:r w:rsidRPr="008B5234">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234" w:rsidP="008B5234">
            <w:pPr>
              <w:pStyle w:val="TableBodyText"/>
            </w:pPr>
            <w:r w:rsidRPr="008B5234">
              <w:t>First release in TGA.</w:t>
            </w:r>
          </w:p>
        </w:tc>
      </w:tr>
    </w:tbl>
    <w:p w:rsidR="00000000" w:rsidRPr="008B5234" w:rsidP="008B5234">
      <w:pPr>
        <w:pStyle w:val="TableBodyText"/>
      </w:pPr>
    </w:p>
    <w:p w:rsidR="00000000" w:rsidRPr="008B5234" w:rsidP="008B5234">
      <w:pPr>
        <w:pStyle w:val="AllowPageBreak"/>
      </w:pPr>
    </w:p>
    <w:p w:rsidR="00000000" w:rsidRPr="008B5234" w:rsidP="008B5234">
      <w:pPr>
        <w:pStyle w:val="Heading1"/>
      </w:pPr>
      <w:bookmarkStart w:id="2" w:name="O_460171"/>
      <w:bookmarkEnd w:id="2"/>
      <w:r w:rsidRPr="008B5234">
        <w:t>Unit Descriptor</w:t>
      </w:r>
    </w:p>
    <w:p w:rsidR="00000000" w:rsidRPr="008B5234" w:rsidP="008B5234">
      <w:pPr>
        <w:pStyle w:val="BodyText"/>
      </w:pPr>
      <w:r w:rsidRPr="008B5234">
        <w:t>This unit covers the competency required to participate as a member of a workplace emergency initial response team. This team works in conjunction with the emergency control organisation in the control of workplace emergencies in their early stages prior t</w:t>
      </w:r>
      <w:r w:rsidRPr="008B5234">
        <w:t>o the arrival of emergency services or specialist response teams.</w:t>
      </w:r>
    </w:p>
    <w:p w:rsidR="00000000" w:rsidRPr="008B5234" w:rsidP="008B5234">
      <w:pPr>
        <w:pStyle w:val="BodyText"/>
      </w:pPr>
      <w:r w:rsidRPr="008B5234">
        <w:t>This unit has been developed to cover the broad range of emergencies and workplaces as considered in Australian Standard 3745-2010.</w:t>
      </w:r>
    </w:p>
    <w:p w:rsidR="00000000" w:rsidRPr="008B5234" w:rsidP="008B5234">
      <w:pPr>
        <w:pStyle w:val="BodyText"/>
      </w:pPr>
      <w:r w:rsidRPr="008B5234">
        <w:t>This unit does not cover the competency required for crisi</w:t>
      </w:r>
      <w:r w:rsidRPr="008B5234">
        <w:t>s management, recovery or restoration.</w:t>
      </w:r>
    </w:p>
    <w:p w:rsidR="00000000" w:rsidRPr="008B5234" w:rsidP="008B5234">
      <w:pPr>
        <w:pStyle w:val="AllowPageBreak"/>
      </w:pPr>
    </w:p>
    <w:p w:rsidR="00000000" w:rsidRPr="008B5234" w:rsidP="008B5234">
      <w:pPr>
        <w:pStyle w:val="Heading1"/>
      </w:pPr>
      <w:bookmarkStart w:id="3" w:name="O_460183"/>
      <w:bookmarkEnd w:id="3"/>
      <w:r w:rsidRPr="008B5234">
        <w:t>Application of the Unit</w:t>
      </w:r>
    </w:p>
    <w:p w:rsidR="00000000" w:rsidRPr="008B5234" w:rsidP="008B5234">
      <w:pPr>
        <w:pStyle w:val="BodyText"/>
      </w:pPr>
      <w:r w:rsidRPr="008B5234">
        <w:t>This unit applies to employees in the workplace within all industries and in all contexts.</w:t>
      </w:r>
    </w:p>
    <w:p w:rsidR="00000000" w:rsidRPr="008B5234" w:rsidP="008B5234">
      <w:pPr>
        <w:pStyle w:val="BodyText"/>
      </w:pPr>
      <w:r w:rsidRPr="008B5234">
        <w:t>This unit places responsibility on individual employees who are delegated responsibil</w:t>
      </w:r>
      <w:r w:rsidRPr="008B5234">
        <w:t>ity as part of an initial response team to participate in the preparation of workplace emergency procedures and respond to workplace emergencies.  This expectation will be included in appropriate position descriptions and duty statements.</w:t>
      </w:r>
    </w:p>
    <w:p w:rsidR="00000000" w:rsidRPr="008B5234" w:rsidP="008B5234">
      <w:pPr>
        <w:pStyle w:val="BodyText"/>
      </w:pPr>
      <w:r w:rsidRPr="008B5234">
        <w:t>The knowledge and</w:t>
      </w:r>
      <w:r w:rsidRPr="008B5234">
        <w:t xml:space="preserve"> skills gained through the completion of this unit may be applied by employees across all industries.</w:t>
      </w:r>
    </w:p>
    <w:p w:rsidR="00000000" w:rsidRPr="008B5234" w:rsidP="008B5234">
      <w:pPr>
        <w:pStyle w:val="AllowPageBreak"/>
      </w:pPr>
    </w:p>
    <w:p w:rsidR="00000000" w:rsidRPr="008B5234" w:rsidP="008B5234">
      <w:pPr>
        <w:pStyle w:val="Heading1"/>
      </w:pPr>
      <w:bookmarkStart w:id="4" w:name="O_460176"/>
      <w:bookmarkEnd w:id="4"/>
      <w:r w:rsidRPr="008B5234">
        <w:t>Licensing/Regulatory Information</w:t>
      </w:r>
    </w:p>
    <w:p w:rsidR="00000000" w:rsidRPr="008B5234" w:rsidP="008B5234">
      <w:pPr>
        <w:pStyle w:val="BodyText"/>
      </w:pPr>
      <w:r w:rsidRPr="008B5234">
        <w:t>Not applicable.</w:t>
      </w:r>
    </w:p>
    <w:p w:rsidR="00000000" w:rsidRPr="008B5234" w:rsidP="008B5234">
      <w:pPr>
        <w:pStyle w:val="AllowPageBreak"/>
      </w:pPr>
    </w:p>
    <w:p w:rsidR="00000000" w:rsidRPr="008B5234" w:rsidP="008B5234">
      <w:pPr>
        <w:pStyle w:val="Heading1"/>
      </w:pPr>
      <w:bookmarkStart w:id="5" w:name="O_460174"/>
      <w:bookmarkEnd w:id="5"/>
      <w:r w:rsidRPr="008B5234">
        <w:t>Pre-Requisites</w:t>
      </w:r>
    </w:p>
    <w:p w:rsidR="00000000" w:rsidRPr="008B5234" w:rsidP="008B5234">
      <w:pPr>
        <w:pStyle w:val="BodyText"/>
      </w:pPr>
      <w:r w:rsidRPr="008B5234">
        <w:t>Not applicable.</w:t>
      </w:r>
    </w:p>
    <w:p w:rsidR="00000000" w:rsidRPr="008B5234" w:rsidP="008B5234">
      <w:pPr>
        <w:pStyle w:val="AllowPageBreak"/>
      </w:pPr>
    </w:p>
    <w:p w:rsidR="00000000" w:rsidRPr="008B5234" w:rsidP="008B5234">
      <w:pPr>
        <w:pStyle w:val="Heading1"/>
      </w:pPr>
      <w:bookmarkStart w:id="6" w:name="O_460179"/>
      <w:bookmarkEnd w:id="6"/>
      <w:r w:rsidRPr="008B5234">
        <w:t>Employability Skills Information</w:t>
      </w:r>
    </w:p>
    <w:p w:rsidR="00000000" w:rsidRPr="008B5234" w:rsidP="008B5234">
      <w:pPr>
        <w:pStyle w:val="BodyText"/>
      </w:pPr>
      <w:r w:rsidRPr="008B5234">
        <w:t>This unit contains employability skills.</w:t>
      </w:r>
    </w:p>
    <w:p w:rsidR="00000000" w:rsidRPr="008B5234" w:rsidP="008B5234">
      <w:pPr>
        <w:pStyle w:val="AllowPageBreak"/>
      </w:pPr>
    </w:p>
    <w:p w:rsidR="00000000" w:rsidRPr="008B5234" w:rsidP="008B5234">
      <w:pPr>
        <w:pStyle w:val="Heading1"/>
      </w:pPr>
      <w:bookmarkStart w:id="7" w:name="O_460180"/>
      <w:bookmarkEnd w:id="7"/>
      <w:r w:rsidRPr="008B5234">
        <w:t>Elements and Performance Criteria Pre-Content</w:t>
      </w:r>
    </w:p>
    <w:tbl>
      <w:tblPr>
        <w:tblW w:w="0" w:type="auto"/>
        <w:tblLayout w:type="fixed"/>
        <w:tblCellMar>
          <w:left w:w="62" w:type="dxa"/>
          <w:right w:w="62" w:type="dxa"/>
        </w:tblCellMar>
        <w:tblLook w:val="0000"/>
      </w:tblPr>
      <w:tblGrid>
        <w:gridCol w:w="3060"/>
        <w:gridCol w:w="5580"/>
      </w:tblGrid>
      <w:tr w:rsidTr="000A5B7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B5234">
            <w:pPr>
              <w:pStyle w:val="BodyText"/>
              <w:rPr>
                <w:lang w:val="en-NZ"/>
              </w:rPr>
            </w:pPr>
            <w:r w:rsidRPr="008B5234">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8B5234" w:rsidP="008B5234">
            <w:pPr>
              <w:pStyle w:val="BodyText"/>
            </w:pPr>
            <w:r w:rsidRPr="008B5234">
              <w:t>Performance Criteria describe the required performanc</w:t>
            </w:r>
            <w:r w:rsidRPr="008B5234">
              <w:t xml:space="preserve">e needed to demonstrate achievement of the element. Where </w:t>
            </w:r>
            <w:r w:rsidRPr="008B5234">
              <w:rPr>
                <w:rStyle w:val="BoldandItalics"/>
              </w:rPr>
              <w:t>bold italicised</w:t>
            </w:r>
            <w:r w:rsidRPr="008B5234">
              <w:t xml:space="preserve"> text is used, further information is detailed in the Range Statement. Assessment of performance is to be consistent with the Evidence Guide.</w:t>
            </w:r>
          </w:p>
        </w:tc>
      </w:tr>
    </w:tbl>
    <w:p w:rsidR="00000000" w:rsidRPr="008B5234" w:rsidP="008B5234">
      <w:pPr>
        <w:pStyle w:val="BodyText"/>
      </w:pPr>
    </w:p>
    <w:p w:rsidR="00000000" w:rsidRPr="008B5234" w:rsidP="008B5234">
      <w:pPr>
        <w:pStyle w:val="AllowPageBreak"/>
      </w:pPr>
    </w:p>
    <w:p w:rsidR="00000000" w:rsidRPr="008B5234" w:rsidP="008B5234">
      <w:pPr>
        <w:pStyle w:val="Heading1"/>
      </w:pPr>
      <w:bookmarkStart w:id="8" w:name="O_460181"/>
      <w:bookmarkEnd w:id="8"/>
      <w:r w:rsidRPr="008B5234">
        <w:t>Elements and Performan</w:t>
      </w:r>
      <w:r w:rsidRPr="008B5234">
        <w:t>ce Criteria</w:t>
      </w:r>
    </w:p>
    <w:tbl>
      <w:tblPr>
        <w:tblW w:w="0" w:type="auto"/>
        <w:tblLayout w:type="fixed"/>
        <w:tblCellMar>
          <w:left w:w="62" w:type="dxa"/>
          <w:right w:w="62" w:type="dxa"/>
        </w:tblCellMar>
        <w:tblLook w:val="0000"/>
      </w:tblPr>
      <w:tblGrid>
        <w:gridCol w:w="3060"/>
        <w:gridCol w:w="5580"/>
      </w:tblGrid>
      <w:tr w:rsidTr="000A5B7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8B5234" w:rsidP="008B5234">
            <w:pPr>
              <w:pStyle w:val="BodyText"/>
            </w:pPr>
            <w:r w:rsidRPr="008B523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B5234">
            <w:pPr>
              <w:pStyle w:val="BodyText"/>
              <w:rPr>
                <w:lang w:val="en-NZ"/>
              </w:rPr>
            </w:pPr>
            <w:r w:rsidRPr="008B5234">
              <w:rPr>
                <w:rStyle w:val="SpecialBold"/>
              </w:rPr>
              <w:t>PERFORMANCE CRITERIA</w:t>
            </w:r>
          </w:p>
        </w:tc>
      </w:tr>
      <w:tr w:rsidTr="000A5B7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B5234">
            <w:pPr>
              <w:pStyle w:val="List"/>
              <w:rPr>
                <w:lang w:val="en-NZ"/>
              </w:rPr>
            </w:pPr>
            <w:r w:rsidRPr="008B5234">
              <w:rPr>
                <w:rStyle w:val="SpecialBold"/>
              </w:rPr>
              <w:t>1.</w:t>
            </w:r>
            <w:r w:rsidRPr="008B5234">
              <w:rPr>
                <w:rStyle w:val="SpecialBold"/>
              </w:rPr>
              <w:tab/>
              <w:t>Prepare for workplace emergencies</w:t>
            </w:r>
          </w:p>
        </w:tc>
        <w:tc>
          <w:tcPr>
            <w:tcW w:w="5580" w:type="dxa"/>
            <w:tcBorders>
              <w:top w:val="nil"/>
              <w:left w:val="nil"/>
              <w:bottom w:val="nil"/>
              <w:right w:val="nil"/>
            </w:tcBorders>
            <w:tcMar>
              <w:top w:w="0" w:type="dxa"/>
              <w:left w:w="62" w:type="dxa"/>
              <w:bottom w:w="0" w:type="dxa"/>
              <w:right w:w="62" w:type="dxa"/>
            </w:tcMar>
          </w:tcPr>
          <w:p w:rsidR="00000000" w:rsidRPr="008B5234" w:rsidP="008B5234">
            <w:pPr>
              <w:pStyle w:val="List"/>
            </w:pPr>
            <w:r w:rsidRPr="008B5234">
              <w:t>1.1</w:t>
            </w:r>
            <w:r w:rsidRPr="008B5234">
              <w:tab/>
            </w:r>
            <w:r w:rsidRPr="008B5234">
              <w:rPr>
                <w:rStyle w:val="BoldandItalics"/>
              </w:rPr>
              <w:t>Emergency equipment</w:t>
            </w:r>
            <w:r w:rsidRPr="008B5234">
              <w:t xml:space="preserve"> assigned for use by the initial response team is stored and maintained in a safe, accessible and serviceable state.</w:t>
            </w:r>
          </w:p>
          <w:p w:rsidR="00000000" w:rsidRPr="008B5234" w:rsidP="008B5234">
            <w:pPr>
              <w:pStyle w:val="List"/>
            </w:pPr>
            <w:r w:rsidRPr="008B5234">
              <w:t>1.2</w:t>
            </w:r>
            <w:r w:rsidRPr="008B5234">
              <w:tab/>
            </w:r>
            <w:r w:rsidRPr="008B5234">
              <w:t>Current workplace emergency procedures to be used by employees are identified and accessed.</w:t>
            </w:r>
          </w:p>
          <w:p w:rsidR="00000000" w:rsidRPr="008B5234" w:rsidP="008B5234">
            <w:pPr>
              <w:pStyle w:val="List"/>
            </w:pPr>
            <w:r w:rsidRPr="008B5234">
              <w:t>1.3</w:t>
            </w:r>
            <w:r w:rsidRPr="008B5234">
              <w:tab/>
              <w:t>Risk assessment of initial response team activities is undertaken according to workplace procedures.</w:t>
            </w:r>
          </w:p>
          <w:p w:rsidR="00000000" w:rsidP="008B5234">
            <w:pPr>
              <w:pStyle w:val="List"/>
              <w:rPr>
                <w:lang w:val="en-NZ"/>
              </w:rPr>
            </w:pPr>
            <w:r w:rsidRPr="008B5234">
              <w:t>1.4</w:t>
            </w:r>
            <w:r w:rsidRPr="008B5234">
              <w:tab/>
              <w:t>Initial response team training activities are undertake</w:t>
            </w:r>
            <w:r w:rsidRPr="008B5234">
              <w:t>n according to workplace emergency procedures and relevant legislation.</w:t>
            </w:r>
          </w:p>
        </w:tc>
      </w:tr>
      <w:tr w:rsidTr="000A5B7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B5234">
            <w:pPr>
              <w:pStyle w:val="List"/>
              <w:rPr>
                <w:lang w:val="en-NZ"/>
              </w:rPr>
            </w:pPr>
            <w:r w:rsidRPr="008B5234">
              <w:rPr>
                <w:rStyle w:val="SpecialBold"/>
              </w:rPr>
              <w:t>2.</w:t>
            </w:r>
            <w:r w:rsidRPr="008B5234">
              <w:rPr>
                <w:rStyle w:val="SpecialBold"/>
              </w:rPr>
              <w:tab/>
              <w:t>Respond to workplace emergencies</w:t>
            </w:r>
          </w:p>
        </w:tc>
        <w:tc>
          <w:tcPr>
            <w:tcW w:w="5580" w:type="dxa"/>
            <w:tcBorders>
              <w:top w:val="nil"/>
              <w:left w:val="nil"/>
              <w:bottom w:val="nil"/>
              <w:right w:val="nil"/>
            </w:tcBorders>
            <w:tcMar>
              <w:top w:w="0" w:type="dxa"/>
              <w:left w:w="62" w:type="dxa"/>
              <w:bottom w:w="0" w:type="dxa"/>
              <w:right w:w="62" w:type="dxa"/>
            </w:tcMar>
          </w:tcPr>
          <w:p w:rsidR="00000000" w:rsidRPr="008B5234" w:rsidP="008B5234">
            <w:pPr>
              <w:pStyle w:val="List"/>
            </w:pPr>
            <w:r w:rsidRPr="008B5234">
              <w:t>2.1</w:t>
            </w:r>
            <w:r w:rsidRPr="008B5234">
              <w:tab/>
              <w:t>Emergency is responded to according to workplace emergency procedures.</w:t>
            </w:r>
          </w:p>
          <w:p w:rsidR="00000000" w:rsidRPr="008B5234" w:rsidP="008B5234">
            <w:pPr>
              <w:pStyle w:val="List"/>
            </w:pPr>
            <w:r w:rsidRPr="008B5234">
              <w:t>2.2</w:t>
            </w:r>
            <w:r w:rsidRPr="008B5234">
              <w:tab/>
              <w:t>Emergency situation is assessed for hazards and appropriate precauti</w:t>
            </w:r>
            <w:r w:rsidRPr="008B5234">
              <w:t xml:space="preserve">ons against those </w:t>
            </w:r>
            <w:r w:rsidRPr="008B5234">
              <w:rPr>
                <w:rStyle w:val="BoldandItalics"/>
              </w:rPr>
              <w:t>hazards</w:t>
            </w:r>
            <w:r w:rsidRPr="008B5234">
              <w:t xml:space="preserve"> are implemented.</w:t>
            </w:r>
          </w:p>
          <w:p w:rsidR="00000000" w:rsidRPr="008B5234" w:rsidP="008B5234">
            <w:pPr>
              <w:pStyle w:val="List"/>
            </w:pPr>
            <w:r w:rsidRPr="008B5234">
              <w:t>2.3</w:t>
            </w:r>
            <w:r w:rsidRPr="008B5234">
              <w:tab/>
              <w:t>Identified hazards are reported to people in danger and the initial response team leader.</w:t>
            </w:r>
          </w:p>
          <w:p w:rsidR="00000000" w:rsidRPr="008B5234" w:rsidP="008B5234">
            <w:pPr>
              <w:pStyle w:val="List"/>
            </w:pPr>
            <w:r w:rsidRPr="008B5234">
              <w:t>2.4</w:t>
            </w:r>
            <w:r w:rsidRPr="008B5234">
              <w:tab/>
              <w:t>An appropriate level or response is determined according to the status of the emergency.</w:t>
            </w:r>
          </w:p>
          <w:p w:rsidR="00000000" w:rsidRPr="008B5234" w:rsidP="008B5234">
            <w:pPr>
              <w:pStyle w:val="List"/>
            </w:pPr>
            <w:r w:rsidRPr="008B5234">
              <w:t>2.5</w:t>
            </w:r>
            <w:r w:rsidRPr="008B5234">
              <w:tab/>
              <w:t xml:space="preserve">Instructions from the </w:t>
            </w:r>
            <w:r w:rsidRPr="008B5234">
              <w:t>initial response team leader are confirmed and implemented safely and promptly.</w:t>
            </w:r>
          </w:p>
          <w:p w:rsidR="00000000" w:rsidRPr="008B5234" w:rsidP="008B5234">
            <w:pPr>
              <w:pStyle w:val="List"/>
            </w:pPr>
            <w:r w:rsidRPr="008B5234">
              <w:t>2.6</w:t>
            </w:r>
            <w:r w:rsidRPr="008B5234">
              <w:tab/>
              <w:t>Appropriate equipment is selected and operated according to workplace emergency procedures.</w:t>
            </w:r>
          </w:p>
          <w:p w:rsidR="00000000" w:rsidP="008B5234">
            <w:pPr>
              <w:pStyle w:val="List"/>
              <w:rPr>
                <w:lang w:val="en-NZ"/>
              </w:rPr>
            </w:pPr>
            <w:r w:rsidRPr="008B5234">
              <w:t>2.7</w:t>
            </w:r>
            <w:r w:rsidRPr="008B5234">
              <w:tab/>
              <w:t>Situation is contained to the extent necessary to prevent an escalation of t</w:t>
            </w:r>
            <w:r w:rsidRPr="008B5234">
              <w:t>he emergency and to enable emergency services and specialist response team activity to be completed safely.</w:t>
            </w:r>
          </w:p>
        </w:tc>
      </w:tr>
      <w:tr w:rsidTr="000A5B7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B5234">
            <w:pPr>
              <w:pStyle w:val="List"/>
              <w:rPr>
                <w:lang w:val="en-NZ"/>
              </w:rPr>
            </w:pPr>
            <w:r w:rsidRPr="008B5234">
              <w:rPr>
                <w:rStyle w:val="SpecialBold"/>
              </w:rPr>
              <w:t>3.</w:t>
            </w:r>
            <w:r w:rsidRPr="008B5234">
              <w:rPr>
                <w:rStyle w:val="SpecialBold"/>
              </w:rPr>
              <w:tab/>
              <w:t>Communicate with and complement other personnel</w:t>
            </w:r>
          </w:p>
        </w:tc>
        <w:tc>
          <w:tcPr>
            <w:tcW w:w="5580" w:type="dxa"/>
            <w:tcBorders>
              <w:top w:val="nil"/>
              <w:left w:val="nil"/>
              <w:bottom w:val="nil"/>
              <w:right w:val="nil"/>
            </w:tcBorders>
            <w:tcMar>
              <w:top w:w="0" w:type="dxa"/>
              <w:left w:w="62" w:type="dxa"/>
              <w:bottom w:w="0" w:type="dxa"/>
              <w:right w:w="62" w:type="dxa"/>
            </w:tcMar>
          </w:tcPr>
          <w:p w:rsidR="00000000" w:rsidRPr="008B5234" w:rsidP="008B5234">
            <w:pPr>
              <w:pStyle w:val="List"/>
            </w:pPr>
            <w:r w:rsidRPr="008B5234">
              <w:t>3.1</w:t>
            </w:r>
            <w:r w:rsidRPr="008B5234">
              <w:tab/>
            </w:r>
            <w:r w:rsidRPr="008B5234">
              <w:t>Effective communication with initial response team members and initial response team leader is constantly maintained.</w:t>
            </w:r>
          </w:p>
          <w:p w:rsidR="00000000" w:rsidRPr="008B5234" w:rsidP="008B5234">
            <w:pPr>
              <w:pStyle w:val="List"/>
            </w:pPr>
            <w:r w:rsidRPr="008B5234">
              <w:t>3.2</w:t>
            </w:r>
            <w:r w:rsidRPr="008B5234">
              <w:tab/>
              <w:t>Activities are consistent with the initial response team leader's plan of action and support the work of other initial response team m</w:t>
            </w:r>
            <w:r w:rsidRPr="008B5234">
              <w:t>embers.</w:t>
            </w:r>
          </w:p>
          <w:p w:rsidR="00000000" w:rsidRPr="008B5234" w:rsidP="008B5234">
            <w:pPr>
              <w:pStyle w:val="List"/>
            </w:pPr>
            <w:r w:rsidRPr="008B5234">
              <w:t>3.3</w:t>
            </w:r>
            <w:r w:rsidRPr="008B5234">
              <w:tab/>
              <w:t xml:space="preserve">Activities support the actions of </w:t>
            </w:r>
            <w:r w:rsidRPr="008B5234">
              <w:rPr>
                <w:rStyle w:val="BoldandItalics"/>
              </w:rPr>
              <w:t>other initial response teams.</w:t>
            </w:r>
          </w:p>
          <w:p w:rsidR="00000000" w:rsidP="008B5234">
            <w:pPr>
              <w:pStyle w:val="List"/>
              <w:rPr>
                <w:lang w:val="en-NZ"/>
              </w:rPr>
            </w:pPr>
            <w:r w:rsidRPr="008B5234">
              <w:t>3.4</w:t>
            </w:r>
            <w:r w:rsidRPr="008B5234">
              <w:tab/>
              <w:t>Any injuries, accidents or near misses involving team members are reported to the team leader.</w:t>
            </w:r>
          </w:p>
        </w:tc>
      </w:tr>
      <w:tr w:rsidTr="000A5B7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B5234">
            <w:pPr>
              <w:pStyle w:val="List"/>
              <w:rPr>
                <w:lang w:val="en-NZ"/>
              </w:rPr>
            </w:pPr>
            <w:r w:rsidRPr="008B5234">
              <w:rPr>
                <w:rStyle w:val="SpecialBold"/>
              </w:rPr>
              <w:t>4.</w:t>
            </w:r>
            <w:r w:rsidRPr="008B5234">
              <w:rPr>
                <w:rStyle w:val="SpecialBold"/>
              </w:rPr>
              <w:tab/>
              <w:t>Assist with recovery from workplace emergencies</w:t>
            </w:r>
          </w:p>
        </w:tc>
        <w:tc>
          <w:tcPr>
            <w:tcW w:w="5580" w:type="dxa"/>
            <w:tcBorders>
              <w:top w:val="nil"/>
              <w:left w:val="nil"/>
              <w:bottom w:val="nil"/>
              <w:right w:val="nil"/>
            </w:tcBorders>
            <w:tcMar>
              <w:top w:w="0" w:type="dxa"/>
              <w:left w:w="62" w:type="dxa"/>
              <w:bottom w:w="0" w:type="dxa"/>
              <w:right w:w="62" w:type="dxa"/>
            </w:tcMar>
          </w:tcPr>
          <w:p w:rsidR="00000000" w:rsidRPr="008B5234" w:rsidP="008B5234">
            <w:pPr>
              <w:pStyle w:val="List"/>
            </w:pPr>
            <w:r w:rsidRPr="008B5234">
              <w:t>4.1</w:t>
            </w:r>
            <w:r w:rsidRPr="008B5234">
              <w:tab/>
              <w:t xml:space="preserve">Evidence relating to the </w:t>
            </w:r>
            <w:r w:rsidRPr="008B5234">
              <w:t>cause, origin and progress of the emergency is preserved and recorded as far as possible.</w:t>
            </w:r>
          </w:p>
          <w:p w:rsidR="00000000" w:rsidRPr="008B5234" w:rsidP="008B5234">
            <w:pPr>
              <w:pStyle w:val="List"/>
            </w:pPr>
            <w:r w:rsidRPr="008B5234">
              <w:t>4.2</w:t>
            </w:r>
            <w:r w:rsidRPr="008B5234">
              <w:tab/>
              <w:t>Appropriate assistance is provided in accordance with the workplace emergency procedures.</w:t>
            </w:r>
          </w:p>
          <w:p w:rsidR="00000000" w:rsidRPr="008B5234" w:rsidP="008B5234">
            <w:pPr>
              <w:pStyle w:val="List"/>
            </w:pPr>
            <w:r w:rsidRPr="008B5234">
              <w:t>4.3</w:t>
            </w:r>
            <w:r w:rsidRPr="008B5234">
              <w:tab/>
              <w:t>Emergency equipment is returned to a state of readiness as soon as i</w:t>
            </w:r>
            <w:r w:rsidRPr="008B5234">
              <w:t>s reasonably practicable.</w:t>
            </w:r>
          </w:p>
          <w:p w:rsidR="00000000" w:rsidRPr="008B5234" w:rsidP="008B5234">
            <w:pPr>
              <w:pStyle w:val="List"/>
            </w:pPr>
            <w:r w:rsidRPr="008B5234">
              <w:t>4.4</w:t>
            </w:r>
            <w:r w:rsidRPr="008B5234">
              <w:tab/>
              <w:t>Debriefings are attended and participated in as appropriate.</w:t>
            </w:r>
          </w:p>
        </w:tc>
      </w:tr>
    </w:tbl>
    <w:p w:rsidR="00000000" w:rsidRPr="008B5234" w:rsidP="008B5234">
      <w:pPr>
        <w:pStyle w:val="BodyText"/>
      </w:pPr>
    </w:p>
    <w:p w:rsidR="00000000" w:rsidRPr="008B5234" w:rsidP="008B5234">
      <w:pPr>
        <w:pStyle w:val="AllowPageBreak"/>
      </w:pPr>
    </w:p>
    <w:p w:rsidR="00000000" w:rsidRPr="008B5234" w:rsidP="008B5234">
      <w:pPr>
        <w:pStyle w:val="Heading1"/>
      </w:pPr>
      <w:bookmarkStart w:id="9" w:name="O_460172"/>
      <w:bookmarkEnd w:id="9"/>
      <w:r w:rsidRPr="008B5234">
        <w:t>Required Skills and Knowledge</w:t>
      </w:r>
    </w:p>
    <w:tbl>
      <w:tblPr>
        <w:tblW w:w="0" w:type="auto"/>
        <w:tblLayout w:type="fixed"/>
        <w:tblCellMar>
          <w:left w:w="62" w:type="dxa"/>
          <w:right w:w="62" w:type="dxa"/>
        </w:tblCellMar>
        <w:tblLook w:val="0000"/>
      </w:tblPr>
      <w:tblGrid>
        <w:gridCol w:w="8640"/>
      </w:tblGrid>
      <w:tr w:rsidTr="000A5B7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B5234">
            <w:pPr>
              <w:pStyle w:val="BodyText"/>
              <w:rPr>
                <w:lang w:val="en-NZ"/>
              </w:rPr>
            </w:pPr>
            <w:r w:rsidRPr="008B5234">
              <w:t>This describes the essential skills and knowledge and their level, required for this unit.</w:t>
            </w:r>
          </w:p>
        </w:tc>
      </w:tr>
      <w:tr w:rsidTr="000A5B7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B5234">
            <w:pPr>
              <w:pStyle w:val="BodyText"/>
              <w:rPr>
                <w:lang w:val="en-NZ"/>
              </w:rPr>
            </w:pPr>
            <w:r w:rsidRPr="008B5234">
              <w:rPr>
                <w:rStyle w:val="SpecialBold"/>
              </w:rPr>
              <w:t>Required Skills</w:t>
            </w:r>
          </w:p>
        </w:tc>
      </w:tr>
      <w:tr w:rsidTr="000A5B7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B5234" w:rsidP="008B5234">
            <w:pPr>
              <w:pStyle w:val="ListBullet"/>
            </w:pPr>
            <w:r w:rsidRPr="008B5234">
              <w:t>access and use protective clothing and equipment safely and effectively under emergency conditions</w:t>
            </w:r>
          </w:p>
          <w:p w:rsidR="00000000" w:rsidRPr="008B5234" w:rsidP="008B5234">
            <w:pPr>
              <w:pStyle w:val="ListBullet"/>
            </w:pPr>
            <w:r w:rsidRPr="008B5234">
              <w:t>communication skills during emergencies</w:t>
            </w:r>
          </w:p>
          <w:p w:rsidR="00000000" w:rsidRPr="008B5234" w:rsidP="008B5234">
            <w:pPr>
              <w:pStyle w:val="ListBullet"/>
            </w:pPr>
            <w:r w:rsidRPr="008B5234">
              <w:t>care for protective clothing and equipment</w:t>
            </w:r>
          </w:p>
          <w:p w:rsidR="00000000" w:rsidRPr="008B5234" w:rsidP="008B5234">
            <w:pPr>
              <w:pStyle w:val="ListBullet"/>
            </w:pPr>
            <w:r w:rsidRPr="008B5234">
              <w:t>interpret and respond to alarm systems</w:t>
            </w:r>
          </w:p>
          <w:p w:rsidR="00000000" w:rsidP="008B5234">
            <w:pPr>
              <w:pStyle w:val="ListBullet"/>
              <w:rPr>
                <w:lang w:val="en-NZ"/>
              </w:rPr>
            </w:pPr>
            <w:r w:rsidRPr="008B5234">
              <w:t>re-stow initial response equipment</w:t>
            </w:r>
          </w:p>
        </w:tc>
      </w:tr>
      <w:tr w:rsidTr="000A5B7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B5234">
            <w:pPr>
              <w:pStyle w:val="BodyText"/>
              <w:rPr>
                <w:lang w:val="en-NZ"/>
              </w:rPr>
            </w:pPr>
            <w:r w:rsidRPr="008B5234">
              <w:rPr>
                <w:rStyle w:val="SpecialBold"/>
              </w:rPr>
              <w:t>Required Knowledge</w:t>
            </w:r>
          </w:p>
        </w:tc>
      </w:tr>
      <w:tr w:rsidTr="000A5B7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B5234" w:rsidP="008B5234">
            <w:pPr>
              <w:pStyle w:val="ListBullet"/>
            </w:pPr>
            <w:r w:rsidRPr="008B5234">
              <w:t>alarm systems and associated equipment</w:t>
            </w:r>
          </w:p>
          <w:p w:rsidR="00000000" w:rsidRPr="008B5234" w:rsidP="008B5234">
            <w:pPr>
              <w:pStyle w:val="ListBullet"/>
            </w:pPr>
            <w:r w:rsidRPr="008B5234">
              <w:t>appropriate personal protective clothing and equipment</w:t>
            </w:r>
          </w:p>
          <w:p w:rsidR="00000000" w:rsidRPr="008B5234" w:rsidP="008B5234">
            <w:pPr>
              <w:pStyle w:val="ListBullet"/>
            </w:pPr>
            <w:r w:rsidRPr="008B5234">
              <w:t>concept of dynamic risk assessment</w:t>
            </w:r>
          </w:p>
          <w:p w:rsidR="00000000" w:rsidRPr="008B5234" w:rsidP="008B5234">
            <w:pPr>
              <w:pStyle w:val="ListBullet"/>
            </w:pPr>
            <w:r w:rsidRPr="008B5234">
              <w:t>equipment operating characteristics, limitations, hazards, precautions, procedures and general care</w:t>
            </w:r>
          </w:p>
          <w:p w:rsidR="00000000" w:rsidRPr="008B5234" w:rsidP="008B5234">
            <w:pPr>
              <w:pStyle w:val="ListBullet"/>
            </w:pPr>
            <w:r w:rsidRPr="008B5234">
              <w:t>genera</w:t>
            </w:r>
            <w:r w:rsidRPr="008B5234">
              <w:t>l emergency priorities and strategies</w:t>
            </w:r>
          </w:p>
          <w:p w:rsidR="00000000" w:rsidRPr="008B5234" w:rsidP="008B5234">
            <w:pPr>
              <w:pStyle w:val="ListBullet"/>
            </w:pPr>
            <w:r w:rsidRPr="008B5234">
              <w:t>hazard analysis</w:t>
            </w:r>
          </w:p>
          <w:p w:rsidR="00000000" w:rsidRPr="008B5234" w:rsidP="008B5234">
            <w:pPr>
              <w:pStyle w:val="ListBullet"/>
            </w:pPr>
            <w:r w:rsidRPr="008B5234">
              <w:t>hierarchy of control</w:t>
            </w:r>
          </w:p>
          <w:p w:rsidR="00000000" w:rsidRPr="008B5234" w:rsidP="008B5234">
            <w:pPr>
              <w:pStyle w:val="ListBullet"/>
            </w:pPr>
            <w:r w:rsidRPr="008B5234">
              <w:t>hazards and the precautions necessary during control activities</w:t>
            </w:r>
          </w:p>
          <w:p w:rsidR="00000000" w:rsidRPr="008B5234" w:rsidP="008B5234">
            <w:pPr>
              <w:pStyle w:val="ListBullet"/>
            </w:pPr>
            <w:r w:rsidRPr="008B5234">
              <w:t>procedures for responding to alarms</w:t>
            </w:r>
          </w:p>
          <w:p w:rsidR="00000000" w:rsidRPr="008B5234" w:rsidP="008B5234">
            <w:pPr>
              <w:pStyle w:val="ListBullet"/>
            </w:pPr>
            <w:r w:rsidRPr="008B5234">
              <w:t>survival, rescue and recovery procedures</w:t>
            </w:r>
          </w:p>
          <w:p w:rsidR="00000000" w:rsidRPr="008B5234" w:rsidP="008B5234">
            <w:pPr>
              <w:pStyle w:val="ListBullet"/>
            </w:pPr>
            <w:r w:rsidRPr="008B5234">
              <w:t>tactics for safely handling specific e</w:t>
            </w:r>
            <w:r w:rsidRPr="008B5234">
              <w:t>mergencies</w:t>
            </w:r>
          </w:p>
          <w:p w:rsidR="00000000" w:rsidRPr="008B5234" w:rsidP="008B5234">
            <w:pPr>
              <w:pStyle w:val="ListBullet"/>
            </w:pPr>
            <w:r w:rsidRPr="008B5234">
              <w:t>workplace emergency procedures</w:t>
            </w:r>
          </w:p>
        </w:tc>
      </w:tr>
    </w:tbl>
    <w:p w:rsidR="00000000" w:rsidRPr="008B5234" w:rsidP="008B5234">
      <w:pPr>
        <w:pStyle w:val="BodyText"/>
      </w:pPr>
    </w:p>
    <w:p w:rsidR="00000000" w:rsidRPr="008B5234" w:rsidP="008B5234">
      <w:pPr>
        <w:pStyle w:val="AllowPageBreak"/>
      </w:pPr>
    </w:p>
    <w:p w:rsidR="00000000" w:rsidRPr="008B5234" w:rsidP="008B5234">
      <w:pPr>
        <w:pStyle w:val="Heading1"/>
      </w:pPr>
      <w:bookmarkStart w:id="10" w:name="O_460178"/>
      <w:bookmarkEnd w:id="10"/>
      <w:r w:rsidRPr="008B5234">
        <w:t>Evidence Guide</w:t>
      </w:r>
    </w:p>
    <w:tbl>
      <w:tblPr>
        <w:tblW w:w="0" w:type="auto"/>
        <w:tblLayout w:type="fixed"/>
        <w:tblCellMar>
          <w:left w:w="62" w:type="dxa"/>
          <w:right w:w="62" w:type="dxa"/>
        </w:tblCellMar>
        <w:tblLook w:val="0000"/>
      </w:tblPr>
      <w:tblGrid>
        <w:gridCol w:w="3060"/>
        <w:gridCol w:w="5580"/>
      </w:tblGrid>
      <w:tr w:rsidTr="000A5B7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B5234">
            <w:pPr>
              <w:pStyle w:val="BodyText"/>
              <w:rPr>
                <w:lang w:val="en-NZ"/>
              </w:rPr>
            </w:pPr>
            <w:r w:rsidRPr="008B5234">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8B5234" w:rsidP="008B5234">
            <w:pPr>
              <w:pStyle w:val="BodyText"/>
            </w:pPr>
            <w:r w:rsidRPr="008B5234">
              <w:t xml:space="preserve">Assessment must confirm the ability to be prepared for a safe and prompt response to a </w:t>
            </w:r>
            <w:r w:rsidRPr="008B5234">
              <w:t>workplace emergency; to identify hazards and implement appropriate precautions; to use equipment safely and effectively; and to work as a team member safely and effectively under the direction of a workplace emergency initial response team leader.</w:t>
            </w:r>
          </w:p>
          <w:p w:rsidR="00000000" w:rsidRPr="008B5234" w:rsidP="008B5234">
            <w:pPr>
              <w:pStyle w:val="BodyText"/>
            </w:pPr>
            <w:r w:rsidRPr="008B5234">
              <w:rPr>
                <w:rStyle w:val="SpecialBold"/>
              </w:rPr>
              <w:t>Consiste</w:t>
            </w:r>
            <w:r w:rsidRPr="008B5234">
              <w:rPr>
                <w:rStyle w:val="SpecialBold"/>
              </w:rPr>
              <w:t>ncy in performance</w:t>
            </w:r>
          </w:p>
          <w:p w:rsidR="00000000" w:rsidP="008B5234">
            <w:pPr>
              <w:pStyle w:val="BodyText"/>
              <w:rPr>
                <w:lang w:val="en-NZ"/>
              </w:rPr>
            </w:pPr>
            <w:r w:rsidRPr="008B5234">
              <w:t>Competency should be demonstrated over time with a range of emergencies that could be expected in the workplace, including dealing with plausible contingencies.</w:t>
            </w:r>
          </w:p>
        </w:tc>
      </w:tr>
      <w:tr w:rsidTr="000A5B7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B5234" w:rsidP="008B5234">
            <w:pPr>
              <w:pStyle w:val="BodyText"/>
            </w:pPr>
            <w:r w:rsidRPr="008B5234">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8B5234" w:rsidP="008B5234">
            <w:pPr>
              <w:pStyle w:val="BodyText"/>
            </w:pPr>
            <w:r w:rsidRPr="008B5234">
              <w:rPr>
                <w:rStyle w:val="SpecialBold"/>
              </w:rPr>
              <w:t>Context of assessment</w:t>
            </w:r>
          </w:p>
          <w:p w:rsidR="00000000" w:rsidRPr="008B5234" w:rsidP="008B5234">
            <w:pPr>
              <w:pStyle w:val="BodyText"/>
            </w:pPr>
            <w:r w:rsidRPr="008B5234">
              <w:t>Competency should be assessed in a simulated environment under conditions that safely replicate workplace emergency situations.</w:t>
            </w:r>
          </w:p>
          <w:p w:rsidR="00000000" w:rsidRPr="008B5234" w:rsidP="008B5234">
            <w:pPr>
              <w:pStyle w:val="BodyText"/>
            </w:pPr>
            <w:r w:rsidRPr="008B5234">
              <w:rPr>
                <w:rStyle w:val="SpecialBold"/>
              </w:rPr>
              <w:t>Specific resources for assessment</w:t>
            </w:r>
          </w:p>
          <w:p w:rsidR="00000000" w:rsidRPr="008B5234" w:rsidP="008B5234">
            <w:pPr>
              <w:pStyle w:val="BodyText"/>
            </w:pPr>
            <w:r w:rsidRPr="008B5234">
              <w:t>Access to:</w:t>
            </w:r>
          </w:p>
          <w:p w:rsidR="00000000" w:rsidRPr="008B5234" w:rsidP="008B5234">
            <w:pPr>
              <w:pStyle w:val="ListBullet"/>
            </w:pPr>
            <w:r w:rsidRPr="008B5234">
              <w:t xml:space="preserve">scenarios that reflect a range of emergency situations that may be expected in the </w:t>
            </w:r>
            <w:r w:rsidRPr="008B5234">
              <w:t>workplace</w:t>
            </w:r>
          </w:p>
          <w:p w:rsidR="00000000" w:rsidRPr="008B5234" w:rsidP="008B5234">
            <w:pPr>
              <w:pStyle w:val="ListBullet"/>
            </w:pPr>
            <w:r w:rsidRPr="008B5234">
              <w:t>material safety data sheets</w:t>
            </w:r>
          </w:p>
          <w:p w:rsidR="00000000" w:rsidRPr="008B5234" w:rsidP="008B5234">
            <w:pPr>
              <w:pStyle w:val="ListBullet"/>
            </w:pPr>
            <w:r w:rsidRPr="008B5234">
              <w:t>workplace register of hazardous substances</w:t>
            </w:r>
          </w:p>
        </w:tc>
      </w:tr>
    </w:tbl>
    <w:p w:rsidR="00000000" w:rsidRPr="008B5234" w:rsidP="008B5234">
      <w:pPr>
        <w:pStyle w:val="BodyText"/>
      </w:pPr>
    </w:p>
    <w:p w:rsidR="00000000" w:rsidRPr="008B5234" w:rsidP="008B5234">
      <w:pPr>
        <w:pStyle w:val="AllowPageBreak"/>
      </w:pPr>
    </w:p>
    <w:p w:rsidR="00000000" w:rsidRPr="008B5234" w:rsidP="008B5234">
      <w:pPr>
        <w:pStyle w:val="Heading1"/>
      </w:pPr>
      <w:bookmarkStart w:id="11" w:name="O_460173"/>
      <w:bookmarkEnd w:id="11"/>
      <w:r w:rsidRPr="008B5234">
        <w:t>Range Statement</w:t>
      </w:r>
    </w:p>
    <w:tbl>
      <w:tblPr>
        <w:tblW w:w="0" w:type="auto"/>
        <w:tblLayout w:type="fixed"/>
        <w:tblCellMar>
          <w:left w:w="62" w:type="dxa"/>
          <w:right w:w="62" w:type="dxa"/>
        </w:tblCellMar>
        <w:tblLook w:val="0000"/>
      </w:tblPr>
      <w:tblGrid>
        <w:gridCol w:w="3060"/>
        <w:gridCol w:w="5580"/>
      </w:tblGrid>
      <w:tr w:rsidTr="008B523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B5234">
            <w:pPr>
              <w:pStyle w:val="BodyText"/>
              <w:rPr>
                <w:lang w:val="en-NZ"/>
              </w:rPr>
            </w:pPr>
            <w:r w:rsidRPr="008B5234">
              <w:t>The Range Statement relates to the Unit of Competency as a whole. It allows for different work environments and situations that may affect p</w:t>
            </w:r>
            <w:r w:rsidRPr="008B5234">
              <w:t xml:space="preserve">erformance. </w:t>
            </w:r>
            <w:r w:rsidRPr="008B5234">
              <w:rPr>
                <w:rStyle w:val="BoldandItalics"/>
              </w:rPr>
              <w:t>Bold italicised</w:t>
            </w:r>
            <w:r w:rsidRPr="008B5234">
              <w:t xml:space="preserve"> wording in the Performance Criteria is detailed below.</w:t>
            </w:r>
          </w:p>
        </w:tc>
      </w:tr>
      <w:tr w:rsidTr="008B523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B5234">
            <w:pPr>
              <w:pStyle w:val="BodyText"/>
              <w:rPr>
                <w:lang w:val="en-NZ"/>
              </w:rPr>
            </w:pPr>
            <w:r w:rsidRPr="008B5234">
              <w:rPr>
                <w:rStyle w:val="BoldandItalics"/>
              </w:rPr>
              <w:t>Emergency equipment</w:t>
            </w:r>
            <w:r w:rsidRPr="008B523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8B5234" w:rsidP="008B5234">
            <w:pPr>
              <w:pStyle w:val="ListBullet"/>
            </w:pPr>
            <w:r w:rsidRPr="008B5234">
              <w:t>emergency vehicles, trailers, trolleys or caches</w:t>
            </w:r>
          </w:p>
          <w:p w:rsidR="00000000" w:rsidRPr="008B5234" w:rsidP="008B5234">
            <w:pPr>
              <w:pStyle w:val="ListBullet"/>
            </w:pPr>
            <w:r w:rsidRPr="008B5234">
              <w:t xml:space="preserve">fire protection equipment </w:t>
            </w:r>
          </w:p>
          <w:p w:rsidR="00000000" w:rsidRPr="008B5234" w:rsidP="008B5234">
            <w:pPr>
              <w:pStyle w:val="ListBullet"/>
            </w:pPr>
            <w:r w:rsidRPr="008B5234">
              <w:t>forcible entry tools</w:t>
            </w:r>
          </w:p>
          <w:p w:rsidR="00000000" w:rsidRPr="008B5234" w:rsidP="008B5234">
            <w:pPr>
              <w:pStyle w:val="ListBullet"/>
            </w:pPr>
            <w:r w:rsidRPr="008B5234">
              <w:t xml:space="preserve">life support equipment </w:t>
            </w:r>
          </w:p>
          <w:p w:rsidR="00000000" w:rsidRPr="008B5234" w:rsidP="008B5234">
            <w:pPr>
              <w:pStyle w:val="ListBullet"/>
            </w:pPr>
            <w:r w:rsidRPr="008B5234">
              <w:t>monitors (or turrets)</w:t>
            </w:r>
          </w:p>
          <w:p w:rsidR="00000000" w:rsidRPr="008B5234" w:rsidP="008B5234">
            <w:pPr>
              <w:pStyle w:val="ListBullet"/>
            </w:pPr>
            <w:r w:rsidRPr="008B5234">
              <w:t>monitoring equipment</w:t>
            </w:r>
          </w:p>
          <w:p w:rsidR="00000000" w:rsidRPr="008B5234" w:rsidP="008B5234">
            <w:pPr>
              <w:pStyle w:val="ListBullet"/>
            </w:pPr>
            <w:r w:rsidRPr="008B5234">
              <w:t>personal protective clothing and equipment</w:t>
            </w:r>
          </w:p>
          <w:p w:rsidR="00000000" w:rsidRPr="008B5234" w:rsidP="008B5234">
            <w:pPr>
              <w:pStyle w:val="ListBullet"/>
            </w:pPr>
            <w:r w:rsidRPr="008B5234">
              <w:t>rescue equipment</w:t>
            </w:r>
          </w:p>
          <w:p w:rsidR="00000000" w:rsidP="008B5234">
            <w:pPr>
              <w:pStyle w:val="ListBullet"/>
              <w:rPr>
                <w:lang w:val="en-NZ"/>
              </w:rPr>
            </w:pPr>
            <w:r w:rsidRPr="008B5234">
              <w:t>spill or leak control kits</w:t>
            </w:r>
          </w:p>
        </w:tc>
      </w:tr>
      <w:tr w:rsidTr="008B523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B5234">
            <w:pPr>
              <w:pStyle w:val="BodyText"/>
              <w:rPr>
                <w:lang w:val="en-NZ"/>
              </w:rPr>
            </w:pPr>
            <w:r w:rsidRPr="008B5234">
              <w:rPr>
                <w:rStyle w:val="BoldandItalics"/>
              </w:rPr>
              <w:t>Hazards</w:t>
            </w:r>
            <w:r w:rsidRPr="008B523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8B5234" w:rsidP="008B5234">
            <w:pPr>
              <w:pStyle w:val="ListBullet"/>
            </w:pPr>
            <w:r w:rsidRPr="008B5234">
              <w:t>chemical, biological, radiological</w:t>
            </w:r>
          </w:p>
          <w:p w:rsidR="00000000" w:rsidRPr="008B5234" w:rsidP="008B5234">
            <w:pPr>
              <w:pStyle w:val="ListBullet"/>
            </w:pPr>
            <w:r w:rsidRPr="008B5234">
              <w:t>climatic</w:t>
            </w:r>
          </w:p>
          <w:p w:rsidR="00000000" w:rsidRPr="008B5234" w:rsidP="008B5234">
            <w:pPr>
              <w:pStyle w:val="ListBullet"/>
            </w:pPr>
            <w:r w:rsidRPr="008B5234">
              <w:t>electrical</w:t>
            </w:r>
          </w:p>
          <w:p w:rsidR="00000000" w:rsidRPr="008B5234" w:rsidP="008B5234">
            <w:pPr>
              <w:pStyle w:val="ListBullet"/>
            </w:pPr>
            <w:r w:rsidRPr="008B5234">
              <w:t xml:space="preserve">environmental </w:t>
            </w:r>
          </w:p>
          <w:p w:rsidR="00000000" w:rsidRPr="008B5234" w:rsidP="008B5234">
            <w:pPr>
              <w:pStyle w:val="ListBullet"/>
            </w:pPr>
            <w:r w:rsidRPr="008B5234">
              <w:t>explosive</w:t>
            </w:r>
          </w:p>
          <w:p w:rsidR="00000000" w:rsidRPr="008B5234" w:rsidP="008B5234">
            <w:pPr>
              <w:pStyle w:val="ListBullet"/>
            </w:pPr>
            <w:r w:rsidRPr="008B5234">
              <w:t xml:space="preserve">fire </w:t>
            </w:r>
          </w:p>
          <w:p w:rsidR="00000000" w:rsidRPr="008B5234" w:rsidP="008B5234">
            <w:pPr>
              <w:pStyle w:val="ListBullet"/>
            </w:pPr>
            <w:r w:rsidRPr="008B5234">
              <w:t>mechanical</w:t>
            </w:r>
          </w:p>
          <w:p w:rsidR="00000000" w:rsidRPr="008B5234" w:rsidP="008B5234">
            <w:pPr>
              <w:pStyle w:val="ListBullet"/>
            </w:pPr>
            <w:r w:rsidRPr="008B5234">
              <w:t>psychological (e.g. critical incident stress)</w:t>
            </w:r>
          </w:p>
          <w:p w:rsidR="00000000" w:rsidRPr="008B5234" w:rsidP="008B5234">
            <w:pPr>
              <w:pStyle w:val="ListBullet"/>
            </w:pPr>
            <w:r w:rsidRPr="008B5234">
              <w:t>noise related</w:t>
            </w:r>
          </w:p>
          <w:p w:rsidR="00000000" w:rsidRPr="008B5234" w:rsidP="008B5234">
            <w:pPr>
              <w:pStyle w:val="ListBullet"/>
            </w:pPr>
            <w:r w:rsidRPr="008B5234">
              <w:t>security related</w:t>
            </w:r>
          </w:p>
          <w:p w:rsidR="00000000" w:rsidRPr="008B5234" w:rsidP="008B5234">
            <w:pPr>
              <w:pStyle w:val="ListBullet"/>
            </w:pPr>
            <w:r w:rsidRPr="008B5234">
              <w:t>storm/flood</w:t>
            </w:r>
          </w:p>
          <w:p w:rsidR="00000000" w:rsidRPr="008B5234" w:rsidP="008B5234">
            <w:pPr>
              <w:pStyle w:val="ListBullet"/>
            </w:pPr>
            <w:r w:rsidRPr="008B5234">
              <w:t>structural</w:t>
            </w:r>
          </w:p>
          <w:p w:rsidR="00000000" w:rsidRPr="008B5234" w:rsidP="008B5234">
            <w:pPr>
              <w:pStyle w:val="ListBullet"/>
            </w:pPr>
            <w:r w:rsidRPr="008B5234">
              <w:t>thermal</w:t>
            </w:r>
          </w:p>
          <w:p w:rsidR="00000000" w:rsidP="008B5234">
            <w:pPr>
              <w:pStyle w:val="ListBullet"/>
              <w:rPr>
                <w:lang w:val="en-NZ"/>
              </w:rPr>
            </w:pPr>
            <w:r w:rsidRPr="008B5234">
              <w:t>wildlife related</w:t>
            </w:r>
          </w:p>
        </w:tc>
      </w:tr>
      <w:tr w:rsidTr="008B523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B5234">
            <w:pPr>
              <w:pStyle w:val="BodyText"/>
              <w:rPr>
                <w:lang w:val="en-NZ"/>
              </w:rPr>
            </w:pPr>
            <w:r w:rsidRPr="008B5234">
              <w:rPr>
                <w:rStyle w:val="BoldandItalics"/>
              </w:rPr>
              <w:t>Other initial response teams</w:t>
            </w:r>
            <w:r w:rsidRPr="008B523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8B5234" w:rsidP="008B5234">
            <w:pPr>
              <w:pStyle w:val="ListBullet"/>
            </w:pPr>
            <w:r w:rsidRPr="008B5234">
              <w:t>damage control</w:t>
            </w:r>
          </w:p>
          <w:p w:rsidR="00000000" w:rsidRPr="008B5234" w:rsidP="008B5234">
            <w:pPr>
              <w:pStyle w:val="ListBullet"/>
            </w:pPr>
            <w:r w:rsidRPr="008B5234">
              <w:t>emergency control organisation</w:t>
            </w:r>
          </w:p>
          <w:p w:rsidR="00000000" w:rsidRPr="008B5234" w:rsidP="008B5234">
            <w:pPr>
              <w:pStyle w:val="ListBullet"/>
            </w:pPr>
            <w:r w:rsidRPr="008B5234">
              <w:t>fire team</w:t>
            </w:r>
          </w:p>
          <w:p w:rsidR="00000000" w:rsidRPr="008B5234" w:rsidP="008B5234">
            <w:pPr>
              <w:pStyle w:val="ListBullet"/>
            </w:pPr>
            <w:r w:rsidRPr="008B5234">
              <w:t>first aid</w:t>
            </w:r>
          </w:p>
          <w:p w:rsidR="00000000" w:rsidRPr="008B5234" w:rsidP="008B5234">
            <w:pPr>
              <w:pStyle w:val="ListBullet"/>
            </w:pPr>
            <w:r w:rsidRPr="008B5234">
              <w:t xml:space="preserve">maintenance </w:t>
            </w:r>
          </w:p>
          <w:p w:rsidR="00000000" w:rsidRPr="008B5234" w:rsidP="008B5234">
            <w:pPr>
              <w:pStyle w:val="ListBullet"/>
            </w:pPr>
            <w:r w:rsidRPr="008B5234">
              <w:t>security</w:t>
            </w:r>
          </w:p>
        </w:tc>
      </w:tr>
    </w:tbl>
    <w:p w:rsidR="00000000" w:rsidRPr="008B5234" w:rsidP="008B5234">
      <w:pPr>
        <w:pStyle w:val="BodyText"/>
      </w:pPr>
    </w:p>
    <w:p w:rsidR="00000000" w:rsidRPr="008B5234" w:rsidP="008B5234">
      <w:pPr>
        <w:pStyle w:val="AllowPageBreak"/>
      </w:pPr>
    </w:p>
    <w:p w:rsidR="00000000" w:rsidRPr="008B5234" w:rsidP="008B5234">
      <w:pPr>
        <w:pStyle w:val="Heading1"/>
      </w:pPr>
      <w:bookmarkStart w:id="12" w:name="O_460170"/>
      <w:bookmarkEnd w:id="12"/>
      <w:r w:rsidRPr="008B5234">
        <w:t>Unit Sector(s)</w:t>
      </w:r>
    </w:p>
    <w:p w:rsidR="00000000" w:rsidRPr="008B5234" w:rsidP="008B5234">
      <w:pPr>
        <w:pStyle w:val="BodyText"/>
      </w:pPr>
      <w:r w:rsidRPr="008B5234">
        <w:t>Not applicable.</w:t>
      </w:r>
    </w:p>
    <w:p w:rsidR="00000000" w:rsidRPr="008B5234" w:rsidP="008B5234">
      <w:pPr>
        <w:pStyle w:val="AllowPageBreak"/>
      </w:pPr>
    </w:p>
    <w:p w:rsidR="00000000" w:rsidRPr="008B5234" w:rsidP="008B5234">
      <w:pPr>
        <w:pStyle w:val="Heading1"/>
      </w:pPr>
      <w:bookmarkStart w:id="13" w:name="O_460182"/>
      <w:bookmarkEnd w:id="13"/>
      <w:r w:rsidRPr="008B5234">
        <w:t>Corequisite Unit/s</w:t>
      </w:r>
    </w:p>
    <w:tbl>
      <w:tblPr>
        <w:tblW w:w="0" w:type="auto"/>
        <w:tblLayout w:type="fixed"/>
        <w:tblCellMar>
          <w:left w:w="62" w:type="dxa"/>
          <w:right w:w="62" w:type="dxa"/>
        </w:tblCellMar>
        <w:tblLook w:val="0000"/>
      </w:tblPr>
      <w:tblGrid>
        <w:gridCol w:w="3060"/>
        <w:gridCol w:w="5580"/>
      </w:tblGrid>
      <w:tr w:rsidTr="000A5B7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B5234">
            <w:pPr>
              <w:pStyle w:val="BodyText"/>
              <w:rPr>
                <w:lang w:val="en-NZ"/>
              </w:rPr>
            </w:pPr>
            <w:r w:rsidRPr="008B5234">
              <w:rPr>
                <w:rStyle w:val="SpecialBold"/>
              </w:rPr>
              <w:t>Co-requisite Unit</w:t>
            </w:r>
            <w:r w:rsidRPr="008B5234">
              <w:t>/</w:t>
            </w:r>
            <w:r w:rsidRPr="008B5234">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B5234" w:rsidP="008B5234">
            <w:pPr>
              <w:pStyle w:val="BodyText"/>
            </w:pPr>
            <w:r w:rsidRPr="008B5234">
              <w:t>Nil</w:t>
            </w:r>
          </w:p>
        </w:tc>
      </w:tr>
    </w:tbl>
    <w:p w:rsidR="00000000" w:rsidRPr="008B5234" w:rsidP="008B5234">
      <w:pPr>
        <w:pStyle w:val="BodyText"/>
      </w:pPr>
    </w:p>
    <w:p w:rsidR="00000000" w:rsidRPr="008B5234" w:rsidP="008B5234"/>
    <w:sectPr w:rsidSect="008B52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5B7C" w:rsidP="000A5B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B7C" w:rsidP="008B52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5B7C" w:rsidP="008B52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A5B7C" w:rsidP="008B52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34" w:rsidRPr="000A5B7C" w:rsidP="000A5B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B7C" w:rsidRPr="002D2AF8" w:rsidP="008B5234">
    <w:pPr>
      <w:pStyle w:val="Header"/>
      <w:framePr w:wrap="around"/>
    </w:pPr>
    <w:r>
      <w:fldChar w:fldCharType="begin"/>
    </w:r>
    <w:r>
      <w:instrText xml:space="preserve"> TITLE   \* MERGEFORMAT </w:instrText>
    </w:r>
    <w:r>
      <w:fldChar w:fldCharType="separate"/>
    </w:r>
    <w:r>
      <w:t>PUAWER009B Participate as a member of a workplace emergency initial response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A5B7C" w:rsidP="008B52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66D1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2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234"/>
    <w:pPr>
      <w:spacing w:before="360" w:after="60"/>
      <w:outlineLvl w:val="0"/>
    </w:pPr>
    <w:rPr>
      <w:sz w:val="32"/>
    </w:rPr>
  </w:style>
  <w:style w:type="paragraph" w:styleId="Heading2">
    <w:name w:val="heading 2"/>
    <w:basedOn w:val="HeadingBase"/>
    <w:next w:val="BodyText"/>
    <w:link w:val="Heading2Char"/>
    <w:qFormat/>
    <w:rsid w:val="008B5234"/>
    <w:pPr>
      <w:keepLines/>
      <w:spacing w:before="240" w:after="120"/>
      <w:outlineLvl w:val="1"/>
    </w:pPr>
    <w:rPr>
      <w:sz w:val="28"/>
      <w:szCs w:val="40"/>
    </w:rPr>
  </w:style>
  <w:style w:type="paragraph" w:styleId="Heading3">
    <w:name w:val="heading 3"/>
    <w:basedOn w:val="HeadingBase"/>
    <w:next w:val="BodyText"/>
    <w:link w:val="Heading3Char"/>
    <w:qFormat/>
    <w:rsid w:val="008B5234"/>
    <w:pPr>
      <w:spacing w:before="180" w:after="120"/>
      <w:outlineLvl w:val="2"/>
    </w:pPr>
    <w:rPr>
      <w:spacing w:val="-10"/>
      <w:kern w:val="32"/>
    </w:rPr>
  </w:style>
  <w:style w:type="paragraph" w:styleId="Heading4">
    <w:name w:val="heading 4"/>
    <w:basedOn w:val="HeadingBase"/>
    <w:next w:val="BodyText"/>
    <w:link w:val="Heading4Char"/>
    <w:qFormat/>
    <w:rsid w:val="008B5234"/>
    <w:pPr>
      <w:spacing w:before="160" w:after="120"/>
      <w:outlineLvl w:val="3"/>
    </w:pPr>
    <w:rPr>
      <w:sz w:val="22"/>
    </w:rPr>
  </w:style>
  <w:style w:type="paragraph" w:styleId="Heading5">
    <w:name w:val="heading 5"/>
    <w:basedOn w:val="HeadingBase"/>
    <w:next w:val="Normal"/>
    <w:link w:val="Heading5Char"/>
    <w:qFormat/>
    <w:rsid w:val="008B5234"/>
    <w:pPr>
      <w:spacing w:before="80"/>
      <w:outlineLvl w:val="4"/>
    </w:pPr>
    <w:rPr>
      <w:color w:val="918585"/>
      <w:sz w:val="20"/>
    </w:rPr>
  </w:style>
  <w:style w:type="paragraph" w:styleId="Heading6">
    <w:name w:val="heading 6"/>
    <w:basedOn w:val="HeadingBase"/>
    <w:next w:val="Normal"/>
    <w:link w:val="Heading6Char"/>
    <w:qFormat/>
    <w:rsid w:val="008B5234"/>
    <w:pPr>
      <w:spacing w:before="60"/>
      <w:outlineLvl w:val="5"/>
    </w:pPr>
    <w:rPr>
      <w:color w:val="918585"/>
      <w:sz w:val="20"/>
    </w:rPr>
  </w:style>
  <w:style w:type="paragraph" w:styleId="Heading7">
    <w:name w:val="heading 7"/>
    <w:basedOn w:val="Normal"/>
    <w:next w:val="Normal"/>
    <w:link w:val="Heading7Char"/>
    <w:qFormat/>
    <w:rsid w:val="008B5234"/>
    <w:pPr>
      <w:ind w:left="720"/>
      <w:outlineLvl w:val="6"/>
    </w:pPr>
    <w:rPr>
      <w:i/>
    </w:rPr>
  </w:style>
  <w:style w:type="paragraph" w:styleId="Heading8">
    <w:name w:val="heading 8"/>
    <w:basedOn w:val="Normal"/>
    <w:next w:val="Normal"/>
    <w:link w:val="Heading8Char"/>
    <w:qFormat/>
    <w:rsid w:val="008B5234"/>
    <w:pPr>
      <w:ind w:left="720"/>
      <w:outlineLvl w:val="7"/>
    </w:pPr>
    <w:rPr>
      <w:i/>
    </w:rPr>
  </w:style>
  <w:style w:type="paragraph" w:styleId="Heading9">
    <w:name w:val="heading 9"/>
    <w:basedOn w:val="Normal"/>
    <w:next w:val="Normal"/>
    <w:link w:val="Heading9Char"/>
    <w:qFormat/>
    <w:rsid w:val="008B5234"/>
    <w:pPr>
      <w:ind w:left="720"/>
      <w:outlineLvl w:val="8"/>
    </w:pPr>
    <w:rPr>
      <w:i/>
    </w:rPr>
  </w:style>
  <w:style w:type="character" w:default="1" w:styleId="DefaultParagraphFont">
    <w:name w:val="Default Paragraph Font"/>
    <w:uiPriority w:val="1"/>
    <w:unhideWhenUsed/>
    <w:rsid w:val="008B5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234"/>
  </w:style>
  <w:style w:type="character" w:customStyle="1" w:styleId="Heading1Char">
    <w:name w:val="Heading 1 Char"/>
    <w:basedOn w:val="DefaultParagraphFont"/>
    <w:link w:val="Heading1"/>
    <w:rsid w:val="008B5234"/>
    <w:rPr>
      <w:rFonts w:ascii="Times New Roman" w:eastAsia="Times New Roman" w:hAnsi="Times New Roman" w:cs="Times New Roman"/>
      <w:b/>
      <w:sz w:val="32"/>
      <w:szCs w:val="20"/>
      <w:lang w:eastAsia="en-US"/>
    </w:rPr>
  </w:style>
  <w:style w:type="paragraph" w:styleId="BodyText">
    <w:name w:val="Body Text"/>
    <w:basedOn w:val="Normal"/>
    <w:link w:val="BodyTextChar"/>
    <w:rsid w:val="008B52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5234"/>
    <w:rPr>
      <w:rFonts w:ascii="Times New Roman" w:eastAsia="Times New Roman" w:hAnsi="Times New Roman" w:cs="Times New Roman"/>
      <w:sz w:val="24"/>
      <w:lang w:eastAsia="en-US"/>
    </w:rPr>
  </w:style>
  <w:style w:type="paragraph" w:styleId="Footer">
    <w:name w:val="footer"/>
    <w:basedOn w:val="Normal"/>
    <w:link w:val="FooterChar"/>
    <w:rsid w:val="008B5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234"/>
    <w:rPr>
      <w:rFonts w:ascii="Times New Roman" w:eastAsia="Times New Roman" w:hAnsi="Times New Roman" w:cs="Times New Roman"/>
      <w:sz w:val="16"/>
      <w:lang w:eastAsia="en-US"/>
    </w:rPr>
  </w:style>
  <w:style w:type="paragraph" w:styleId="List">
    <w:name w:val="List"/>
    <w:basedOn w:val="BodyText"/>
    <w:next w:val="BodyText"/>
    <w:rsid w:val="008B5234"/>
    <w:pPr>
      <w:tabs>
        <w:tab w:val="left" w:pos="340"/>
      </w:tabs>
      <w:spacing w:before="60" w:after="60"/>
      <w:ind w:left="340" w:hanging="340"/>
    </w:pPr>
  </w:style>
  <w:style w:type="paragraph" w:styleId="ListBullet">
    <w:name w:val="List Bullet"/>
    <w:basedOn w:val="List"/>
    <w:rsid w:val="008B5234"/>
    <w:pPr>
      <w:numPr>
        <w:numId w:val="12"/>
      </w:numPr>
      <w:tabs>
        <w:tab w:val="clear" w:pos="340"/>
      </w:tabs>
      <w:spacing w:before="40" w:after="40"/>
    </w:pPr>
  </w:style>
  <w:style w:type="character" w:customStyle="1" w:styleId="SpecialBold">
    <w:name w:val="Special Bold"/>
    <w:basedOn w:val="DefaultParagraphFont"/>
    <w:rsid w:val="008B5234"/>
    <w:rPr>
      <w:b/>
      <w:spacing w:val="0"/>
    </w:rPr>
  </w:style>
  <w:style w:type="paragraph" w:customStyle="1" w:styleId="SuperHeading">
    <w:name w:val="SuperHeading"/>
    <w:basedOn w:val="Normal"/>
    <w:rsid w:val="008B5234"/>
    <w:pPr>
      <w:spacing w:before="240" w:after="120"/>
      <w:outlineLvl w:val="0"/>
    </w:pPr>
    <w:rPr>
      <w:rFonts w:ascii="Times New Roman" w:hAnsi="Times New Roman"/>
      <w:b/>
      <w:sz w:val="28"/>
    </w:rPr>
  </w:style>
  <w:style w:type="paragraph" w:customStyle="1" w:styleId="AllowPageBreak">
    <w:name w:val="AllowPageBreak"/>
    <w:rsid w:val="008B52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B5234"/>
    <w:pPr>
      <w:spacing w:before="60" w:after="60"/>
    </w:pPr>
  </w:style>
  <w:style w:type="character" w:customStyle="1" w:styleId="BoldandItalics">
    <w:name w:val="Bold and Italics"/>
    <w:qFormat/>
    <w:rsid w:val="008B5234"/>
    <w:rPr>
      <w:b/>
      <w:i/>
      <w:u w:val="none"/>
    </w:rPr>
  </w:style>
  <w:style w:type="character" w:customStyle="1" w:styleId="Heading2Char">
    <w:name w:val="Heading 2 Char"/>
    <w:basedOn w:val="DefaultParagraphFont"/>
    <w:link w:val="Heading2"/>
    <w:rsid w:val="008B5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2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2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234"/>
    <w:rPr>
      <w:rFonts w:ascii="Courier New" w:eastAsia="Times New Roman" w:hAnsi="Courier New" w:cs="Times New Roman"/>
      <w:i/>
      <w:szCs w:val="20"/>
      <w:lang w:eastAsia="en-US"/>
    </w:rPr>
  </w:style>
  <w:style w:type="paragraph" w:customStyle="1" w:styleId="HeadingBase">
    <w:name w:val="Heading Base"/>
    <w:rsid w:val="008B5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234"/>
    <w:pPr>
      <w:tabs>
        <w:tab w:val="right" w:leader="dot" w:pos="9072"/>
      </w:tabs>
      <w:ind w:left="567"/>
    </w:pPr>
    <w:rPr>
      <w:szCs w:val="22"/>
    </w:rPr>
  </w:style>
  <w:style w:type="paragraph" w:customStyle="1" w:styleId="TOCBase">
    <w:name w:val="TOC Base"/>
    <w:rsid w:val="008B5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234"/>
    <w:pPr>
      <w:tabs>
        <w:tab w:val="right" w:leader="dot" w:pos="9072"/>
      </w:tabs>
      <w:spacing w:before="40" w:after="40"/>
      <w:ind w:left="284"/>
    </w:pPr>
    <w:rPr>
      <w:rFonts w:ascii="Times New Roman" w:hAnsi="Times New Roman"/>
    </w:rPr>
  </w:style>
  <w:style w:type="paragraph" w:styleId="TOC1">
    <w:name w:val="toc 1"/>
    <w:basedOn w:val="TOCBase"/>
    <w:next w:val="Normal"/>
    <w:rsid w:val="008B52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5234"/>
    <w:pPr>
      <w:spacing w:before="5040"/>
      <w:jc w:val="center"/>
    </w:pPr>
    <w:rPr>
      <w:sz w:val="48"/>
      <w:szCs w:val="72"/>
      <w:lang w:val="en-US"/>
    </w:rPr>
  </w:style>
  <w:style w:type="character" w:customStyle="1" w:styleId="TitleChar">
    <w:name w:val="Title Char"/>
    <w:basedOn w:val="DefaultParagraphFont"/>
    <w:link w:val="Title"/>
    <w:rsid w:val="008B5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234"/>
    <w:pPr>
      <w:tabs>
        <w:tab w:val="left" w:pos="3600"/>
        <w:tab w:val="left" w:pos="3958"/>
      </w:tabs>
    </w:pPr>
  </w:style>
  <w:style w:type="paragraph" w:customStyle="1" w:styleId="Note">
    <w:name w:val="Note"/>
    <w:basedOn w:val="BodyText"/>
    <w:rsid w:val="008B52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5234"/>
    <w:pPr>
      <w:framePr w:wrap="auto" w:hAnchor="text" w:y="6049"/>
    </w:pPr>
    <w:rPr>
      <w:color w:val="000000"/>
      <w:sz w:val="40"/>
    </w:rPr>
  </w:style>
  <w:style w:type="paragraph" w:customStyle="1" w:styleId="TOCTitle">
    <w:name w:val="TOCTitle"/>
    <w:basedOn w:val="Heading1"/>
    <w:rsid w:val="008B5234"/>
    <w:pPr>
      <w:spacing w:after="240"/>
      <w:jc w:val="center"/>
      <w:outlineLvl w:val="9"/>
    </w:pPr>
    <w:rPr>
      <w:caps/>
    </w:rPr>
  </w:style>
  <w:style w:type="paragraph" w:customStyle="1" w:styleId="Version">
    <w:name w:val="Version"/>
    <w:rsid w:val="008B52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5234"/>
    <w:pPr>
      <w:numPr>
        <w:numId w:val="13"/>
      </w:numPr>
      <w:tabs>
        <w:tab w:val="clear" w:pos="680"/>
      </w:tabs>
    </w:pPr>
  </w:style>
  <w:style w:type="paragraph" w:styleId="Index1">
    <w:name w:val="index 1"/>
    <w:basedOn w:val="Normal"/>
    <w:next w:val="Normal"/>
    <w:semiHidden/>
    <w:rsid w:val="008B5234"/>
    <w:pPr>
      <w:keepNext w:val="0"/>
      <w:tabs>
        <w:tab w:val="right" w:pos="4176"/>
      </w:tabs>
      <w:ind w:left="198" w:hanging="198"/>
    </w:pPr>
    <w:rPr>
      <w:rFonts w:ascii="Garamond" w:hAnsi="Garamond"/>
    </w:rPr>
  </w:style>
  <w:style w:type="paragraph" w:styleId="IndexHeading">
    <w:name w:val="index heading"/>
    <w:basedOn w:val="Normal"/>
    <w:next w:val="Index1"/>
    <w:semiHidden/>
    <w:rsid w:val="008B5234"/>
    <w:pPr>
      <w:spacing w:before="120" w:after="120"/>
    </w:pPr>
    <w:rPr>
      <w:rFonts w:ascii="Arial" w:hAnsi="Arial"/>
      <w:b/>
      <w:color w:val="918585"/>
      <w:sz w:val="24"/>
    </w:rPr>
  </w:style>
  <w:style w:type="paragraph" w:styleId="Header">
    <w:name w:val="header"/>
    <w:basedOn w:val="Normal"/>
    <w:link w:val="HeaderChar"/>
    <w:rsid w:val="008B5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234"/>
    <w:rPr>
      <w:rFonts w:ascii="Times New Roman" w:eastAsia="Times New Roman" w:hAnsi="Times New Roman" w:cs="Times New Roman"/>
      <w:sz w:val="16"/>
      <w:szCs w:val="20"/>
      <w:lang w:val="en-GB" w:eastAsia="en-US"/>
    </w:rPr>
  </w:style>
  <w:style w:type="paragraph" w:customStyle="1" w:styleId="Chapter">
    <w:name w:val="Chapter"/>
    <w:basedOn w:val="Normal"/>
    <w:rsid w:val="008B5234"/>
    <w:pPr>
      <w:spacing w:before="240"/>
    </w:pPr>
    <w:rPr>
      <w:rFonts w:ascii="Times New Roman" w:hAnsi="Times New Roman"/>
      <w:smallCaps/>
      <w:spacing w:val="80"/>
      <w:sz w:val="28"/>
    </w:rPr>
  </w:style>
  <w:style w:type="paragraph" w:customStyle="1" w:styleId="InChapter">
    <w:name w:val="InChapter"/>
    <w:basedOn w:val="Heading3"/>
    <w:rsid w:val="008B5234"/>
    <w:pPr>
      <w:spacing w:after="240"/>
      <w:outlineLvl w:val="9"/>
    </w:pPr>
    <w:rPr>
      <w:noProof/>
    </w:rPr>
  </w:style>
  <w:style w:type="paragraph" w:styleId="Index2">
    <w:name w:val="index 2"/>
    <w:basedOn w:val="Normal"/>
    <w:next w:val="Normal"/>
    <w:semiHidden/>
    <w:rsid w:val="008B5234"/>
    <w:pPr>
      <w:tabs>
        <w:tab w:val="right" w:pos="4176"/>
      </w:tabs>
      <w:ind w:left="568" w:hanging="284"/>
    </w:pPr>
    <w:rPr>
      <w:rFonts w:ascii="Garamond" w:hAnsi="Garamond"/>
    </w:rPr>
  </w:style>
  <w:style w:type="paragraph" w:customStyle="1" w:styleId="Byline">
    <w:name w:val="Byline"/>
    <w:rsid w:val="008B5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234"/>
    <w:pPr>
      <w:tabs>
        <w:tab w:val="clear" w:pos="3600"/>
        <w:tab w:val="clear" w:pos="3958"/>
      </w:tabs>
      <w:jc w:val="right"/>
    </w:pPr>
  </w:style>
  <w:style w:type="character" w:styleId="Emphasis">
    <w:name w:val="Emphasis"/>
    <w:basedOn w:val="DefaultParagraphFont"/>
    <w:qFormat/>
    <w:rsid w:val="008B5234"/>
    <w:rPr>
      <w:i/>
    </w:rPr>
  </w:style>
  <w:style w:type="paragraph" w:styleId="Caption">
    <w:name w:val="caption"/>
    <w:basedOn w:val="BodyText"/>
    <w:next w:val="Normal"/>
    <w:qFormat/>
    <w:rsid w:val="008B5234"/>
    <w:pPr>
      <w:framePr w:w="2268" w:hSpace="181" w:vSpace="181" w:wrap="around" w:vAnchor="text" w:hAnchor="page" w:x="1135" w:y="285" w:anchorLock="1"/>
    </w:pPr>
    <w:rPr>
      <w:i/>
    </w:rPr>
  </w:style>
  <w:style w:type="paragraph" w:customStyle="1" w:styleId="MiniTOCTitle">
    <w:name w:val="MiniTOCTitle"/>
    <w:basedOn w:val="Heading4"/>
    <w:rsid w:val="008B5234"/>
    <w:pPr>
      <w:spacing w:before="240"/>
      <w:outlineLvl w:val="9"/>
    </w:pPr>
    <w:rPr>
      <w:noProof/>
      <w:sz w:val="24"/>
    </w:rPr>
  </w:style>
  <w:style w:type="paragraph" w:customStyle="1" w:styleId="MiniTOCItem">
    <w:name w:val="MiniTOCItem"/>
    <w:basedOn w:val="ListBullet"/>
    <w:rsid w:val="008B5234"/>
    <w:pPr>
      <w:numPr>
        <w:numId w:val="0"/>
      </w:numPr>
      <w:tabs>
        <w:tab w:val="right" w:leader="dot" w:pos="6521"/>
      </w:tabs>
      <w:spacing w:before="0" w:after="0"/>
    </w:pPr>
  </w:style>
  <w:style w:type="paragraph" w:customStyle="1" w:styleId="TOFTitle">
    <w:name w:val="TOFTitle"/>
    <w:basedOn w:val="TOCTitle"/>
    <w:rsid w:val="008B5234"/>
  </w:style>
  <w:style w:type="paragraph" w:styleId="TableofFigures">
    <w:name w:val="table of figures"/>
    <w:basedOn w:val="Normal"/>
    <w:next w:val="Normal"/>
    <w:semiHidden/>
    <w:rsid w:val="008B5234"/>
    <w:pPr>
      <w:tabs>
        <w:tab w:val="right" w:leader="dot" w:pos="9072"/>
      </w:tabs>
      <w:ind w:left="970" w:hanging="403"/>
    </w:pPr>
    <w:rPr>
      <w:rFonts w:ascii="Times New Roman" w:hAnsi="Times New Roman"/>
      <w:b/>
    </w:rPr>
  </w:style>
  <w:style w:type="paragraph" w:styleId="ListNumber">
    <w:name w:val="List Number"/>
    <w:basedOn w:val="List"/>
    <w:rsid w:val="008B5234"/>
    <w:pPr>
      <w:numPr>
        <w:numId w:val="10"/>
      </w:numPr>
    </w:pPr>
  </w:style>
  <w:style w:type="character" w:customStyle="1" w:styleId="WingdingSymbols">
    <w:name w:val="Wingding Symbols"/>
    <w:rsid w:val="008B5234"/>
    <w:rPr>
      <w:rFonts w:ascii="Wingdings" w:hAnsi="Wingdings"/>
    </w:rPr>
  </w:style>
  <w:style w:type="paragraph" w:customStyle="1" w:styleId="TableHeading">
    <w:name w:val="Table Heading"/>
    <w:basedOn w:val="HeadingBase"/>
    <w:rsid w:val="008B5234"/>
    <w:pPr>
      <w:keepLines/>
      <w:pBdr>
        <w:bottom w:val="single" w:sz="6" w:space="1" w:color="918585"/>
      </w:pBdr>
      <w:spacing w:before="240"/>
    </w:pPr>
  </w:style>
  <w:style w:type="character" w:customStyle="1" w:styleId="HotSpot">
    <w:name w:val="HotSpot"/>
    <w:rsid w:val="008B5234"/>
    <w:rPr>
      <w:color w:val="0033CC"/>
      <w:u w:val="none"/>
    </w:rPr>
  </w:style>
  <w:style w:type="paragraph" w:customStyle="1" w:styleId="BodyTextRight">
    <w:name w:val="Body Text Right"/>
    <w:basedOn w:val="BodyText"/>
    <w:rsid w:val="008B5234"/>
    <w:pPr>
      <w:spacing w:before="0" w:after="0"/>
      <w:jc w:val="right"/>
    </w:pPr>
  </w:style>
  <w:style w:type="paragraph" w:styleId="Index3">
    <w:name w:val="index 3"/>
    <w:basedOn w:val="ListNumber2"/>
    <w:next w:val="Normal"/>
    <w:semiHidden/>
    <w:rsid w:val="008B5234"/>
    <w:pPr>
      <w:numPr>
        <w:numId w:val="0"/>
      </w:numPr>
      <w:tabs>
        <w:tab w:val="right" w:leader="dot" w:pos="4176"/>
      </w:tabs>
    </w:pPr>
  </w:style>
  <w:style w:type="paragraph" w:styleId="ListNumber2">
    <w:name w:val="List Number 2"/>
    <w:basedOn w:val="List2"/>
    <w:rsid w:val="008B5234"/>
    <w:pPr>
      <w:numPr>
        <w:numId w:val="9"/>
      </w:numPr>
      <w:tabs>
        <w:tab w:val="clear" w:pos="1060"/>
      </w:tabs>
    </w:pPr>
  </w:style>
  <w:style w:type="paragraph" w:customStyle="1" w:styleId="MarginNote">
    <w:name w:val="Margin Note"/>
    <w:basedOn w:val="BodyText"/>
    <w:rsid w:val="008B5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2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234"/>
    <w:rPr>
      <w:sz w:val="32"/>
    </w:rPr>
  </w:style>
  <w:style w:type="paragraph" w:customStyle="1" w:styleId="HeadingProcedure">
    <w:name w:val="Heading Procedure"/>
    <w:basedOn w:val="HeadingBase"/>
    <w:next w:val="Normal"/>
    <w:rsid w:val="008B5234"/>
    <w:pPr>
      <w:tabs>
        <w:tab w:val="left" w:pos="0"/>
      </w:tabs>
      <w:spacing w:before="120" w:after="60"/>
    </w:pPr>
    <w:rPr>
      <w:i/>
      <w:color w:val="918585"/>
      <w:sz w:val="22"/>
    </w:rPr>
  </w:style>
  <w:style w:type="paragraph" w:styleId="ListContinue">
    <w:name w:val="List Continue"/>
    <w:basedOn w:val="List"/>
    <w:rsid w:val="008B5234"/>
    <w:pPr>
      <w:ind w:firstLine="0"/>
    </w:pPr>
  </w:style>
  <w:style w:type="paragraph" w:customStyle="1" w:styleId="ListNote">
    <w:name w:val="List Note"/>
    <w:basedOn w:val="List"/>
    <w:rsid w:val="008B5234"/>
    <w:pPr>
      <w:pBdr>
        <w:top w:val="single" w:sz="6" w:space="2" w:color="918585"/>
        <w:bottom w:val="single" w:sz="6" w:space="2" w:color="918585"/>
      </w:pBdr>
      <w:tabs>
        <w:tab w:val="left" w:pos="1021"/>
      </w:tabs>
      <w:ind w:firstLine="0"/>
    </w:pPr>
  </w:style>
  <w:style w:type="paragraph" w:customStyle="1" w:styleId="Warning">
    <w:name w:val="Warning"/>
    <w:basedOn w:val="BodyText"/>
    <w:rsid w:val="008B5234"/>
    <w:pPr>
      <w:shd w:val="clear" w:color="auto" w:fill="D9D9D9"/>
      <w:tabs>
        <w:tab w:val="left" w:pos="992"/>
      </w:tabs>
      <w:ind w:left="119" w:right="119"/>
    </w:pPr>
    <w:rPr>
      <w:sz w:val="20"/>
    </w:rPr>
  </w:style>
  <w:style w:type="paragraph" w:customStyle="1" w:styleId="MarginIcons">
    <w:name w:val="Margin Icons"/>
    <w:basedOn w:val="BodyText"/>
    <w:rsid w:val="008B5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234"/>
    <w:rPr>
      <w:rFonts w:ascii="Courier New" w:hAnsi="Courier New"/>
    </w:rPr>
  </w:style>
  <w:style w:type="paragraph" w:customStyle="1" w:styleId="NoteBullet">
    <w:name w:val="Note Bullet"/>
    <w:basedOn w:val="Note"/>
    <w:rsid w:val="008B5234"/>
    <w:pPr>
      <w:tabs>
        <w:tab w:val="clear" w:pos="680"/>
      </w:tabs>
      <w:spacing w:before="60" w:after="60"/>
    </w:pPr>
  </w:style>
  <w:style w:type="paragraph" w:customStyle="1" w:styleId="SubHeading2">
    <w:name w:val="SubHeading2"/>
    <w:basedOn w:val="HeadingBase"/>
    <w:rsid w:val="008B5234"/>
    <w:pPr>
      <w:spacing w:before="240" w:after="60"/>
    </w:pPr>
    <w:rPr>
      <w:sz w:val="20"/>
    </w:rPr>
  </w:style>
  <w:style w:type="paragraph" w:customStyle="1" w:styleId="SubHeading1">
    <w:name w:val="SubHeading1"/>
    <w:basedOn w:val="HeadingBase"/>
    <w:rsid w:val="008B5234"/>
    <w:pPr>
      <w:spacing w:before="240" w:after="60"/>
    </w:pPr>
    <w:rPr>
      <w:color w:val="918585"/>
      <w:sz w:val="22"/>
    </w:rPr>
  </w:style>
  <w:style w:type="paragraph" w:customStyle="1" w:styleId="SideHeading">
    <w:name w:val="Side Heading"/>
    <w:basedOn w:val="HeadingBase"/>
    <w:rsid w:val="008B5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234"/>
    <w:pPr>
      <w:tabs>
        <w:tab w:val="num" w:pos="360"/>
      </w:tabs>
    </w:pPr>
  </w:style>
  <w:style w:type="paragraph" w:styleId="PlainText">
    <w:name w:val="Plain Text"/>
    <w:basedOn w:val="Normal"/>
    <w:link w:val="PlainTextChar"/>
    <w:rsid w:val="008B5234"/>
    <w:rPr>
      <w:sz w:val="20"/>
    </w:rPr>
  </w:style>
  <w:style w:type="character" w:customStyle="1" w:styleId="PlainTextChar">
    <w:name w:val="Plain Text Char"/>
    <w:basedOn w:val="DefaultParagraphFont"/>
    <w:link w:val="PlainText"/>
    <w:rsid w:val="008B5234"/>
    <w:rPr>
      <w:rFonts w:ascii="Courier New" w:eastAsia="Times New Roman" w:hAnsi="Courier New" w:cs="Times New Roman"/>
      <w:sz w:val="20"/>
      <w:szCs w:val="20"/>
      <w:lang w:eastAsia="en-US"/>
    </w:rPr>
  </w:style>
  <w:style w:type="character" w:customStyle="1" w:styleId="MenuOption">
    <w:name w:val="Menu Option"/>
    <w:basedOn w:val="DefaultParagraphFont"/>
    <w:rsid w:val="008B5234"/>
    <w:rPr>
      <w:b/>
      <w:smallCaps/>
    </w:rPr>
  </w:style>
  <w:style w:type="paragraph" w:customStyle="1" w:styleId="TableListNumber">
    <w:name w:val="Table List Number"/>
    <w:basedOn w:val="ListNumber"/>
    <w:rsid w:val="008B5234"/>
    <w:pPr>
      <w:numPr>
        <w:numId w:val="0"/>
      </w:numPr>
    </w:pPr>
  </w:style>
  <w:style w:type="paragraph" w:styleId="TOC4">
    <w:name w:val="toc 4"/>
    <w:basedOn w:val="TOCBase"/>
    <w:next w:val="Normal"/>
    <w:semiHidden/>
    <w:rsid w:val="008B5234"/>
    <w:pPr>
      <w:tabs>
        <w:tab w:val="right" w:leader="dot" w:pos="9071"/>
      </w:tabs>
      <w:ind w:left="1701"/>
    </w:pPr>
  </w:style>
  <w:style w:type="paragraph" w:customStyle="1" w:styleId="ListAlpha">
    <w:name w:val="List Alpha"/>
    <w:basedOn w:val="List"/>
    <w:rsid w:val="008B5234"/>
    <w:pPr>
      <w:numPr>
        <w:numId w:val="8"/>
      </w:numPr>
    </w:pPr>
  </w:style>
  <w:style w:type="paragraph" w:customStyle="1" w:styleId="ListAlpha2">
    <w:name w:val="List Alpha 2"/>
    <w:basedOn w:val="List2"/>
    <w:rsid w:val="008B5234"/>
    <w:pPr>
      <w:numPr>
        <w:numId w:val="7"/>
      </w:numPr>
    </w:pPr>
  </w:style>
  <w:style w:type="paragraph" w:styleId="List2">
    <w:name w:val="List 2"/>
    <w:basedOn w:val="BodyText"/>
    <w:rsid w:val="008B5234"/>
    <w:pPr>
      <w:tabs>
        <w:tab w:val="left" w:pos="680"/>
      </w:tabs>
      <w:spacing w:before="60" w:after="60"/>
      <w:ind w:left="680" w:hanging="340"/>
    </w:pPr>
  </w:style>
  <w:style w:type="paragraph" w:styleId="List3">
    <w:name w:val="List 3"/>
    <w:basedOn w:val="BodyText"/>
    <w:rsid w:val="008B5234"/>
    <w:pPr>
      <w:tabs>
        <w:tab w:val="left" w:pos="1021"/>
      </w:tabs>
      <w:spacing w:before="60" w:after="60"/>
      <w:ind w:left="1020" w:hanging="340"/>
    </w:pPr>
  </w:style>
  <w:style w:type="paragraph" w:styleId="List4">
    <w:name w:val="List 4"/>
    <w:basedOn w:val="BodyText"/>
    <w:rsid w:val="008B5234"/>
    <w:pPr>
      <w:tabs>
        <w:tab w:val="left" w:pos="1361"/>
      </w:tabs>
      <w:spacing w:before="60" w:after="60"/>
      <w:ind w:left="1361" w:hanging="340"/>
    </w:pPr>
  </w:style>
  <w:style w:type="paragraph" w:styleId="List5">
    <w:name w:val="List 5"/>
    <w:basedOn w:val="BodyText"/>
    <w:rsid w:val="008B5234"/>
    <w:pPr>
      <w:tabs>
        <w:tab w:val="left" w:pos="1701"/>
      </w:tabs>
      <w:spacing w:before="60" w:after="60"/>
      <w:ind w:left="1701" w:hanging="340"/>
    </w:pPr>
  </w:style>
  <w:style w:type="paragraph" w:styleId="ListBullet3">
    <w:name w:val="List Bullet 3"/>
    <w:basedOn w:val="List3"/>
    <w:rsid w:val="008B5234"/>
    <w:pPr>
      <w:numPr>
        <w:numId w:val="14"/>
      </w:numPr>
      <w:tabs>
        <w:tab w:val="clear" w:pos="1021"/>
      </w:tabs>
      <w:ind w:left="1037" w:hanging="357"/>
    </w:pPr>
  </w:style>
  <w:style w:type="paragraph" w:styleId="ListBullet4">
    <w:name w:val="List Bullet 4"/>
    <w:basedOn w:val="List4"/>
    <w:rsid w:val="008B5234"/>
    <w:pPr>
      <w:numPr>
        <w:numId w:val="2"/>
      </w:numPr>
    </w:pPr>
  </w:style>
  <w:style w:type="paragraph" w:styleId="ListBullet5">
    <w:name w:val="List Bullet 5"/>
    <w:basedOn w:val="List5"/>
    <w:rsid w:val="008B5234"/>
    <w:pPr>
      <w:numPr>
        <w:numId w:val="3"/>
      </w:numPr>
    </w:pPr>
  </w:style>
  <w:style w:type="paragraph" w:styleId="ListContinue2">
    <w:name w:val="List Continue 2"/>
    <w:basedOn w:val="List2"/>
    <w:rsid w:val="008B5234"/>
    <w:pPr>
      <w:ind w:firstLine="0"/>
    </w:pPr>
  </w:style>
  <w:style w:type="paragraph" w:styleId="ListContinue3">
    <w:name w:val="List Continue 3"/>
    <w:basedOn w:val="List3"/>
    <w:rsid w:val="008B5234"/>
    <w:pPr>
      <w:ind w:left="1021" w:firstLine="0"/>
    </w:pPr>
  </w:style>
  <w:style w:type="paragraph" w:styleId="ListContinue4">
    <w:name w:val="List Continue 4"/>
    <w:basedOn w:val="List4"/>
    <w:rsid w:val="008B5234"/>
    <w:pPr>
      <w:ind w:firstLine="0"/>
    </w:pPr>
  </w:style>
  <w:style w:type="paragraph" w:styleId="ListContinue5">
    <w:name w:val="List Continue 5"/>
    <w:basedOn w:val="List5"/>
    <w:rsid w:val="008B5234"/>
    <w:pPr>
      <w:ind w:firstLine="0"/>
    </w:pPr>
  </w:style>
  <w:style w:type="paragraph" w:styleId="ListNumber3">
    <w:name w:val="List Number 3"/>
    <w:basedOn w:val="List3"/>
    <w:rsid w:val="008B5234"/>
    <w:pPr>
      <w:numPr>
        <w:numId w:val="4"/>
      </w:numPr>
    </w:pPr>
  </w:style>
  <w:style w:type="paragraph" w:styleId="ListNumber4">
    <w:name w:val="List Number 4"/>
    <w:basedOn w:val="List4"/>
    <w:rsid w:val="008B5234"/>
    <w:pPr>
      <w:numPr>
        <w:numId w:val="5"/>
      </w:numPr>
    </w:pPr>
  </w:style>
  <w:style w:type="paragraph" w:styleId="ListNumber5">
    <w:name w:val="List Number 5"/>
    <w:basedOn w:val="List5"/>
    <w:rsid w:val="008B5234"/>
    <w:pPr>
      <w:numPr>
        <w:numId w:val="6"/>
      </w:numPr>
    </w:pPr>
  </w:style>
  <w:style w:type="paragraph" w:styleId="BlockText">
    <w:name w:val="Block Text"/>
    <w:basedOn w:val="Normal"/>
    <w:rsid w:val="008B5234"/>
    <w:pPr>
      <w:spacing w:after="120"/>
      <w:ind w:left="1440" w:right="1440"/>
    </w:pPr>
  </w:style>
  <w:style w:type="character" w:customStyle="1" w:styleId="Subscript">
    <w:name w:val="Subscript"/>
    <w:basedOn w:val="DefaultParagraphFont"/>
    <w:rsid w:val="008B5234"/>
    <w:rPr>
      <w:sz w:val="16"/>
      <w:vertAlign w:val="subscript"/>
    </w:rPr>
  </w:style>
  <w:style w:type="character" w:customStyle="1" w:styleId="Superscript">
    <w:name w:val="Superscript"/>
    <w:basedOn w:val="DefaultParagraphFont"/>
    <w:rsid w:val="008B5234"/>
    <w:rPr>
      <w:sz w:val="16"/>
      <w:vertAlign w:val="superscript"/>
    </w:rPr>
  </w:style>
  <w:style w:type="character" w:customStyle="1" w:styleId="Symbols">
    <w:name w:val="Symbols"/>
    <w:basedOn w:val="DefaultParagraphFont"/>
    <w:rsid w:val="008B5234"/>
    <w:rPr>
      <w:rFonts w:ascii="Symbol" w:hAnsi="Symbol"/>
    </w:rPr>
  </w:style>
  <w:style w:type="character" w:customStyle="1" w:styleId="MenuOptions">
    <w:name w:val="Menu Options"/>
    <w:basedOn w:val="DefaultParagraphFont"/>
    <w:rsid w:val="008B5234"/>
    <w:rPr>
      <w:rFonts w:ascii="Arial Narrow" w:hAnsi="Arial Narrow"/>
      <w:smallCaps/>
    </w:rPr>
  </w:style>
  <w:style w:type="character" w:customStyle="1" w:styleId="Buttons">
    <w:name w:val="Buttons"/>
    <w:basedOn w:val="DefaultParagraphFont"/>
    <w:rsid w:val="008B5234"/>
    <w:rPr>
      <w:b/>
    </w:rPr>
  </w:style>
  <w:style w:type="character" w:customStyle="1" w:styleId="Underlined">
    <w:name w:val="Underlined"/>
    <w:basedOn w:val="DefaultParagraphFont"/>
    <w:rsid w:val="008B5234"/>
    <w:rPr>
      <w:u w:val="single"/>
    </w:rPr>
  </w:style>
  <w:style w:type="paragraph" w:customStyle="1" w:styleId="TableBodyTextRight">
    <w:name w:val="Table Body Text Right"/>
    <w:basedOn w:val="TableBodyText"/>
    <w:rsid w:val="008B5234"/>
    <w:pPr>
      <w:widowControl w:val="0"/>
      <w:autoSpaceDE w:val="0"/>
      <w:autoSpaceDN w:val="0"/>
      <w:adjustRightInd w:val="0"/>
      <w:jc w:val="right"/>
    </w:pPr>
    <w:rPr>
      <w:rFonts w:cs="Arial"/>
      <w:szCs w:val="18"/>
    </w:rPr>
  </w:style>
  <w:style w:type="paragraph" w:customStyle="1" w:styleId="CopyrightText">
    <w:name w:val="Copyright Text"/>
    <w:basedOn w:val="BodyText"/>
    <w:rsid w:val="008B5234"/>
    <w:rPr>
      <w:sz w:val="18"/>
    </w:rPr>
  </w:style>
  <w:style w:type="paragraph" w:customStyle="1" w:styleId="BodySmallRight">
    <w:name w:val="Body Small Right"/>
    <w:basedOn w:val="BodyTextRight"/>
    <w:rsid w:val="008B5234"/>
    <w:rPr>
      <w:sz w:val="18"/>
      <w:szCs w:val="18"/>
    </w:rPr>
  </w:style>
  <w:style w:type="paragraph" w:customStyle="1" w:styleId="MarginEdition">
    <w:name w:val="Margin Edition"/>
    <w:basedOn w:val="MarginNote"/>
    <w:rsid w:val="008B5234"/>
    <w:pPr>
      <w:spacing w:before="0" w:after="0"/>
    </w:pPr>
    <w:rPr>
      <w:rFonts w:ascii="Times New Roman" w:hAnsi="Times New Roman"/>
      <w:color w:val="999999"/>
    </w:rPr>
  </w:style>
  <w:style w:type="paragraph" w:customStyle="1" w:styleId="Spacer">
    <w:name w:val="Spacer"/>
    <w:basedOn w:val="Normal"/>
    <w:rsid w:val="008B5234"/>
    <w:rPr>
      <w:sz w:val="2"/>
      <w:szCs w:val="2"/>
    </w:rPr>
  </w:style>
  <w:style w:type="character" w:customStyle="1" w:styleId="Small">
    <w:name w:val="Small"/>
    <w:basedOn w:val="DefaultParagraphFont"/>
    <w:rsid w:val="008B5234"/>
    <w:rPr>
      <w:sz w:val="16"/>
    </w:rPr>
  </w:style>
  <w:style w:type="paragraph" w:customStyle="1" w:styleId="WideTable">
    <w:name w:val="Wide Table"/>
    <w:basedOn w:val="Normal"/>
    <w:rsid w:val="008B5234"/>
    <w:pPr>
      <w:ind w:left="-1418"/>
    </w:pPr>
    <w:rPr>
      <w:sz w:val="2"/>
      <w:szCs w:val="2"/>
    </w:rPr>
  </w:style>
  <w:style w:type="character" w:styleId="PageNumber">
    <w:name w:val="page number"/>
    <w:basedOn w:val="DefaultParagraphFont"/>
    <w:rsid w:val="008B5234"/>
  </w:style>
  <w:style w:type="paragraph" w:styleId="Quote">
    <w:name w:val="Quote"/>
    <w:basedOn w:val="Heading1"/>
    <w:link w:val="QuoteChar"/>
    <w:qFormat/>
    <w:rsid w:val="008B5234"/>
    <w:rPr>
      <w:b w:val="0"/>
      <w:sz w:val="72"/>
      <w:szCs w:val="72"/>
      <w:lang w:val="en-NZ"/>
    </w:rPr>
  </w:style>
  <w:style w:type="character" w:customStyle="1" w:styleId="QuoteChar">
    <w:name w:val="Quote Char"/>
    <w:basedOn w:val="DefaultParagraphFont"/>
    <w:link w:val="Quote"/>
    <w:rsid w:val="008B5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234"/>
    <w:pPr>
      <w:pageBreakBefore/>
    </w:pPr>
  </w:style>
  <w:style w:type="paragraph" w:customStyle="1" w:styleId="Border">
    <w:name w:val="Border"/>
    <w:basedOn w:val="Normal"/>
    <w:qFormat/>
    <w:rsid w:val="008B5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234"/>
    <w:rPr>
      <w:b/>
      <w:bCs/>
      <w:i/>
      <w:iCs/>
      <w:color w:val="auto"/>
    </w:rPr>
  </w:style>
  <w:style w:type="paragraph" w:styleId="IntenseQuote">
    <w:name w:val="Intense Quote"/>
    <w:basedOn w:val="Normal"/>
    <w:next w:val="Normal"/>
    <w:link w:val="IntenseQuoteChar"/>
    <w:uiPriority w:val="30"/>
    <w:qFormat/>
    <w:rsid w:val="008B5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2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234"/>
    <w:rPr>
      <w:smallCaps/>
      <w:color w:val="auto"/>
      <w:u w:val="single"/>
    </w:rPr>
  </w:style>
  <w:style w:type="character" w:styleId="IntenseReference">
    <w:name w:val="Intense Reference"/>
    <w:basedOn w:val="DefaultParagraphFont"/>
    <w:uiPriority w:val="32"/>
    <w:qFormat/>
    <w:rsid w:val="008B5234"/>
    <w:rPr>
      <w:b/>
      <w:bCs/>
      <w:smallCaps/>
      <w:color w:val="auto"/>
      <w:spacing w:val="5"/>
      <w:u w:val="single"/>
    </w:rPr>
  </w:style>
  <w:style w:type="paragraph" w:customStyle="1" w:styleId="2ColumnHeading">
    <w:name w:val="2Column Heading"/>
    <w:basedOn w:val="BodyText"/>
    <w:qFormat/>
    <w:rsid w:val="008B5234"/>
    <w:pPr>
      <w:spacing w:after="60"/>
      <w:ind w:left="-2268"/>
    </w:pPr>
    <w:rPr>
      <w:b/>
    </w:rPr>
  </w:style>
  <w:style w:type="paragraph" w:customStyle="1" w:styleId="Heading1TOC">
    <w:name w:val="Heading1 TOC"/>
    <w:basedOn w:val="Normal"/>
    <w:qFormat/>
    <w:rsid w:val="008B5234"/>
    <w:pPr>
      <w:spacing w:before="240" w:after="120"/>
    </w:pPr>
    <w:rPr>
      <w:rFonts w:ascii="Times New Roman" w:hAnsi="Times New Roman"/>
      <w:b/>
      <w:sz w:val="32"/>
    </w:rPr>
  </w:style>
  <w:style w:type="paragraph" w:customStyle="1" w:styleId="Heading2TOC">
    <w:name w:val="Heading2 TOC"/>
    <w:basedOn w:val="Normal"/>
    <w:qFormat/>
    <w:rsid w:val="008B5234"/>
    <w:pPr>
      <w:spacing w:before="240" w:after="60"/>
    </w:pPr>
    <w:rPr>
      <w:rFonts w:ascii="Times New Roman" w:hAnsi="Times New Roman"/>
      <w:b/>
      <w:sz w:val="28"/>
    </w:rPr>
  </w:style>
  <w:style w:type="character" w:customStyle="1" w:styleId="Underline">
    <w:name w:val="Underline"/>
    <w:basedOn w:val="DefaultParagraphFont"/>
    <w:qFormat/>
    <w:rsid w:val="008B5234"/>
    <w:rPr>
      <w:u w:val="single"/>
    </w:rPr>
  </w:style>
  <w:style w:type="paragraph" w:styleId="BalloonText">
    <w:name w:val="Balloon Text"/>
    <w:basedOn w:val="Normal"/>
    <w:link w:val="BalloonTextChar"/>
    <w:rsid w:val="008B5234"/>
    <w:rPr>
      <w:rFonts w:ascii="Tahoma" w:hAnsi="Tahoma" w:cs="Tahoma"/>
      <w:sz w:val="16"/>
      <w:szCs w:val="16"/>
    </w:rPr>
  </w:style>
  <w:style w:type="character" w:customStyle="1" w:styleId="BalloonTextChar">
    <w:name w:val="Balloon Text Char"/>
    <w:basedOn w:val="DefaultParagraphFont"/>
    <w:link w:val="BalloonText"/>
    <w:rsid w:val="008B52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2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52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234"/>
    <w:rPr>
      <w:b/>
      <w:color w:val="660033"/>
      <w:spacing w:val="0"/>
    </w:rPr>
  </w:style>
  <w:style w:type="paragraph" w:customStyle="1" w:styleId="Nameditemlist">
    <w:name w:val="Named item list"/>
    <w:basedOn w:val="BodyText"/>
    <w:qFormat/>
    <w:rsid w:val="008B52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1008</Words>
  <Characters>6286</Characters>
  <Application>Microsoft Office Word</Application>
  <DocSecurity>0</DocSecurity>
  <Lines>228</Lines>
  <Paragraphs>129</Paragraphs>
  <ScaleCrop>false</ScaleCrop>
  <Company>Author-it Software Corporation Ltd.</Company>
  <LinksUpToDate>false</LinksUpToDate>
  <CharactersWithSpaces>7219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PUAWER009B Participate as a member of a workplace emergency initial response team</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2012-10-10T07:11:00Z</dcterms:created>
  <dcterms:modified xsi:type="dcterms:W3CDTF">2012-10-10T07:12:00Z</dcterms:modified>
</cp:coreProperties>
</file>