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55D" w:rsidP="00B5555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PUAWER006B Lead an emergency control organisation</w:t>
      </w:r>
      <w:r>
        <w:fldChar w:fldCharType="end"/>
      </w:r>
    </w:p>
    <w:p w:rsidR="00B5555D" w:rsidP="00B5555D">
      <w:pPr>
        <w:pStyle w:val="Version"/>
        <w:sectPr w:rsidSect="005F0D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5F0DFF" w:rsidP="005F0DFF">
      <w:pPr>
        <w:pStyle w:val="SuperHeading"/>
      </w:pPr>
      <w:r w:rsidRPr="005F0DFF">
        <w:t>PUAWER006B Lead an emergency control organisation</w:t>
      </w:r>
    </w:p>
    <w:p w:rsidR="00000000" w:rsidRPr="005F0DFF" w:rsidP="005F0DFF">
      <w:pPr>
        <w:pStyle w:val="SuperHeading"/>
      </w:pPr>
    </w:p>
    <w:p w:rsidR="00000000" w:rsidRPr="005F0DFF" w:rsidP="005F0DFF">
      <w:pPr>
        <w:pStyle w:val="Heading1"/>
      </w:pPr>
      <w:bookmarkStart w:id="1" w:name="O_460130"/>
      <w:bookmarkEnd w:id="1"/>
      <w:r w:rsidRPr="005F0D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B55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FF" w:rsidP="005F0DFF">
            <w:pPr>
              <w:pStyle w:val="TableBodyText"/>
            </w:pPr>
            <w:r w:rsidRPr="005F0DFF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FF" w:rsidP="005F0DFF">
            <w:pPr>
              <w:pStyle w:val="TableBodyText"/>
            </w:pPr>
            <w:r w:rsidRPr="005F0DFF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TableBodyText"/>
              <w:rPr>
                <w:lang w:val="en-NZ"/>
              </w:rPr>
            </w:pPr>
            <w:r w:rsidRPr="005F0DFF">
              <w:rPr>
                <w:rStyle w:val="SpecialBold"/>
              </w:rPr>
              <w:t>Comments</w:t>
            </w:r>
          </w:p>
        </w:tc>
      </w:tr>
      <w:tr w:rsidTr="00B55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TableBodyText"/>
              <w:rPr>
                <w:lang w:val="en-NZ"/>
              </w:rPr>
            </w:pPr>
            <w:r w:rsidRPr="005F0DFF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TableBodyText"/>
              <w:rPr>
                <w:lang w:val="en-NZ"/>
              </w:rPr>
            </w:pPr>
            <w:r w:rsidRPr="005F0DFF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TableBodyText"/>
              <w:rPr>
                <w:lang w:val="en-NZ"/>
              </w:rPr>
            </w:pPr>
            <w:r w:rsidRPr="005F0DFF">
              <w:t>Layout adjusted. Application and Requi</w:t>
            </w:r>
            <w:r w:rsidRPr="005F0DFF">
              <w:t>red Skills and Knowledge revised.</w:t>
            </w:r>
          </w:p>
        </w:tc>
      </w:tr>
      <w:tr w:rsidTr="00B55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TableBodyText"/>
              <w:rPr>
                <w:lang w:val="en-NZ"/>
              </w:rPr>
            </w:pPr>
            <w:r w:rsidRPr="005F0DFF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TableBodyText"/>
              <w:rPr>
                <w:lang w:val="en-NZ"/>
              </w:rPr>
            </w:pPr>
            <w:r w:rsidRPr="005F0DFF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FF" w:rsidP="005F0DFF">
            <w:pPr>
              <w:pStyle w:val="TableBodyText"/>
            </w:pPr>
            <w:r w:rsidRPr="005F0DFF">
              <w:t>First release in TGA.</w:t>
            </w:r>
          </w:p>
        </w:tc>
      </w:tr>
    </w:tbl>
    <w:p w:rsidR="00000000" w:rsidRPr="005F0DFF" w:rsidP="005F0DFF">
      <w:pPr>
        <w:pStyle w:val="TableBodyText"/>
      </w:pPr>
    </w:p>
    <w:p w:rsidR="00000000" w:rsidRPr="005F0DFF" w:rsidP="005F0DFF">
      <w:pPr>
        <w:pStyle w:val="AllowPageBreak"/>
      </w:pPr>
    </w:p>
    <w:p w:rsidR="00000000" w:rsidRPr="005F0DFF" w:rsidP="005F0DFF">
      <w:pPr>
        <w:pStyle w:val="Heading1"/>
      </w:pPr>
      <w:bookmarkStart w:id="2" w:name="O_460126"/>
      <w:bookmarkEnd w:id="2"/>
      <w:r w:rsidRPr="005F0DFF">
        <w:t>Unit Descriptor</w:t>
      </w:r>
    </w:p>
    <w:p w:rsidR="00000000" w:rsidRPr="005F0DFF" w:rsidP="005F0DFF">
      <w:pPr>
        <w:pStyle w:val="BodyText"/>
      </w:pPr>
      <w:r w:rsidRPr="005F0DFF">
        <w:t xml:space="preserve">This unit covers the competency required to make decisions about people's safety during a workplace emergency and to give instructions on the </w:t>
      </w:r>
      <w:r w:rsidRPr="005F0DFF">
        <w:t>priority order for responding to the emergency incident area.</w:t>
      </w:r>
    </w:p>
    <w:p w:rsidR="00000000" w:rsidRPr="005F0DFF" w:rsidP="005F0DFF">
      <w:pPr>
        <w:pStyle w:val="BodyText"/>
      </w:pPr>
      <w:r w:rsidRPr="005F0DFF">
        <w:t>This unit has been developed to cover the broad range of emergencies and workplaces as considered in Australian Standard 3745-2010.</w:t>
      </w:r>
    </w:p>
    <w:p w:rsidR="00000000" w:rsidRPr="005F0DFF" w:rsidP="005F0DFF">
      <w:pPr>
        <w:pStyle w:val="AllowPageBreak"/>
      </w:pPr>
    </w:p>
    <w:p w:rsidR="00000000" w:rsidRPr="005F0DFF" w:rsidP="005F0DFF">
      <w:pPr>
        <w:pStyle w:val="Heading1"/>
      </w:pPr>
      <w:bookmarkStart w:id="3" w:name="O_460138"/>
      <w:bookmarkEnd w:id="3"/>
      <w:r w:rsidRPr="005F0DFF">
        <w:t>Application of the Unit</w:t>
      </w:r>
    </w:p>
    <w:p w:rsidR="00000000" w:rsidRPr="005F0DFF" w:rsidP="005F0DFF">
      <w:pPr>
        <w:pStyle w:val="BodyText"/>
      </w:pPr>
      <w:r w:rsidRPr="005F0DFF">
        <w:t xml:space="preserve">This unit applies to </w:t>
      </w:r>
      <w:r w:rsidRPr="005F0DFF">
        <w:t>employees in the workplace within all industries and in all contexts.</w:t>
      </w:r>
    </w:p>
    <w:p w:rsidR="00000000" w:rsidRPr="005F0DFF" w:rsidP="005F0DFF">
      <w:pPr>
        <w:pStyle w:val="BodyText"/>
      </w:pPr>
      <w:r w:rsidRPr="005F0DFF">
        <w:t>This unit places responsibility on individual employees who are delegated responsibility as part of an emergency control organisation to lead in the preparation of workplace emergency pr</w:t>
      </w:r>
      <w:r w:rsidRPr="005F0DFF">
        <w:t xml:space="preserve">ocedures; command, control and coordinate workplace emergency procedures and response; and conclude the incident. </w:t>
      </w:r>
    </w:p>
    <w:p w:rsidR="00000000" w:rsidRPr="005F0DFF" w:rsidP="005F0DFF">
      <w:pPr>
        <w:pStyle w:val="BodyText"/>
      </w:pPr>
      <w:r w:rsidRPr="005F0DFF">
        <w:t>People who undertake this work may act as the primary liaison with emergency services after their arrival.</w:t>
      </w:r>
    </w:p>
    <w:p w:rsidR="00000000" w:rsidRPr="005F0DFF" w:rsidP="005F0DFF">
      <w:pPr>
        <w:pStyle w:val="BodyText"/>
      </w:pPr>
      <w:r w:rsidRPr="005F0DFF">
        <w:t>The knowledge and skills gained th</w:t>
      </w:r>
      <w:r w:rsidRPr="005F0DFF">
        <w:t>rough the completion of this unit may be applied by employees across all industries.</w:t>
      </w:r>
    </w:p>
    <w:p w:rsidR="00000000" w:rsidRPr="005F0DFF" w:rsidP="005F0DFF">
      <w:pPr>
        <w:pStyle w:val="AllowPageBreak"/>
      </w:pPr>
    </w:p>
    <w:p w:rsidR="00000000" w:rsidRPr="005F0DFF" w:rsidP="005F0DFF">
      <w:pPr>
        <w:pStyle w:val="Heading1"/>
      </w:pPr>
      <w:bookmarkStart w:id="4" w:name="O_460131"/>
      <w:bookmarkEnd w:id="4"/>
      <w:r w:rsidRPr="005F0DFF">
        <w:t>Licensing/Regulatory Information</w:t>
      </w:r>
    </w:p>
    <w:p w:rsidR="00000000" w:rsidRPr="005F0DFF" w:rsidP="005F0DFF">
      <w:pPr>
        <w:pStyle w:val="BodyText"/>
      </w:pPr>
      <w:r w:rsidRPr="005F0DFF">
        <w:t>Not applicable.</w:t>
      </w:r>
    </w:p>
    <w:p w:rsidR="00000000" w:rsidRPr="005F0DFF" w:rsidP="005F0DFF">
      <w:pPr>
        <w:pStyle w:val="AllowPageBreak"/>
      </w:pPr>
    </w:p>
    <w:p w:rsidR="00000000" w:rsidRPr="005F0DFF" w:rsidP="005F0DFF">
      <w:pPr>
        <w:pStyle w:val="Heading1"/>
      </w:pPr>
      <w:bookmarkStart w:id="5" w:name="O_460129"/>
      <w:bookmarkEnd w:id="5"/>
      <w:r w:rsidRPr="005F0DFF">
        <w:t>Pre-Requisites</w:t>
      </w:r>
    </w:p>
    <w:p w:rsidR="00000000" w:rsidRPr="005F0DFF" w:rsidP="005F0DFF">
      <w:pPr>
        <w:pStyle w:val="BodyText"/>
      </w:pPr>
      <w:r w:rsidRPr="005F0DFF">
        <w:t>PUAWER005B Operate as part of an emergency control organisation</w:t>
      </w:r>
    </w:p>
    <w:p w:rsidR="00000000" w:rsidRPr="005F0DFF" w:rsidP="005F0DFF">
      <w:pPr>
        <w:pStyle w:val="AllowPageBreak"/>
      </w:pPr>
    </w:p>
    <w:p w:rsidR="00000000" w:rsidRPr="005F0DFF" w:rsidP="005F0DFF">
      <w:pPr>
        <w:pStyle w:val="Heading1"/>
      </w:pPr>
      <w:bookmarkStart w:id="6" w:name="O_460134"/>
      <w:bookmarkEnd w:id="6"/>
      <w:r w:rsidRPr="005F0DFF">
        <w:t>Employability Skills Information</w:t>
      </w:r>
    </w:p>
    <w:p w:rsidR="00000000" w:rsidRPr="005F0DFF" w:rsidP="005F0DFF">
      <w:pPr>
        <w:pStyle w:val="BodyText"/>
      </w:pPr>
      <w:r w:rsidRPr="005F0DFF">
        <w:t>This unit contains employability skills.</w:t>
      </w:r>
    </w:p>
    <w:p w:rsidR="00000000" w:rsidRPr="005F0DFF" w:rsidP="005F0DFF">
      <w:pPr>
        <w:pStyle w:val="AllowPageBreak"/>
      </w:pPr>
    </w:p>
    <w:p w:rsidR="00000000" w:rsidRPr="005F0DFF" w:rsidP="005F0DFF">
      <w:pPr>
        <w:pStyle w:val="Heading1"/>
      </w:pPr>
      <w:bookmarkStart w:id="7" w:name="O_460135"/>
      <w:bookmarkEnd w:id="7"/>
      <w:r w:rsidRPr="005F0DF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55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BodyText"/>
              <w:rPr>
                <w:lang w:val="en-NZ"/>
              </w:rPr>
            </w:pPr>
            <w:r w:rsidRPr="005F0DF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FF" w:rsidP="005F0DFF">
            <w:pPr>
              <w:pStyle w:val="BodyText"/>
            </w:pPr>
            <w:r w:rsidRPr="005F0DFF">
              <w:t>Performance Criteria describe the required pe</w:t>
            </w:r>
            <w:r w:rsidRPr="005F0DFF">
              <w:t xml:space="preserve">rformance needed to demonstrate achievement of the element. Where </w:t>
            </w:r>
            <w:r w:rsidRPr="005F0DFF">
              <w:rPr>
                <w:rStyle w:val="BoldandItalics"/>
              </w:rPr>
              <w:t>bold italicised</w:t>
            </w:r>
            <w:r w:rsidRPr="005F0DFF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5F0DFF" w:rsidP="005F0DFF">
      <w:pPr>
        <w:pStyle w:val="BodyText"/>
      </w:pPr>
    </w:p>
    <w:p w:rsidR="00000000" w:rsidRPr="005F0DFF" w:rsidP="005F0DFF">
      <w:pPr>
        <w:pStyle w:val="AllowPageBreak"/>
      </w:pPr>
    </w:p>
    <w:p w:rsidR="00000000" w:rsidRPr="005F0DFF" w:rsidP="005F0DFF">
      <w:pPr>
        <w:pStyle w:val="Heading1"/>
      </w:pPr>
      <w:bookmarkStart w:id="8" w:name="O_460136"/>
      <w:bookmarkEnd w:id="8"/>
      <w:r w:rsidRPr="005F0DFF">
        <w:t>Elements and P</w:t>
      </w:r>
      <w:r w:rsidRPr="005F0DFF">
        <w:t>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55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FF" w:rsidP="005F0DFF">
            <w:pPr>
              <w:pStyle w:val="BodyText"/>
            </w:pPr>
            <w:r w:rsidRPr="005F0DF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BodyText"/>
              <w:rPr>
                <w:lang w:val="en-NZ"/>
              </w:rPr>
            </w:pPr>
            <w:r w:rsidRPr="005F0DFF">
              <w:rPr>
                <w:rStyle w:val="SpecialBold"/>
              </w:rPr>
              <w:t>PERFORMANCE CRITERIA</w:t>
            </w:r>
          </w:p>
        </w:tc>
      </w:tr>
      <w:tr w:rsidTr="00B55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List"/>
              <w:rPr>
                <w:lang w:val="en-NZ"/>
              </w:rPr>
            </w:pPr>
            <w:r w:rsidRPr="005F0DFF">
              <w:rPr>
                <w:rStyle w:val="SpecialBold"/>
              </w:rPr>
              <w:t>1.</w:t>
            </w:r>
            <w:r w:rsidRPr="005F0DFF">
              <w:rPr>
                <w:rStyle w:val="SpecialBold"/>
              </w:rPr>
              <w:tab/>
              <w:t>Prepare for workplace emergencies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FF" w:rsidP="005F0DFF">
            <w:pPr>
              <w:pStyle w:val="List"/>
            </w:pPr>
            <w:r w:rsidRPr="005F0DFF">
              <w:t>1.1</w:t>
            </w:r>
            <w:r w:rsidRPr="005F0DFF">
              <w:tab/>
              <w:t>Possible emergency situations in the workplace are identified.</w:t>
            </w:r>
          </w:p>
          <w:p w:rsidR="00000000" w:rsidRPr="005F0DFF" w:rsidP="005F0DFF">
            <w:pPr>
              <w:pStyle w:val="List"/>
            </w:pPr>
            <w:r w:rsidRPr="005F0DFF">
              <w:t>1.2</w:t>
            </w:r>
            <w:r w:rsidRPr="005F0DFF">
              <w:tab/>
            </w:r>
            <w:r w:rsidRPr="005F0DFF">
              <w:t>Information on possible development and characteristics of typical emergency situations is gathered, assessed, analysed and applied according to workplace emergency plan.</w:t>
            </w:r>
          </w:p>
          <w:p w:rsidR="00000000" w:rsidP="005F0DFF">
            <w:pPr>
              <w:pStyle w:val="List"/>
              <w:rPr>
                <w:lang w:val="en-NZ"/>
              </w:rPr>
            </w:pPr>
            <w:r w:rsidRPr="005F0DFF">
              <w:t>1.3</w:t>
            </w:r>
            <w:r w:rsidRPr="005F0DFF">
              <w:tab/>
              <w:t>Emergency actions for typical workplace emergency situations and emergency develo</w:t>
            </w:r>
            <w:r w:rsidRPr="005F0DFF">
              <w:t>pments are identified according to the workplace emergency plan.</w:t>
            </w:r>
          </w:p>
        </w:tc>
      </w:tr>
      <w:tr w:rsidTr="00B55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List"/>
              <w:rPr>
                <w:lang w:val="en-NZ"/>
              </w:rPr>
            </w:pPr>
            <w:r w:rsidRPr="005F0DFF">
              <w:rPr>
                <w:rStyle w:val="SpecialBold"/>
              </w:rPr>
              <w:t>2.</w:t>
            </w:r>
            <w:r w:rsidRPr="005F0DFF">
              <w:rPr>
                <w:rStyle w:val="SpecialBold"/>
              </w:rPr>
              <w:tab/>
              <w:t>Apply command, control and coordinate aspects of workplace emergency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FF" w:rsidP="005F0DFF">
            <w:pPr>
              <w:pStyle w:val="List"/>
            </w:pPr>
            <w:r w:rsidRPr="005F0DFF">
              <w:t>2.1</w:t>
            </w:r>
            <w:r w:rsidRPr="005F0DFF">
              <w:tab/>
            </w:r>
            <w:r w:rsidRPr="005F0DFF">
              <w:rPr>
                <w:rStyle w:val="BoldandItalics"/>
              </w:rPr>
              <w:t>Initial emergency response</w:t>
            </w:r>
            <w:r w:rsidRPr="005F0DFF">
              <w:t xml:space="preserve"> is initiated according to workplace emergency procedures.</w:t>
            </w:r>
          </w:p>
          <w:p w:rsidR="00000000" w:rsidRPr="005F0DFF" w:rsidP="005F0DFF">
            <w:pPr>
              <w:pStyle w:val="List"/>
            </w:pPr>
            <w:r w:rsidRPr="005F0DFF">
              <w:t>2.2</w:t>
            </w:r>
            <w:r w:rsidRPr="005F0DFF">
              <w:tab/>
              <w:t>Initial emerge</w:t>
            </w:r>
            <w:r w:rsidRPr="005F0DFF">
              <w:t>ncy response is subsequently controlled and coordinated according to incident type and workplace emergency procedures.</w:t>
            </w:r>
          </w:p>
          <w:p w:rsidR="00000000" w:rsidRPr="005F0DFF" w:rsidP="005F0DFF">
            <w:pPr>
              <w:pStyle w:val="List"/>
            </w:pPr>
            <w:r w:rsidRPr="005F0DFF">
              <w:t>2.3</w:t>
            </w:r>
            <w:r w:rsidRPr="005F0DFF">
              <w:tab/>
              <w:t>Suitable arrangements are made for the safety of people.</w:t>
            </w:r>
          </w:p>
          <w:p w:rsidR="00000000" w:rsidRPr="005F0DFF" w:rsidP="005F0DFF">
            <w:pPr>
              <w:pStyle w:val="List"/>
            </w:pPr>
            <w:r w:rsidRPr="005F0DFF">
              <w:t>2.4</w:t>
            </w:r>
            <w:r w:rsidRPr="005F0DFF">
              <w:tab/>
            </w:r>
            <w:r w:rsidRPr="005F0DFF">
              <w:rPr>
                <w:rStyle w:val="BoldandItalics"/>
              </w:rPr>
              <w:t>Welfare</w:t>
            </w:r>
            <w:r w:rsidRPr="005F0DFF">
              <w:t xml:space="preserve"> of evacuated people is arranged according to workplace emergency</w:t>
            </w:r>
            <w:r w:rsidRPr="005F0DFF">
              <w:t xml:space="preserve"> procedures.</w:t>
            </w:r>
          </w:p>
          <w:p w:rsidR="00000000" w:rsidRPr="005F0DFF" w:rsidP="005F0DFF">
            <w:pPr>
              <w:pStyle w:val="List"/>
            </w:pPr>
            <w:r w:rsidRPr="005F0DFF">
              <w:t>2.5</w:t>
            </w:r>
            <w:r w:rsidRPr="005F0DFF">
              <w:tab/>
              <w:t xml:space="preserve">Emergency response priority activities are completed before </w:t>
            </w:r>
            <w:r w:rsidRPr="005F0DFF">
              <w:rPr>
                <w:rStyle w:val="BoldandItalics"/>
              </w:rPr>
              <w:t>post initial response activities.</w:t>
            </w:r>
          </w:p>
          <w:p w:rsidR="00000000" w:rsidRPr="005F0DFF" w:rsidP="005F0DFF">
            <w:pPr>
              <w:pStyle w:val="List"/>
            </w:pPr>
            <w:r w:rsidRPr="005F0DFF">
              <w:t>2.6</w:t>
            </w:r>
            <w:r w:rsidRPr="005F0DFF">
              <w:tab/>
            </w:r>
            <w:r w:rsidRPr="005F0DFF">
              <w:rPr>
                <w:rStyle w:val="BoldandItalics"/>
              </w:rPr>
              <w:t>Assets</w:t>
            </w:r>
            <w:r w:rsidRPr="005F0DFF">
              <w:t xml:space="preserve"> are secured where safe to do so.</w:t>
            </w:r>
          </w:p>
          <w:p w:rsidR="00000000" w:rsidRPr="005F0DFF" w:rsidP="005F0DFF">
            <w:pPr>
              <w:pStyle w:val="List"/>
            </w:pPr>
            <w:r w:rsidRPr="005F0DFF">
              <w:t>2.7</w:t>
            </w:r>
            <w:r w:rsidRPr="005F0DFF">
              <w:tab/>
              <w:t>Post initial response activities are assessed and initiated in consultation with emergency servic</w:t>
            </w:r>
            <w:r w:rsidRPr="005F0DFF">
              <w:t>es.</w:t>
            </w:r>
          </w:p>
          <w:p w:rsidR="00000000" w:rsidP="005F0DFF">
            <w:pPr>
              <w:pStyle w:val="List"/>
              <w:rPr>
                <w:lang w:val="en-NZ"/>
              </w:rPr>
            </w:pPr>
            <w:r w:rsidRPr="005F0DFF">
              <w:t>2.8</w:t>
            </w:r>
            <w:r w:rsidRPr="005F0DFF">
              <w:tab/>
              <w:t>Initial recovery activities are coordinated according to the workplace emergency management plan.</w:t>
            </w:r>
          </w:p>
        </w:tc>
      </w:tr>
      <w:tr w:rsidTr="00B55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List"/>
              <w:rPr>
                <w:lang w:val="en-NZ"/>
              </w:rPr>
            </w:pPr>
            <w:r w:rsidRPr="005F0DFF">
              <w:rPr>
                <w:rStyle w:val="SpecialBold"/>
              </w:rPr>
              <w:t>3.</w:t>
            </w:r>
            <w:r w:rsidRPr="005F0DFF">
              <w:rPr>
                <w:rStyle w:val="SpecialBold"/>
              </w:rPr>
              <w:tab/>
              <w:t>Control the response to emergency reports, signals and warnings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FF" w:rsidP="005F0DFF">
            <w:pPr>
              <w:pStyle w:val="List"/>
            </w:pPr>
            <w:r w:rsidRPr="005F0DFF">
              <w:t>3.1</w:t>
            </w:r>
            <w:r w:rsidRPr="005F0DFF">
              <w:tab/>
            </w:r>
            <w:r w:rsidRPr="005F0DFF">
              <w:rPr>
                <w:rStyle w:val="BoldandItalics"/>
              </w:rPr>
              <w:t>Emergency reports</w:t>
            </w:r>
            <w:r w:rsidRPr="005F0DFF">
              <w:t xml:space="preserve">, </w:t>
            </w:r>
            <w:r w:rsidRPr="005F0DFF">
              <w:rPr>
                <w:rStyle w:val="BoldandItalics"/>
              </w:rPr>
              <w:t>signals and warnings</w:t>
            </w:r>
            <w:r w:rsidRPr="005F0DFF">
              <w:t xml:space="preserve"> are correctly identified or initiated.</w:t>
            </w:r>
          </w:p>
          <w:p w:rsidR="00000000" w:rsidRPr="005F0DFF" w:rsidP="005F0DFF">
            <w:pPr>
              <w:pStyle w:val="List"/>
            </w:pPr>
            <w:r w:rsidRPr="005F0DFF">
              <w:t>3.2</w:t>
            </w:r>
            <w:r w:rsidRPr="005F0DFF">
              <w:tab/>
              <w:t xml:space="preserve">Action is taken to ensure </w:t>
            </w:r>
            <w:r w:rsidRPr="005F0DFF">
              <w:rPr>
                <w:rStyle w:val="BoldandItalics"/>
              </w:rPr>
              <w:t>emergency stations</w:t>
            </w:r>
            <w:r w:rsidRPr="005F0DFF">
              <w:t xml:space="preserve"> are attended and operated according to workplace emergency procedures and relevant standards.</w:t>
            </w:r>
          </w:p>
          <w:p w:rsidR="00000000" w:rsidRPr="005F0DFF" w:rsidP="005F0DFF">
            <w:pPr>
              <w:pStyle w:val="List"/>
            </w:pPr>
            <w:r w:rsidRPr="005F0DFF">
              <w:t>3.3</w:t>
            </w:r>
            <w:r w:rsidRPr="005F0DFF">
              <w:tab/>
              <w:t>Emergency situations are assessed and appropriate action is taken according to workplace emergency procedure</w:t>
            </w:r>
            <w:r w:rsidRPr="005F0DFF">
              <w:t>s.</w:t>
            </w:r>
          </w:p>
          <w:p w:rsidR="00000000" w:rsidP="005F0DFF">
            <w:pPr>
              <w:pStyle w:val="List"/>
              <w:rPr>
                <w:lang w:val="en-NZ"/>
              </w:rPr>
            </w:pPr>
            <w:r w:rsidRPr="005F0DFF">
              <w:t>3.4</w:t>
            </w:r>
            <w:r w:rsidRPr="005F0DFF">
              <w:tab/>
              <w:t>Emergency response actions are controlled according to workplace emergency procedures.</w:t>
            </w:r>
          </w:p>
        </w:tc>
      </w:tr>
      <w:tr w:rsidTr="00B55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List"/>
              <w:rPr>
                <w:lang w:val="en-NZ"/>
              </w:rPr>
            </w:pPr>
            <w:r w:rsidRPr="005F0DFF">
              <w:rPr>
                <w:rStyle w:val="SpecialBold"/>
              </w:rPr>
              <w:t>4.</w:t>
            </w:r>
            <w:r w:rsidRPr="005F0DFF">
              <w:rPr>
                <w:rStyle w:val="SpecialBold"/>
              </w:rPr>
              <w:tab/>
              <w:t>Coordinate reports and results of initial emergency response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FF" w:rsidP="005F0DFF">
            <w:pPr>
              <w:pStyle w:val="List"/>
            </w:pPr>
            <w:r w:rsidRPr="005F0DFF">
              <w:t>4.1</w:t>
            </w:r>
            <w:r w:rsidRPr="005F0DFF">
              <w:tab/>
              <w:t>Reports of areas affected by the incident are received or sought.</w:t>
            </w:r>
          </w:p>
          <w:p w:rsidR="00000000" w:rsidRPr="005F0DFF" w:rsidP="005F0DFF">
            <w:pPr>
              <w:pStyle w:val="List"/>
            </w:pPr>
            <w:r w:rsidRPr="005F0DFF">
              <w:t>4.2</w:t>
            </w:r>
            <w:r w:rsidRPr="005F0DFF">
              <w:tab/>
              <w:t>Accounting for evacuate</w:t>
            </w:r>
            <w:r w:rsidRPr="005F0DFF">
              <w:t>d people is coordinated according to workplace emergency procedures.</w:t>
            </w:r>
          </w:p>
          <w:p w:rsidR="00000000" w:rsidP="005F0DFF">
            <w:pPr>
              <w:pStyle w:val="List"/>
              <w:rPr>
                <w:lang w:val="en-NZ"/>
              </w:rPr>
            </w:pPr>
            <w:r w:rsidRPr="005F0DFF">
              <w:t>4.3</w:t>
            </w:r>
            <w:r w:rsidRPr="005F0DFF">
              <w:tab/>
              <w:t>Results and reports of the initial emergency response are analysed according to workplace emergency procedures.</w:t>
            </w:r>
          </w:p>
        </w:tc>
      </w:tr>
      <w:tr w:rsidTr="00B55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List"/>
              <w:rPr>
                <w:lang w:val="en-NZ"/>
              </w:rPr>
            </w:pPr>
            <w:r w:rsidRPr="005F0DFF">
              <w:rPr>
                <w:rStyle w:val="SpecialBold"/>
              </w:rPr>
              <w:t>5.</w:t>
            </w:r>
            <w:r w:rsidRPr="005F0DFF">
              <w:rPr>
                <w:rStyle w:val="SpecialBold"/>
              </w:rPr>
              <w:tab/>
              <w:t>Conclude incident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FF" w:rsidP="005F0DFF">
            <w:pPr>
              <w:pStyle w:val="List"/>
            </w:pPr>
            <w:r w:rsidRPr="005F0DFF">
              <w:t>5.1</w:t>
            </w:r>
            <w:r w:rsidRPr="005F0DFF">
              <w:tab/>
              <w:t>Action is taken to ensure 'all clear' is advi</w:t>
            </w:r>
            <w:r w:rsidRPr="005F0DFF">
              <w:t>sed to appropriate people.</w:t>
            </w:r>
          </w:p>
          <w:p w:rsidR="00000000" w:rsidRPr="005F0DFF" w:rsidP="005F0DFF">
            <w:pPr>
              <w:pStyle w:val="List"/>
            </w:pPr>
            <w:r w:rsidRPr="005F0DFF">
              <w:t>5.2</w:t>
            </w:r>
            <w:r w:rsidRPr="005F0DFF">
              <w:tab/>
              <w:t>Required information for debriefing is provided in a timely manner.</w:t>
            </w:r>
          </w:p>
          <w:p w:rsidR="00000000" w:rsidRPr="005F0DFF" w:rsidP="005F0DFF">
            <w:pPr>
              <w:pStyle w:val="List"/>
            </w:pPr>
            <w:r w:rsidRPr="005F0DFF">
              <w:t>5.3</w:t>
            </w:r>
            <w:r w:rsidRPr="005F0DFF">
              <w:tab/>
              <w:t>Critical incident stress management is organised as appropriate.</w:t>
            </w:r>
          </w:p>
          <w:p w:rsidR="00000000" w:rsidRPr="005F0DFF" w:rsidP="005F0DFF">
            <w:pPr>
              <w:pStyle w:val="List"/>
            </w:pPr>
            <w:r w:rsidRPr="005F0DFF">
              <w:t>5.4</w:t>
            </w:r>
            <w:r w:rsidRPr="005F0DFF">
              <w:tab/>
              <w:t>Reporting is undertaken in accordance with workplace procedures.</w:t>
            </w:r>
          </w:p>
        </w:tc>
      </w:tr>
    </w:tbl>
    <w:p w:rsidR="00000000" w:rsidRPr="005F0DFF" w:rsidP="005F0DFF">
      <w:pPr>
        <w:pStyle w:val="BodyText"/>
      </w:pPr>
    </w:p>
    <w:p w:rsidR="00000000" w:rsidRPr="005F0DFF" w:rsidP="005F0DFF">
      <w:pPr>
        <w:pStyle w:val="AllowPageBreak"/>
      </w:pPr>
    </w:p>
    <w:p w:rsidR="00000000" w:rsidRPr="005F0DFF" w:rsidP="005F0DFF">
      <w:pPr>
        <w:pStyle w:val="Heading1"/>
      </w:pPr>
      <w:bookmarkStart w:id="9" w:name="O_460127"/>
      <w:bookmarkEnd w:id="9"/>
      <w:r w:rsidRPr="005F0DF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55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BodyText"/>
              <w:rPr>
                <w:lang w:val="en-NZ"/>
              </w:rPr>
            </w:pPr>
            <w:r w:rsidRPr="005F0DFF">
              <w:t>This describes the essential skills and knowledge and their level, required for this unit.</w:t>
            </w:r>
          </w:p>
        </w:tc>
      </w:tr>
      <w:tr w:rsidTr="00B55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BodyText"/>
              <w:rPr>
                <w:lang w:val="en-NZ"/>
              </w:rPr>
            </w:pPr>
            <w:r w:rsidRPr="005F0DFF">
              <w:rPr>
                <w:rStyle w:val="SpecialBold"/>
              </w:rPr>
              <w:t>Required Skills</w:t>
            </w:r>
          </w:p>
        </w:tc>
      </w:tr>
      <w:tr w:rsidTr="00B55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FF" w:rsidP="005F0DFF">
            <w:pPr>
              <w:pStyle w:val="ListBullet"/>
            </w:pPr>
            <w:r w:rsidRPr="005F0DFF">
              <w:t xml:space="preserve">ability to relate to a range of people from a range of cultural, linguistic, </w:t>
            </w:r>
            <w:r w:rsidRPr="005F0DFF">
              <w:t>social and ethnic backgrounds, and a range of physical and intellectual abilities</w:t>
            </w:r>
          </w:p>
          <w:p w:rsidR="00000000" w:rsidRPr="005F0DFF" w:rsidP="005F0DFF">
            <w:pPr>
              <w:pStyle w:val="ListBullet"/>
            </w:pPr>
            <w:r w:rsidRPr="005F0DFF">
              <w:t>communicate clearly by the means specified in the emergency plan</w:t>
            </w:r>
          </w:p>
          <w:p w:rsidR="00000000" w:rsidRPr="005F0DFF" w:rsidP="005F0DFF">
            <w:pPr>
              <w:pStyle w:val="ListBullet"/>
            </w:pPr>
            <w:r w:rsidRPr="005F0DFF">
              <w:t>interpersonal communication</w:t>
            </w:r>
          </w:p>
          <w:p w:rsidR="00000000" w:rsidP="005F0DFF">
            <w:pPr>
              <w:pStyle w:val="ListBullet"/>
              <w:rPr>
                <w:lang w:val="en-NZ"/>
              </w:rPr>
            </w:pPr>
            <w:r w:rsidRPr="005F0DFF">
              <w:t>ability to take on a leadership role, which includes giving clear directions unde</w:t>
            </w:r>
            <w:r w:rsidRPr="005F0DFF">
              <w:t>r emergency conditions, making decisions appropriate to the situation and keeping others appropriately informed</w:t>
            </w:r>
          </w:p>
        </w:tc>
      </w:tr>
      <w:tr w:rsidTr="00B55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BodyText"/>
              <w:rPr>
                <w:lang w:val="en-NZ"/>
              </w:rPr>
            </w:pPr>
            <w:r w:rsidRPr="005F0DFF">
              <w:rPr>
                <w:rStyle w:val="SpecialBold"/>
              </w:rPr>
              <w:t>Required Knowledge</w:t>
            </w:r>
          </w:p>
        </w:tc>
      </w:tr>
      <w:tr w:rsidTr="00B55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FF" w:rsidP="005F0DFF">
            <w:pPr>
              <w:pStyle w:val="ListBullet"/>
            </w:pPr>
            <w:r w:rsidRPr="005F0DFF">
              <w:t>accounting for evacuated persons and analysis of reports from evacuation areas</w:t>
            </w:r>
          </w:p>
          <w:p w:rsidR="00000000" w:rsidRPr="005F0DFF" w:rsidP="005F0DFF">
            <w:pPr>
              <w:pStyle w:val="ListBullet"/>
            </w:pPr>
            <w:r w:rsidRPr="005F0DFF">
              <w:t>actions to take in response to developing s</w:t>
            </w:r>
            <w:r w:rsidRPr="005F0DFF">
              <w:t>ituations</w:t>
            </w:r>
          </w:p>
          <w:p w:rsidR="00000000" w:rsidRPr="005F0DFF" w:rsidP="005F0DFF">
            <w:pPr>
              <w:pStyle w:val="ListBullet"/>
            </w:pPr>
            <w:r w:rsidRPr="005F0DFF">
              <w:t>command, control and coordinate framework</w:t>
            </w:r>
          </w:p>
          <w:p w:rsidR="00000000" w:rsidRPr="005F0DFF" w:rsidP="005F0DFF">
            <w:pPr>
              <w:pStyle w:val="ListBullet"/>
            </w:pPr>
            <w:r w:rsidRPr="005F0DFF">
              <w:t>leadership responsibilities during a workplace emergency</w:t>
            </w:r>
          </w:p>
          <w:p w:rsidR="00000000" w:rsidRPr="005F0DFF" w:rsidP="005F0DFF">
            <w:pPr>
              <w:pStyle w:val="ListBullet"/>
            </w:pPr>
            <w:r w:rsidRPr="005F0DFF">
              <w:t>emergency plan and procedures</w:t>
            </w:r>
          </w:p>
          <w:p w:rsidR="00000000" w:rsidRPr="005F0DFF" w:rsidP="005F0DFF">
            <w:pPr>
              <w:pStyle w:val="ListBullet"/>
            </w:pPr>
            <w:r w:rsidRPr="005F0DFF">
              <w:t>emergency response reports or signals</w:t>
            </w:r>
          </w:p>
          <w:p w:rsidR="00000000" w:rsidRPr="005F0DFF" w:rsidP="005F0DFF">
            <w:pPr>
              <w:pStyle w:val="ListBullet"/>
            </w:pPr>
            <w:r w:rsidRPr="005F0DFF">
              <w:t>emergency response structure including external agencies and disaster plans</w:t>
            </w:r>
          </w:p>
          <w:p w:rsidR="00000000" w:rsidRPr="005F0DFF" w:rsidP="005F0DFF">
            <w:pPr>
              <w:pStyle w:val="ListBullet"/>
            </w:pPr>
            <w:r w:rsidRPr="005F0DFF">
              <w:t>emergency risk assessment, response and coordination actions</w:t>
            </w:r>
          </w:p>
          <w:p w:rsidR="00000000" w:rsidRPr="005F0DFF" w:rsidP="005F0DFF">
            <w:pPr>
              <w:pStyle w:val="ListBullet"/>
            </w:pPr>
            <w:r w:rsidRPr="005F0DFF">
              <w:t>hazard identification and precautions to be taken during emergencies and during an evacuation</w:t>
            </w:r>
          </w:p>
          <w:p w:rsidR="00000000" w:rsidRPr="005F0DFF" w:rsidP="005F0DFF">
            <w:pPr>
              <w:pStyle w:val="ListBullet"/>
            </w:pPr>
            <w:r w:rsidRPr="005F0DFF">
              <w:t>liaison requirements of emergency services</w:t>
            </w:r>
          </w:p>
          <w:p w:rsidR="00000000" w:rsidRPr="005F0DFF" w:rsidP="005F0DFF">
            <w:pPr>
              <w:pStyle w:val="ListBullet"/>
            </w:pPr>
            <w:r w:rsidRPr="005F0DFF">
              <w:t>own role in the emergency plan and role and authority of t</w:t>
            </w:r>
            <w:r w:rsidRPr="005F0DFF">
              <w:t>he emergency services</w:t>
            </w:r>
          </w:p>
          <w:p w:rsidR="00000000" w:rsidRPr="005F0DFF" w:rsidP="005F0DFF">
            <w:pPr>
              <w:pStyle w:val="ListBullet"/>
            </w:pPr>
            <w:r w:rsidRPr="005F0DFF">
              <w:t>people's typical behaviour in an emergency</w:t>
            </w:r>
          </w:p>
          <w:p w:rsidR="00000000" w:rsidRPr="005F0DFF" w:rsidP="005F0DFF">
            <w:pPr>
              <w:pStyle w:val="ListBullet"/>
            </w:pPr>
            <w:r w:rsidRPr="005F0DFF">
              <w:t>range of appropriate post initial response activities</w:t>
            </w:r>
          </w:p>
        </w:tc>
      </w:tr>
    </w:tbl>
    <w:p w:rsidR="00000000" w:rsidRPr="005F0DFF" w:rsidP="005F0DFF">
      <w:pPr>
        <w:pStyle w:val="BodyText"/>
      </w:pPr>
    </w:p>
    <w:p w:rsidR="00000000" w:rsidRPr="005F0DFF" w:rsidP="005F0DFF">
      <w:pPr>
        <w:pStyle w:val="AllowPageBreak"/>
      </w:pPr>
    </w:p>
    <w:p w:rsidR="00000000" w:rsidRPr="005F0DFF" w:rsidP="005F0DFF">
      <w:pPr>
        <w:pStyle w:val="Heading1"/>
      </w:pPr>
      <w:bookmarkStart w:id="10" w:name="O_460133"/>
      <w:bookmarkEnd w:id="10"/>
      <w:r w:rsidRPr="005F0DF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55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BodyText"/>
              <w:rPr>
                <w:lang w:val="en-NZ"/>
              </w:rPr>
            </w:pPr>
            <w:r w:rsidRPr="005F0DF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FF" w:rsidP="005F0DFF">
            <w:pPr>
              <w:pStyle w:val="BodyText"/>
            </w:pPr>
            <w:r w:rsidRPr="005F0DFF">
              <w:t>Assessment</w:t>
            </w:r>
            <w:r w:rsidRPr="005F0DFF">
              <w:t xml:space="preserve"> must confirm the ability to respond to emergency reports, signals and warnings properly; to give clear directions under emergency conditions; to make decisions appropriate to the situation; to keep others appropriately informed; to respond in accordance w</w:t>
            </w:r>
            <w:r w:rsidRPr="005F0DFF">
              <w:t>ith the workplace emergency procedures; to take on a leadership role consistent with the emergency control organisation; and to operate in accordance with the command, control and coordinate framework of the emergency control organisation structures.</w:t>
            </w:r>
          </w:p>
          <w:p w:rsidR="00000000" w:rsidRPr="005F0DFF" w:rsidP="005F0DFF">
            <w:pPr>
              <w:pStyle w:val="BodyText"/>
            </w:pPr>
            <w:r w:rsidRPr="005F0DFF">
              <w:rPr>
                <w:rStyle w:val="SpecialBold"/>
              </w:rPr>
              <w:t>Consistency in performance</w:t>
            </w:r>
          </w:p>
          <w:p w:rsidR="00000000" w:rsidP="005F0DFF">
            <w:pPr>
              <w:pStyle w:val="BodyText"/>
              <w:rPr>
                <w:lang w:val="en-NZ"/>
              </w:rPr>
            </w:pPr>
            <w:r w:rsidRPr="005F0DFF">
              <w:t>Competency should be demonstrated controlling an emergency response or a simulated emergency response.</w:t>
            </w:r>
          </w:p>
        </w:tc>
      </w:tr>
      <w:tr w:rsidTr="00B55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FF" w:rsidP="005F0DFF">
            <w:pPr>
              <w:pStyle w:val="BodyText"/>
            </w:pPr>
            <w:r w:rsidRPr="005F0DF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FF" w:rsidP="005F0DFF">
            <w:pPr>
              <w:pStyle w:val="BodyText"/>
            </w:pPr>
            <w:r w:rsidRPr="005F0DFF">
              <w:rPr>
                <w:rStyle w:val="SpecialBold"/>
              </w:rPr>
              <w:t>Context of assessment</w:t>
            </w:r>
          </w:p>
          <w:p w:rsidR="00000000" w:rsidRPr="005F0DFF" w:rsidP="005F0DFF">
            <w:pPr>
              <w:pStyle w:val="BodyText"/>
            </w:pPr>
            <w:r w:rsidRPr="005F0DFF">
              <w:t>Competency should be assessed in the workplace or in a</w:t>
            </w:r>
            <w:r w:rsidRPr="005F0DFF">
              <w:t xml:space="preserve"> simulated workplace.</w:t>
            </w:r>
          </w:p>
          <w:p w:rsidR="00000000" w:rsidRPr="005F0DFF" w:rsidP="005F0DFF">
            <w:pPr>
              <w:pStyle w:val="BodyText"/>
            </w:pPr>
            <w:r w:rsidRPr="005F0DFF">
              <w:rPr>
                <w:rStyle w:val="SpecialBold"/>
              </w:rPr>
              <w:t>Specific resources for assessment</w:t>
            </w:r>
          </w:p>
          <w:p w:rsidR="00000000" w:rsidRPr="005F0DFF" w:rsidP="005F0DFF">
            <w:pPr>
              <w:pStyle w:val="BodyText"/>
            </w:pPr>
            <w:r w:rsidRPr="005F0DFF">
              <w:t>Access to scenarios that reflect a range of emergency situations that may be expected in the workplace.</w:t>
            </w:r>
          </w:p>
        </w:tc>
      </w:tr>
    </w:tbl>
    <w:p w:rsidR="00000000" w:rsidRPr="005F0DFF" w:rsidP="005F0DFF">
      <w:pPr>
        <w:pStyle w:val="BodyText"/>
      </w:pPr>
    </w:p>
    <w:p w:rsidR="00000000" w:rsidRPr="005F0DFF" w:rsidP="005F0DFF">
      <w:pPr>
        <w:pStyle w:val="AllowPageBreak"/>
      </w:pPr>
    </w:p>
    <w:p w:rsidR="00000000" w:rsidRPr="005F0DFF" w:rsidP="005F0DFF">
      <w:pPr>
        <w:pStyle w:val="Heading1"/>
      </w:pPr>
      <w:bookmarkStart w:id="11" w:name="O_460128"/>
      <w:bookmarkEnd w:id="11"/>
      <w:r w:rsidRPr="005F0DF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F0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BodyText"/>
              <w:rPr>
                <w:lang w:val="en-NZ"/>
              </w:rPr>
            </w:pPr>
            <w:r w:rsidRPr="005F0DFF">
              <w:t>The Range Statement relates to the Unit of Competency as a wh</w:t>
            </w:r>
            <w:r w:rsidRPr="005F0DFF">
              <w:t xml:space="preserve">ole. It allows for different work environments and situations that may affect performance. </w:t>
            </w:r>
            <w:r w:rsidRPr="005F0DFF">
              <w:rPr>
                <w:rStyle w:val="BoldandItalics"/>
              </w:rPr>
              <w:t>Bold italicised</w:t>
            </w:r>
            <w:r w:rsidRPr="005F0DFF">
              <w:t xml:space="preserve"> wording in the Performance Criteria is detailed below.</w:t>
            </w:r>
          </w:p>
        </w:tc>
      </w:tr>
      <w:tr w:rsidTr="005F0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BodyText"/>
              <w:rPr>
                <w:lang w:val="en-NZ"/>
              </w:rPr>
            </w:pPr>
            <w:r w:rsidRPr="005F0DFF">
              <w:rPr>
                <w:rStyle w:val="BoldandItalics"/>
              </w:rPr>
              <w:t>Initial emergency response</w:t>
            </w:r>
            <w:r w:rsidRPr="005F0DFF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FF" w:rsidP="005F0DFF">
            <w:pPr>
              <w:pStyle w:val="ListBullet"/>
            </w:pPr>
            <w:r w:rsidRPr="005F0DFF">
              <w:t>to evacuate</w:t>
            </w:r>
          </w:p>
          <w:p w:rsidR="00000000" w:rsidRPr="005F0DFF" w:rsidP="005F0DFF">
            <w:pPr>
              <w:pStyle w:val="ListBullet"/>
            </w:pPr>
            <w:r w:rsidRPr="005F0DFF">
              <w:t>not to evacuate</w:t>
            </w:r>
          </w:p>
          <w:p w:rsidR="00000000" w:rsidRPr="005F0DFF" w:rsidP="005F0DFF">
            <w:pPr>
              <w:pStyle w:val="ListBullet"/>
            </w:pPr>
            <w:r w:rsidRPr="005F0DFF">
              <w:t>to partially evacuate</w:t>
            </w:r>
          </w:p>
          <w:p w:rsidR="00000000" w:rsidRPr="005F0DFF" w:rsidP="005F0DFF">
            <w:pPr>
              <w:pStyle w:val="ListBullet"/>
            </w:pPr>
            <w:r w:rsidRPr="005F0DFF">
              <w:t>advice or requests for emergency services</w:t>
            </w:r>
          </w:p>
          <w:p w:rsidR="00000000" w:rsidRPr="005F0DFF" w:rsidP="005F0DFF">
            <w:pPr>
              <w:pStyle w:val="ListBullet"/>
            </w:pPr>
            <w:r w:rsidRPr="005F0DFF">
              <w:t>alternative evacuation</w:t>
            </w:r>
          </w:p>
          <w:p w:rsidR="00000000" w:rsidRPr="005F0DFF" w:rsidP="005F0DFF">
            <w:pPr>
              <w:pStyle w:val="ListBullet"/>
            </w:pPr>
            <w:r w:rsidRPr="005F0DFF">
              <w:t>lateral evacuation</w:t>
            </w:r>
          </w:p>
          <w:p w:rsidR="00000000" w:rsidRPr="005F0DFF" w:rsidP="005F0DFF">
            <w:pPr>
              <w:pStyle w:val="ListBullet"/>
            </w:pPr>
            <w:r w:rsidRPr="005F0DFF">
              <w:t>any guidance from emergency response team</w:t>
            </w:r>
          </w:p>
          <w:p w:rsidR="00000000" w:rsidRPr="005F0DFF" w:rsidP="005F0DFF">
            <w:pPr>
              <w:pStyle w:val="ListBullet"/>
            </w:pPr>
            <w:r w:rsidRPr="005F0DFF">
              <w:t>designated assembly area</w:t>
            </w:r>
          </w:p>
          <w:p w:rsidR="00000000" w:rsidRPr="005F0DFF" w:rsidP="005F0DFF">
            <w:pPr>
              <w:pStyle w:val="ListBullet"/>
            </w:pPr>
            <w:r w:rsidRPr="005F0DFF">
              <w:t xml:space="preserve">evacuation routes and destination </w:t>
            </w:r>
          </w:p>
          <w:p w:rsidR="00000000" w:rsidRPr="005F0DFF" w:rsidP="005F0DFF">
            <w:pPr>
              <w:pStyle w:val="ListBullet"/>
            </w:pPr>
            <w:r w:rsidRPr="005F0DFF">
              <w:t>not to re-enter the evacuated area until directed by emergency personn</w:t>
            </w:r>
            <w:r w:rsidRPr="005F0DFF">
              <w:t>el</w:t>
            </w:r>
          </w:p>
          <w:p w:rsidR="00000000" w:rsidRPr="005F0DFF" w:rsidP="005F0DFF">
            <w:pPr>
              <w:pStyle w:val="ListBullet"/>
            </w:pPr>
            <w:r w:rsidRPr="005F0DFF">
              <w:t>shelter in place/lockdown</w:t>
            </w:r>
          </w:p>
          <w:p w:rsidR="00000000" w:rsidRPr="005F0DFF" w:rsidP="005F0DFF">
            <w:pPr>
              <w:pStyle w:val="ListBullet"/>
            </w:pPr>
            <w:r w:rsidRPr="005F0DFF">
              <w:t>relocating or providing welfare services for evacuated persons</w:t>
            </w:r>
          </w:p>
          <w:p w:rsidR="00000000" w:rsidRPr="005F0DFF" w:rsidP="005F0DFF">
            <w:pPr>
              <w:pStyle w:val="ListBullet"/>
            </w:pPr>
            <w:r w:rsidRPr="005F0DFF">
              <w:t>restricting entry to danger areas</w:t>
            </w:r>
          </w:p>
          <w:p w:rsidR="00000000" w:rsidRPr="005F0DFF" w:rsidP="005F0DFF">
            <w:pPr>
              <w:pStyle w:val="ListBullet"/>
            </w:pPr>
            <w:r w:rsidRPr="005F0DFF">
              <w:t>searching floors or areas</w:t>
            </w:r>
          </w:p>
          <w:p w:rsidR="00000000" w:rsidRPr="005F0DFF" w:rsidP="005F0DFF">
            <w:pPr>
              <w:pStyle w:val="ListBullet"/>
            </w:pPr>
            <w:r w:rsidRPr="005F0DFF">
              <w:t>supplying emergency equipment</w:t>
            </w:r>
          </w:p>
          <w:p w:rsidR="00000000" w:rsidP="005F0DFF">
            <w:pPr>
              <w:pStyle w:val="ListBullet"/>
              <w:rPr>
                <w:lang w:val="en-NZ"/>
              </w:rPr>
            </w:pPr>
            <w:r w:rsidRPr="005F0DFF">
              <w:t>use of response equipment</w:t>
            </w:r>
          </w:p>
        </w:tc>
      </w:tr>
      <w:tr w:rsidTr="005F0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BodyText"/>
              <w:rPr>
                <w:lang w:val="en-NZ"/>
              </w:rPr>
            </w:pPr>
            <w:r w:rsidRPr="005F0DFF">
              <w:rPr>
                <w:rStyle w:val="BoldandItalics"/>
              </w:rPr>
              <w:t>Welfare</w:t>
            </w:r>
            <w:r w:rsidRPr="005F0DFF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FF" w:rsidP="005F0DFF">
            <w:pPr>
              <w:pStyle w:val="ListBullet"/>
            </w:pPr>
            <w:r w:rsidRPr="005F0DFF">
              <w:t>arranging medical or first aid assistance where required</w:t>
            </w:r>
          </w:p>
          <w:p w:rsidR="00000000" w:rsidRPr="005F0DFF" w:rsidP="005F0DFF">
            <w:pPr>
              <w:pStyle w:val="ListBullet"/>
            </w:pPr>
            <w:r w:rsidRPr="005F0DFF">
              <w:t>arranging transport</w:t>
            </w:r>
          </w:p>
          <w:p w:rsidR="00000000" w:rsidRPr="005F0DFF" w:rsidP="005F0DFF">
            <w:pPr>
              <w:pStyle w:val="ListBullet"/>
            </w:pPr>
            <w:r w:rsidRPr="005F0DFF">
              <w:t>collecting personal or critical items when safe to do so</w:t>
            </w:r>
          </w:p>
          <w:p w:rsidR="00000000" w:rsidRPr="005F0DFF" w:rsidP="005F0DFF">
            <w:pPr>
              <w:pStyle w:val="ListBullet"/>
            </w:pPr>
            <w:r w:rsidRPr="005F0DFF">
              <w:t>liaising with counselling services</w:t>
            </w:r>
          </w:p>
          <w:p w:rsidR="00000000" w:rsidP="005F0DFF">
            <w:pPr>
              <w:pStyle w:val="ListBullet"/>
              <w:rPr>
                <w:lang w:val="en-NZ"/>
              </w:rPr>
            </w:pPr>
            <w:r w:rsidRPr="005F0DFF">
              <w:t>relocating evacuated persons to other areas</w:t>
            </w:r>
          </w:p>
        </w:tc>
      </w:tr>
      <w:tr w:rsidTr="005F0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BodyText"/>
              <w:rPr>
                <w:lang w:val="en-NZ"/>
              </w:rPr>
            </w:pPr>
            <w:r w:rsidRPr="005F0DFF">
              <w:rPr>
                <w:rStyle w:val="BoldandItalics"/>
              </w:rPr>
              <w:t>Post initial response activities</w:t>
            </w:r>
            <w:r w:rsidRPr="005F0DFF">
              <w:t xml:space="preserve"> may inclu</w:t>
            </w:r>
            <w:r w:rsidRPr="005F0DFF">
              <w:t>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FF" w:rsidP="005F0DFF">
            <w:pPr>
              <w:pStyle w:val="ListBullet"/>
            </w:pPr>
            <w:r w:rsidRPr="005F0DFF">
              <w:t>advice or requests for emergency services</w:t>
            </w:r>
          </w:p>
          <w:p w:rsidR="00000000" w:rsidRPr="005F0DFF" w:rsidP="005F0DFF">
            <w:pPr>
              <w:pStyle w:val="ListBullet"/>
            </w:pPr>
            <w:r w:rsidRPr="005F0DFF">
              <w:t>assisting with recovery activities</w:t>
            </w:r>
          </w:p>
          <w:p w:rsidR="00000000" w:rsidRPr="005F0DFF" w:rsidP="005F0DFF">
            <w:pPr>
              <w:pStyle w:val="ListBullet"/>
            </w:pPr>
            <w:r w:rsidRPr="005F0DFF">
              <w:t xml:space="preserve">assisting with authorised restoration of normal activity </w:t>
            </w:r>
          </w:p>
          <w:p w:rsidR="00000000" w:rsidRPr="005F0DFF" w:rsidP="005F0DFF">
            <w:pPr>
              <w:pStyle w:val="ListBullet"/>
            </w:pPr>
            <w:r w:rsidRPr="005F0DFF">
              <w:t>participating in debriefing</w:t>
            </w:r>
          </w:p>
          <w:p w:rsidR="00000000" w:rsidRPr="005F0DFF" w:rsidP="005F0DFF">
            <w:pPr>
              <w:pStyle w:val="ListBullet"/>
            </w:pPr>
            <w:r w:rsidRPr="005F0DFF">
              <w:t>providing advice</w:t>
            </w:r>
          </w:p>
          <w:p w:rsidR="00000000" w:rsidRPr="005F0DFF" w:rsidP="005F0DFF">
            <w:pPr>
              <w:pStyle w:val="ListBullet"/>
            </w:pPr>
            <w:r w:rsidRPr="005F0DFF">
              <w:t>requests for emergency services or specialist response team</w:t>
            </w:r>
          </w:p>
          <w:p w:rsidR="00000000" w:rsidRPr="005F0DFF" w:rsidP="005F0DFF">
            <w:pPr>
              <w:pStyle w:val="ListBullet"/>
            </w:pPr>
            <w:r w:rsidRPr="005F0DFF">
              <w:t xml:space="preserve">relocating </w:t>
            </w:r>
            <w:r w:rsidRPr="005F0DFF">
              <w:t>or providing welfare services for evacuated persons</w:t>
            </w:r>
          </w:p>
          <w:p w:rsidR="00000000" w:rsidRPr="005F0DFF" w:rsidP="005F0DFF">
            <w:pPr>
              <w:pStyle w:val="ListBullet"/>
            </w:pPr>
            <w:r w:rsidRPr="005F0DFF">
              <w:t>restricting entry to danger areas</w:t>
            </w:r>
          </w:p>
          <w:p w:rsidR="00000000" w:rsidRPr="005F0DFF" w:rsidP="005F0DFF">
            <w:pPr>
              <w:pStyle w:val="ListBullet"/>
            </w:pPr>
            <w:r w:rsidRPr="005F0DFF">
              <w:t>searching floors or areas</w:t>
            </w:r>
          </w:p>
          <w:p w:rsidR="00000000" w:rsidRPr="005F0DFF" w:rsidP="005F0DFF">
            <w:pPr>
              <w:pStyle w:val="ListBullet"/>
            </w:pPr>
            <w:r w:rsidRPr="005F0DFF">
              <w:t>security</w:t>
            </w:r>
          </w:p>
          <w:p w:rsidR="00000000" w:rsidRPr="005F0DFF" w:rsidP="005F0DFF">
            <w:pPr>
              <w:pStyle w:val="ListBullet"/>
            </w:pPr>
            <w:r w:rsidRPr="005F0DFF">
              <w:t>supplying emergency equipment</w:t>
            </w:r>
          </w:p>
          <w:p w:rsidR="00000000" w:rsidP="005F0DFF">
            <w:pPr>
              <w:pStyle w:val="ListBullet"/>
              <w:rPr>
                <w:lang w:val="en-NZ"/>
              </w:rPr>
            </w:pPr>
            <w:r w:rsidRPr="005F0DFF">
              <w:t>checking the welfare of evacuees</w:t>
            </w:r>
          </w:p>
        </w:tc>
      </w:tr>
      <w:tr w:rsidTr="005F0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BodyText"/>
              <w:rPr>
                <w:lang w:val="en-NZ"/>
              </w:rPr>
            </w:pPr>
            <w:r w:rsidRPr="005F0DFF">
              <w:rPr>
                <w:rStyle w:val="BoldandItalics"/>
              </w:rPr>
              <w:t>Assets</w:t>
            </w:r>
            <w:r w:rsidRPr="005F0DFF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FF" w:rsidP="005F0DFF">
            <w:pPr>
              <w:pStyle w:val="ListBullet"/>
            </w:pPr>
            <w:r w:rsidRPr="005F0DFF">
              <w:t>equipment</w:t>
            </w:r>
          </w:p>
          <w:p w:rsidR="00000000" w:rsidRPr="005F0DFF" w:rsidP="005F0DFF">
            <w:pPr>
              <w:pStyle w:val="ListBullet"/>
            </w:pPr>
            <w:r w:rsidRPr="005F0DFF">
              <w:t>information</w:t>
            </w:r>
          </w:p>
          <w:p w:rsidR="00000000" w:rsidRPr="005F0DFF" w:rsidP="005F0DFF">
            <w:pPr>
              <w:pStyle w:val="ListBullet"/>
            </w:pPr>
            <w:r w:rsidRPr="005F0DFF">
              <w:t>livestock</w:t>
            </w:r>
          </w:p>
          <w:p w:rsidR="00000000" w:rsidRPr="005F0DFF" w:rsidP="005F0DFF">
            <w:pPr>
              <w:pStyle w:val="ListBullet"/>
            </w:pPr>
            <w:r w:rsidRPr="005F0DFF">
              <w:t>machinery</w:t>
            </w:r>
          </w:p>
          <w:p w:rsidR="00000000" w:rsidRPr="005F0DFF" w:rsidP="005F0DFF">
            <w:pPr>
              <w:pStyle w:val="ListBullet"/>
            </w:pPr>
            <w:r w:rsidRPr="005F0DFF">
              <w:t>material</w:t>
            </w:r>
          </w:p>
          <w:p w:rsidR="00000000" w:rsidP="005F0DFF">
            <w:pPr>
              <w:pStyle w:val="ListBullet"/>
              <w:rPr>
                <w:lang w:val="en-NZ"/>
              </w:rPr>
            </w:pPr>
            <w:r w:rsidRPr="005F0DFF">
              <w:t>plant</w:t>
            </w:r>
          </w:p>
        </w:tc>
      </w:tr>
      <w:tr w:rsidTr="005F0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BodyText"/>
              <w:rPr>
                <w:lang w:val="en-NZ"/>
              </w:rPr>
            </w:pPr>
            <w:r w:rsidRPr="005F0DFF">
              <w:rPr>
                <w:rStyle w:val="BoldandItalics"/>
              </w:rPr>
              <w:t>Emergency reports, signals and warnings</w:t>
            </w:r>
            <w:r w:rsidRPr="005F0DFF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FF" w:rsidP="005F0DFF">
            <w:pPr>
              <w:pStyle w:val="ListBullet"/>
            </w:pPr>
            <w:r w:rsidRPr="005F0DFF">
              <w:t>audible/visual alarms</w:t>
            </w:r>
          </w:p>
          <w:p w:rsidR="00000000" w:rsidRPr="005F0DFF" w:rsidP="005F0DFF">
            <w:pPr>
              <w:pStyle w:val="ListBullet"/>
            </w:pPr>
            <w:r w:rsidRPr="005F0DFF">
              <w:t>audible or vibrating pagers</w:t>
            </w:r>
          </w:p>
          <w:p w:rsidR="00000000" w:rsidRPr="005F0DFF" w:rsidP="005F0DFF">
            <w:pPr>
              <w:pStyle w:val="ListBullet"/>
            </w:pPr>
            <w:r w:rsidRPr="005F0DFF">
              <w:t>coded or uncoded public address announcements</w:t>
            </w:r>
          </w:p>
          <w:p w:rsidR="00000000" w:rsidRPr="005F0DFF" w:rsidP="005F0DFF">
            <w:pPr>
              <w:pStyle w:val="ListBullet"/>
            </w:pPr>
            <w:r w:rsidRPr="005F0DFF">
              <w:t>e-mail</w:t>
            </w:r>
          </w:p>
          <w:p w:rsidR="00000000" w:rsidRPr="005F0DFF" w:rsidP="005F0DFF">
            <w:pPr>
              <w:pStyle w:val="ListBullet"/>
            </w:pPr>
            <w:r w:rsidRPr="005F0DFF">
              <w:t>screen alerts</w:t>
            </w:r>
          </w:p>
          <w:p w:rsidR="00000000" w:rsidRPr="005F0DFF" w:rsidP="005F0DFF">
            <w:pPr>
              <w:pStyle w:val="ListBullet"/>
            </w:pPr>
            <w:r w:rsidRPr="005F0DFF">
              <w:t>stench alarms</w:t>
            </w:r>
          </w:p>
          <w:p w:rsidR="00000000" w:rsidP="005F0DFF">
            <w:pPr>
              <w:pStyle w:val="ListBullet"/>
              <w:rPr>
                <w:lang w:val="en-NZ"/>
              </w:rPr>
            </w:pPr>
            <w:r w:rsidRPr="005F0DFF">
              <w:t>verbal alert</w:t>
            </w:r>
          </w:p>
        </w:tc>
      </w:tr>
      <w:tr w:rsidTr="005F0D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BodyText"/>
              <w:rPr>
                <w:lang w:val="en-NZ"/>
              </w:rPr>
            </w:pPr>
            <w:r w:rsidRPr="005F0DFF">
              <w:rPr>
                <w:rStyle w:val="BoldandItalics"/>
              </w:rPr>
              <w:t xml:space="preserve">Emergency stations </w:t>
            </w:r>
            <w:r w:rsidRPr="005F0DFF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FF" w:rsidP="005F0DFF">
            <w:pPr>
              <w:pStyle w:val="ListBullet"/>
            </w:pPr>
            <w:r w:rsidRPr="005F0DFF">
              <w:t>assembly or marshalling points</w:t>
            </w:r>
          </w:p>
          <w:p w:rsidR="00000000" w:rsidRPr="005F0DFF" w:rsidP="005F0DFF">
            <w:pPr>
              <w:pStyle w:val="ListBullet"/>
            </w:pPr>
            <w:r w:rsidRPr="005F0DFF">
              <w:t>designated telephone or intercom</w:t>
            </w:r>
          </w:p>
          <w:p w:rsidR="00000000" w:rsidRPr="005F0DFF" w:rsidP="005F0DFF">
            <w:pPr>
              <w:pStyle w:val="ListBullet"/>
            </w:pPr>
            <w:r w:rsidRPr="005F0DFF">
              <w:t>designated muster points</w:t>
            </w:r>
          </w:p>
          <w:p w:rsidR="00000000" w:rsidRPr="005F0DFF" w:rsidP="005F0DFF">
            <w:pPr>
              <w:pStyle w:val="ListBullet"/>
            </w:pPr>
            <w:r w:rsidRPr="005F0DFF">
              <w:t xml:space="preserve">emergency control point </w:t>
            </w:r>
          </w:p>
          <w:p w:rsidR="00000000" w:rsidRPr="005F0DFF" w:rsidP="005F0DFF">
            <w:pPr>
              <w:pStyle w:val="ListBullet"/>
            </w:pPr>
            <w:r w:rsidRPr="005F0DFF">
              <w:t>master emergency control point</w:t>
            </w:r>
          </w:p>
          <w:p w:rsidR="00000000" w:rsidRPr="005F0DFF" w:rsidP="005F0DFF">
            <w:pPr>
              <w:pStyle w:val="ListBullet"/>
            </w:pPr>
            <w:r w:rsidRPr="005F0DFF">
              <w:t>warden’s inter-communication point (WIP) phones</w:t>
            </w:r>
          </w:p>
        </w:tc>
      </w:tr>
    </w:tbl>
    <w:p w:rsidR="00000000" w:rsidRPr="005F0DFF" w:rsidP="005F0DFF">
      <w:pPr>
        <w:pStyle w:val="BodyText"/>
      </w:pPr>
    </w:p>
    <w:p w:rsidR="00000000" w:rsidRPr="005F0DFF" w:rsidP="005F0DFF">
      <w:pPr>
        <w:pStyle w:val="AllowPageBreak"/>
      </w:pPr>
    </w:p>
    <w:p w:rsidR="00000000" w:rsidRPr="005F0DFF" w:rsidP="005F0DFF">
      <w:pPr>
        <w:pStyle w:val="Heading1"/>
      </w:pPr>
      <w:bookmarkStart w:id="12" w:name="O_460125"/>
      <w:bookmarkEnd w:id="12"/>
      <w:r w:rsidRPr="005F0DFF">
        <w:t>Unit Sector(s)</w:t>
      </w:r>
    </w:p>
    <w:p w:rsidR="00000000" w:rsidRPr="005F0DFF" w:rsidP="005F0DFF">
      <w:pPr>
        <w:pStyle w:val="BodyText"/>
      </w:pPr>
      <w:r w:rsidRPr="005F0DFF">
        <w:t>Not applicable.</w:t>
      </w:r>
    </w:p>
    <w:p w:rsidR="00000000" w:rsidRPr="005F0DFF" w:rsidP="005F0DFF">
      <w:pPr>
        <w:pStyle w:val="AllowPageBreak"/>
      </w:pPr>
    </w:p>
    <w:p w:rsidR="00000000" w:rsidRPr="005F0DFF" w:rsidP="005F0DFF">
      <w:pPr>
        <w:pStyle w:val="Heading1"/>
      </w:pPr>
      <w:bookmarkStart w:id="13" w:name="O_460137"/>
      <w:bookmarkEnd w:id="13"/>
      <w:r w:rsidRPr="005F0DFF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55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DFF">
            <w:pPr>
              <w:pStyle w:val="BodyText"/>
              <w:rPr>
                <w:lang w:val="en-NZ"/>
              </w:rPr>
            </w:pPr>
            <w:r w:rsidRPr="005F0DFF">
              <w:rPr>
                <w:rStyle w:val="SpecialBold"/>
              </w:rPr>
              <w:t>Co-requisite Unit</w:t>
            </w:r>
            <w:r w:rsidRPr="005F0DFF">
              <w:t>/</w:t>
            </w:r>
            <w:r w:rsidRPr="005F0DF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DFF" w:rsidP="005F0DFF">
            <w:pPr>
              <w:pStyle w:val="BodyText"/>
            </w:pPr>
            <w:r w:rsidRPr="005F0DFF">
              <w:t>Nil</w:t>
            </w:r>
          </w:p>
        </w:tc>
      </w:tr>
    </w:tbl>
    <w:p w:rsidR="00000000" w:rsidRPr="005F0DFF" w:rsidP="005F0DFF">
      <w:pPr>
        <w:pStyle w:val="BodyText"/>
      </w:pPr>
    </w:p>
    <w:p w:rsidR="00000000" w:rsidRPr="005F0DFF" w:rsidP="005F0DFF"/>
    <w:sectPr w:rsidSect="005F0D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D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5555D" w:rsidP="00B5555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D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55D" w:rsidP="005F0D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5555D" w:rsidP="005F0D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5555D" w:rsidP="005F0DF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D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DFF" w:rsidRPr="00B5555D" w:rsidP="00B5555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D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55D" w:rsidRPr="002D2AF8" w:rsidP="005F0D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PUAWER006B Lead an emergency control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B5555D" w:rsidP="005F0D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5636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CA53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D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D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D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D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D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D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D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D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D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D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D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DFF"/>
  </w:style>
  <w:style w:type="character" w:customStyle="1" w:styleId="Heading1Char">
    <w:name w:val="Heading 1 Char"/>
    <w:basedOn w:val="DefaultParagraphFont"/>
    <w:link w:val="Heading1"/>
    <w:rsid w:val="005F0D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DF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DF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F0D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DFF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F0D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0D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0DFF"/>
    <w:rPr>
      <w:b/>
      <w:spacing w:val="0"/>
    </w:rPr>
  </w:style>
  <w:style w:type="paragraph" w:customStyle="1" w:styleId="SuperHeading">
    <w:name w:val="SuperHeading"/>
    <w:basedOn w:val="Normal"/>
    <w:rsid w:val="005F0DF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F0D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F0DFF"/>
    <w:pPr>
      <w:spacing w:before="60" w:after="60"/>
    </w:pPr>
  </w:style>
  <w:style w:type="character" w:customStyle="1" w:styleId="BoldandItalics">
    <w:name w:val="Bold and Italics"/>
    <w:qFormat/>
    <w:rsid w:val="005F0DF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F0D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D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D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D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D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D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D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D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D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F0D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D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D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0D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D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D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D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0DF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0D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D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D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D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D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D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D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D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D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0DFF"/>
    <w:rPr>
      <w:i/>
    </w:rPr>
  </w:style>
  <w:style w:type="paragraph" w:styleId="Caption">
    <w:name w:val="caption"/>
    <w:basedOn w:val="BodyText"/>
    <w:next w:val="Normal"/>
    <w:qFormat/>
    <w:rsid w:val="005F0D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D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D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DFF"/>
  </w:style>
  <w:style w:type="paragraph" w:styleId="TableofFigures">
    <w:name w:val="table of figures"/>
    <w:basedOn w:val="Normal"/>
    <w:next w:val="Normal"/>
    <w:semiHidden/>
    <w:rsid w:val="005F0D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DFF"/>
    <w:pPr>
      <w:numPr>
        <w:numId w:val="10"/>
      </w:numPr>
    </w:pPr>
  </w:style>
  <w:style w:type="character" w:customStyle="1" w:styleId="WingdingSymbols">
    <w:name w:val="Wingding Symbols"/>
    <w:rsid w:val="005F0DFF"/>
    <w:rPr>
      <w:rFonts w:ascii="Wingdings" w:hAnsi="Wingdings"/>
    </w:rPr>
  </w:style>
  <w:style w:type="paragraph" w:customStyle="1" w:styleId="TableHeading">
    <w:name w:val="Table Heading"/>
    <w:basedOn w:val="HeadingBase"/>
    <w:rsid w:val="005F0D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DFF"/>
    <w:rPr>
      <w:color w:val="0033CC"/>
      <w:u w:val="none"/>
    </w:rPr>
  </w:style>
  <w:style w:type="paragraph" w:customStyle="1" w:styleId="BodyTextRight">
    <w:name w:val="Body Text Right"/>
    <w:basedOn w:val="BodyText"/>
    <w:rsid w:val="005F0D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D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D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D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D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D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DFF"/>
    <w:rPr>
      <w:sz w:val="32"/>
    </w:rPr>
  </w:style>
  <w:style w:type="paragraph" w:customStyle="1" w:styleId="HeadingProcedure">
    <w:name w:val="Heading Procedure"/>
    <w:basedOn w:val="HeadingBase"/>
    <w:next w:val="Normal"/>
    <w:rsid w:val="005F0D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F0DFF"/>
    <w:pPr>
      <w:ind w:firstLine="0"/>
    </w:pPr>
  </w:style>
  <w:style w:type="paragraph" w:customStyle="1" w:styleId="ListNote">
    <w:name w:val="List Note"/>
    <w:basedOn w:val="List"/>
    <w:rsid w:val="005F0D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D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D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DFF"/>
    <w:rPr>
      <w:rFonts w:ascii="Courier New" w:hAnsi="Courier New"/>
    </w:rPr>
  </w:style>
  <w:style w:type="paragraph" w:customStyle="1" w:styleId="NoteBullet">
    <w:name w:val="Note Bullet"/>
    <w:basedOn w:val="Note"/>
    <w:rsid w:val="005F0D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D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D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D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D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0D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D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DFF"/>
    <w:rPr>
      <w:b/>
      <w:smallCaps/>
    </w:rPr>
  </w:style>
  <w:style w:type="paragraph" w:customStyle="1" w:styleId="TableListNumber">
    <w:name w:val="Table List Number"/>
    <w:basedOn w:val="ListNumber"/>
    <w:rsid w:val="005F0D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D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DFF"/>
    <w:pPr>
      <w:numPr>
        <w:numId w:val="8"/>
      </w:numPr>
    </w:pPr>
  </w:style>
  <w:style w:type="paragraph" w:customStyle="1" w:styleId="ListAlpha2">
    <w:name w:val="List Alpha 2"/>
    <w:basedOn w:val="List2"/>
    <w:rsid w:val="005F0DFF"/>
    <w:pPr>
      <w:numPr>
        <w:numId w:val="7"/>
      </w:numPr>
    </w:pPr>
  </w:style>
  <w:style w:type="paragraph" w:styleId="List2">
    <w:name w:val="List 2"/>
    <w:basedOn w:val="BodyText"/>
    <w:rsid w:val="005F0D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D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D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D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D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DFF"/>
    <w:pPr>
      <w:numPr>
        <w:numId w:val="2"/>
      </w:numPr>
    </w:pPr>
  </w:style>
  <w:style w:type="paragraph" w:styleId="ListBullet5">
    <w:name w:val="List Bullet 5"/>
    <w:basedOn w:val="List5"/>
    <w:rsid w:val="005F0DFF"/>
    <w:pPr>
      <w:numPr>
        <w:numId w:val="3"/>
      </w:numPr>
    </w:pPr>
  </w:style>
  <w:style w:type="paragraph" w:styleId="ListContinue2">
    <w:name w:val="List Continue 2"/>
    <w:basedOn w:val="List2"/>
    <w:rsid w:val="005F0DFF"/>
    <w:pPr>
      <w:ind w:firstLine="0"/>
    </w:pPr>
  </w:style>
  <w:style w:type="paragraph" w:styleId="ListContinue3">
    <w:name w:val="List Continue 3"/>
    <w:basedOn w:val="List3"/>
    <w:rsid w:val="005F0DFF"/>
    <w:pPr>
      <w:ind w:left="1021" w:firstLine="0"/>
    </w:pPr>
  </w:style>
  <w:style w:type="paragraph" w:styleId="ListContinue4">
    <w:name w:val="List Continue 4"/>
    <w:basedOn w:val="List4"/>
    <w:rsid w:val="005F0DFF"/>
    <w:pPr>
      <w:ind w:firstLine="0"/>
    </w:pPr>
  </w:style>
  <w:style w:type="paragraph" w:styleId="ListContinue5">
    <w:name w:val="List Continue 5"/>
    <w:basedOn w:val="List5"/>
    <w:rsid w:val="005F0DFF"/>
    <w:pPr>
      <w:ind w:firstLine="0"/>
    </w:pPr>
  </w:style>
  <w:style w:type="paragraph" w:styleId="ListNumber3">
    <w:name w:val="List Number 3"/>
    <w:basedOn w:val="List3"/>
    <w:rsid w:val="005F0DFF"/>
    <w:pPr>
      <w:numPr>
        <w:numId w:val="4"/>
      </w:numPr>
    </w:pPr>
  </w:style>
  <w:style w:type="paragraph" w:styleId="ListNumber4">
    <w:name w:val="List Number 4"/>
    <w:basedOn w:val="List4"/>
    <w:rsid w:val="005F0DFF"/>
    <w:pPr>
      <w:numPr>
        <w:numId w:val="5"/>
      </w:numPr>
    </w:pPr>
  </w:style>
  <w:style w:type="paragraph" w:styleId="ListNumber5">
    <w:name w:val="List Number 5"/>
    <w:basedOn w:val="List5"/>
    <w:rsid w:val="005F0DFF"/>
    <w:pPr>
      <w:numPr>
        <w:numId w:val="6"/>
      </w:numPr>
    </w:pPr>
  </w:style>
  <w:style w:type="paragraph" w:styleId="BlockText">
    <w:name w:val="Block Text"/>
    <w:basedOn w:val="Normal"/>
    <w:rsid w:val="005F0D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D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DFF"/>
    <w:rPr>
      <w:sz w:val="16"/>
      <w:vertAlign w:val="superscript"/>
    </w:rPr>
  </w:style>
  <w:style w:type="character" w:customStyle="1" w:styleId="Symbols">
    <w:name w:val="Symbols"/>
    <w:basedOn w:val="DefaultParagraphFont"/>
    <w:rsid w:val="005F0DFF"/>
    <w:rPr>
      <w:rFonts w:ascii="Symbol" w:hAnsi="Symbol"/>
    </w:rPr>
  </w:style>
  <w:style w:type="character" w:customStyle="1" w:styleId="MenuOptions">
    <w:name w:val="Menu Options"/>
    <w:basedOn w:val="DefaultParagraphFont"/>
    <w:rsid w:val="005F0D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DFF"/>
    <w:rPr>
      <w:b/>
    </w:rPr>
  </w:style>
  <w:style w:type="character" w:customStyle="1" w:styleId="Underlined">
    <w:name w:val="Underlined"/>
    <w:basedOn w:val="DefaultParagraphFont"/>
    <w:rsid w:val="005F0DFF"/>
    <w:rPr>
      <w:u w:val="single"/>
    </w:rPr>
  </w:style>
  <w:style w:type="paragraph" w:customStyle="1" w:styleId="TableBodyTextRight">
    <w:name w:val="Table Body Text Right"/>
    <w:basedOn w:val="TableBodyText"/>
    <w:rsid w:val="005F0D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DFF"/>
    <w:rPr>
      <w:sz w:val="18"/>
    </w:rPr>
  </w:style>
  <w:style w:type="paragraph" w:customStyle="1" w:styleId="BodySmallRight">
    <w:name w:val="Body Small Right"/>
    <w:basedOn w:val="BodyTextRight"/>
    <w:rsid w:val="005F0DFF"/>
    <w:rPr>
      <w:sz w:val="18"/>
      <w:szCs w:val="18"/>
    </w:rPr>
  </w:style>
  <w:style w:type="paragraph" w:customStyle="1" w:styleId="MarginEdition">
    <w:name w:val="Margin Edition"/>
    <w:basedOn w:val="MarginNote"/>
    <w:rsid w:val="005F0D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DFF"/>
    <w:rPr>
      <w:sz w:val="2"/>
      <w:szCs w:val="2"/>
    </w:rPr>
  </w:style>
  <w:style w:type="character" w:customStyle="1" w:styleId="Small">
    <w:name w:val="Small"/>
    <w:basedOn w:val="DefaultParagraphFont"/>
    <w:rsid w:val="005F0DFF"/>
    <w:rPr>
      <w:sz w:val="16"/>
    </w:rPr>
  </w:style>
  <w:style w:type="paragraph" w:customStyle="1" w:styleId="WideTable">
    <w:name w:val="Wide Table"/>
    <w:basedOn w:val="Normal"/>
    <w:rsid w:val="005F0D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DFF"/>
  </w:style>
  <w:style w:type="paragraph" w:styleId="Quote">
    <w:name w:val="Quote"/>
    <w:basedOn w:val="Heading1"/>
    <w:link w:val="QuoteChar"/>
    <w:qFormat/>
    <w:rsid w:val="005F0D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D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DFF"/>
    <w:pPr>
      <w:pageBreakBefore/>
    </w:pPr>
  </w:style>
  <w:style w:type="paragraph" w:customStyle="1" w:styleId="Border">
    <w:name w:val="Border"/>
    <w:basedOn w:val="Normal"/>
    <w:qFormat/>
    <w:rsid w:val="005F0D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D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D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D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D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D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D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D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D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DFF"/>
    <w:rPr>
      <w:u w:val="single"/>
    </w:rPr>
  </w:style>
  <w:style w:type="paragraph" w:styleId="BalloonText">
    <w:name w:val="Balloon Text"/>
    <w:basedOn w:val="Normal"/>
    <w:link w:val="BalloonTextChar"/>
    <w:rsid w:val="005F0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D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DF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D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D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DF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1203</Words>
  <Characters>7648</Characters>
  <Application>Microsoft Office Word</Application>
  <DocSecurity>0</DocSecurity>
  <Lines>268</Lines>
  <Paragraphs>156</Paragraphs>
  <ScaleCrop>false</ScaleCrop>
  <Company>Author-it Software Corporation Ltd.</Company>
  <LinksUpToDate>false</LinksUpToDate>
  <CharactersWithSpaces>8767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PUAWER006B Lead an emergency control organisation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2012-08-19T09:45:00Z</dcterms:created>
  <dcterms:modified xsi:type="dcterms:W3CDTF">2012-08-19T09:45:00Z</dcterms:modified>
</cp:coreProperties>
</file>