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AA5" w:rsidP="005A4AA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PUAWER003B Manage and monitor workplace emergency procedures, equipment and other resources</w:t>
      </w:r>
      <w:r>
        <w:fldChar w:fldCharType="end"/>
      </w:r>
    </w:p>
    <w:p w:rsidR="005A4AA5" w:rsidP="005A4AA5">
      <w:pPr>
        <w:pStyle w:val="Version"/>
        <w:sectPr w:rsidSect="00C47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73F4" w:rsidP="00C473F4">
      <w:pPr>
        <w:pStyle w:val="SuperHeading"/>
      </w:pPr>
      <w:r w:rsidRPr="00C473F4">
        <w:t>PUAWER003B Manage and monitor workplace emergency procedures, equipment and other resources</w:t>
      </w:r>
    </w:p>
    <w:p w:rsidR="00000000" w:rsidRPr="00C473F4" w:rsidP="00C473F4">
      <w:pPr>
        <w:pStyle w:val="Heading1"/>
      </w:pPr>
      <w:bookmarkStart w:id="1" w:name="O_460085"/>
      <w:bookmarkEnd w:id="1"/>
      <w:r w:rsidRPr="00C473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TableBodyText"/>
            </w:pPr>
            <w:r w:rsidRPr="00C473F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TableBodyText"/>
            </w:pPr>
            <w:r w:rsidRPr="00C473F4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TableBodyText"/>
              <w:rPr>
                <w:lang w:val="en-NZ"/>
              </w:rPr>
            </w:pPr>
            <w:r w:rsidRPr="00C473F4">
              <w:rPr>
                <w:rStyle w:val="SpecialBold"/>
              </w:rPr>
              <w:t>Comments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TableBodyText"/>
              <w:rPr>
                <w:lang w:val="en-NZ"/>
              </w:rPr>
            </w:pPr>
            <w:r w:rsidRPr="00C473F4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TableBodyText"/>
              <w:rPr>
                <w:lang w:val="en-NZ"/>
              </w:rPr>
            </w:pPr>
            <w:r w:rsidRPr="00C473F4">
              <w:t xml:space="preserve">PUA12 </w:t>
            </w:r>
            <w:r w:rsidRPr="00C473F4">
              <w:t>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TableBodyText"/>
              <w:rPr>
                <w:lang w:val="en-NZ"/>
              </w:rPr>
            </w:pPr>
            <w:r w:rsidRPr="00C473F4">
              <w:t>Layout adjusted. Application revised.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TableBodyText"/>
              <w:rPr>
                <w:lang w:val="en-NZ"/>
              </w:rPr>
            </w:pPr>
            <w:r w:rsidRPr="00C473F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TableBodyText"/>
              <w:rPr>
                <w:lang w:val="en-NZ"/>
              </w:rPr>
            </w:pPr>
            <w:r w:rsidRPr="00C473F4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TableBodyText"/>
            </w:pPr>
            <w:r w:rsidRPr="00C473F4">
              <w:t>First release in TGA.</w:t>
            </w:r>
          </w:p>
        </w:tc>
      </w:tr>
    </w:tbl>
    <w:p w:rsidR="00000000" w:rsidRPr="00C473F4" w:rsidP="00C473F4">
      <w:pPr>
        <w:pStyle w:val="TableBodyText"/>
      </w:pP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2" w:name="O_460081"/>
      <w:bookmarkEnd w:id="2"/>
      <w:r w:rsidRPr="00C473F4">
        <w:t>Unit Descriptor</w:t>
      </w:r>
    </w:p>
    <w:p w:rsidR="00000000" w:rsidRPr="00C473F4" w:rsidP="00C473F4">
      <w:pPr>
        <w:pStyle w:val="BodyText"/>
      </w:pPr>
      <w:r w:rsidRPr="00C473F4">
        <w:t xml:space="preserve">This unit covers the competency required to manage and monitor workplace emergency prevention and control structures for a complex workplace </w:t>
      </w:r>
      <w:r w:rsidRPr="00C473F4">
        <w:t>or a defined group of workplaces.</w:t>
      </w:r>
    </w:p>
    <w:p w:rsidR="00000000" w:rsidRPr="00C473F4" w:rsidP="00C473F4">
      <w:pPr>
        <w:pStyle w:val="BodyText"/>
      </w:pPr>
      <w:r w:rsidRPr="00C473F4">
        <w:t>It involves managing problems and resolving issues in relation to the organisation’s workplace emergency prevention process and emergency control structures.</w:t>
      </w:r>
    </w:p>
    <w:p w:rsidR="00000000" w:rsidRPr="00C473F4" w:rsidP="00C473F4">
      <w:pPr>
        <w:pStyle w:val="BodyText"/>
      </w:pPr>
      <w:r w:rsidRPr="00C473F4">
        <w:t>This unit has been developed to cover the broad range of emergen</w:t>
      </w:r>
      <w:r w:rsidRPr="00C473F4">
        <w:t>cies and workplaces as considered in Australian Standard 3745—2010</w:t>
      </w:r>
    </w:p>
    <w:p w:rsidR="00000000" w:rsidRPr="00C473F4" w:rsidP="00C473F4">
      <w:pPr>
        <w:pStyle w:val="BodyText"/>
      </w:pPr>
      <w:r w:rsidRPr="00C473F4">
        <w:t>All aspects of the unit must be undertaken in line with legislative requirements, workplace policies and procedures, and accepted safe practices.</w:t>
      </w: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3" w:name="O_460093"/>
      <w:bookmarkEnd w:id="3"/>
      <w:r w:rsidRPr="00C473F4">
        <w:t>Application of the Unit</w:t>
      </w:r>
    </w:p>
    <w:p w:rsidR="00000000" w:rsidRPr="00C473F4" w:rsidP="00C473F4">
      <w:pPr>
        <w:pStyle w:val="BodyText"/>
      </w:pPr>
      <w:r w:rsidRPr="00C473F4">
        <w:t>Th</w:t>
      </w:r>
      <w:r w:rsidRPr="00C473F4">
        <w:t>is unit applies to employees in the workplace within all industries and in all contexts, who are delegated responsibility for implementing emergency prevention measures that may include:</w:t>
      </w:r>
    </w:p>
    <w:p w:rsidR="00000000" w:rsidRPr="00C473F4" w:rsidP="00C473F4">
      <w:pPr>
        <w:pStyle w:val="ListBullet"/>
      </w:pPr>
      <w:r w:rsidRPr="00C473F4">
        <w:t>the purchasing, installation, commissioning, and maintenance of emerg</w:t>
      </w:r>
      <w:r w:rsidRPr="00C473F4">
        <w:t>ency control equipment</w:t>
      </w:r>
    </w:p>
    <w:p w:rsidR="00000000" w:rsidRPr="00C473F4" w:rsidP="00C473F4">
      <w:pPr>
        <w:pStyle w:val="ListBullet"/>
      </w:pPr>
      <w:r w:rsidRPr="00C473F4">
        <w:t>hazard risk identification</w:t>
      </w:r>
    </w:p>
    <w:p w:rsidR="00000000" w:rsidRPr="00C473F4" w:rsidP="00C473F4">
      <w:pPr>
        <w:pStyle w:val="ListBullet"/>
      </w:pPr>
      <w:r w:rsidRPr="00C473F4">
        <w:t>mitigation and recording of workplace emergency risks</w:t>
      </w:r>
    </w:p>
    <w:p w:rsidR="00000000" w:rsidRPr="00C473F4" w:rsidP="00C473F4">
      <w:pPr>
        <w:pStyle w:val="ListBullet"/>
      </w:pPr>
      <w:r w:rsidRPr="00C473F4">
        <w:t>recording and reporting on emergency control equipment and faults</w:t>
      </w:r>
    </w:p>
    <w:p w:rsidR="00000000" w:rsidRPr="00C473F4" w:rsidP="00C473F4">
      <w:pPr>
        <w:pStyle w:val="ListBullet"/>
      </w:pPr>
      <w:r w:rsidRPr="00C473F4">
        <w:t>monitoring and reviewing the currency and compliance of workplace emergency plans</w:t>
      </w:r>
    </w:p>
    <w:p w:rsidR="00000000" w:rsidRPr="00C473F4" w:rsidP="00C473F4">
      <w:pPr>
        <w:pStyle w:val="ListBullet"/>
      </w:pPr>
      <w:r w:rsidRPr="00C473F4">
        <w:t>providing advice and guidance to the emergency planning committee and the emergency control organisation</w:t>
      </w:r>
    </w:p>
    <w:p w:rsidR="00000000" w:rsidRPr="00C473F4" w:rsidP="00C473F4">
      <w:pPr>
        <w:pStyle w:val="ListBullet"/>
      </w:pPr>
      <w:r w:rsidRPr="00C473F4">
        <w:t>ensuring on-going compliance of workplace emergency procedures and training standards in accordance with relevant standards and statutory requirements</w:t>
      </w:r>
    </w:p>
    <w:p w:rsidR="00000000" w:rsidRPr="00C473F4" w:rsidP="00C473F4">
      <w:pPr>
        <w:pStyle w:val="BodyText"/>
      </w:pPr>
      <w:r w:rsidRPr="00C473F4">
        <w:t>The knowledge and skills gained through the completion of this unit may be applied by employees across all industries.</w:t>
      </w: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4" w:name="O_460086"/>
      <w:bookmarkEnd w:id="4"/>
      <w:r w:rsidRPr="00C473F4">
        <w:t>Licensing/Regulatory Information</w:t>
      </w:r>
    </w:p>
    <w:p w:rsidR="00000000" w:rsidRPr="00C473F4" w:rsidP="00C473F4">
      <w:pPr>
        <w:pStyle w:val="BodyText"/>
      </w:pPr>
      <w:r w:rsidRPr="00C473F4">
        <w:t>Not applicable.</w:t>
      </w: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5" w:name="O_460084"/>
      <w:bookmarkEnd w:id="5"/>
      <w:r w:rsidRPr="00C473F4">
        <w:t>Pre-Requisites</w:t>
      </w:r>
    </w:p>
    <w:p w:rsidR="00000000" w:rsidRPr="00C473F4" w:rsidP="00C473F4">
      <w:pPr>
        <w:pStyle w:val="BodyText"/>
      </w:pPr>
      <w:r w:rsidRPr="00C473F4">
        <w:t>Not applicable.</w:t>
      </w: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6" w:name="O_460089"/>
      <w:bookmarkEnd w:id="6"/>
      <w:r w:rsidRPr="00C473F4">
        <w:t>Employability Skills Information</w:t>
      </w:r>
    </w:p>
    <w:p w:rsidR="00000000" w:rsidRPr="00C473F4" w:rsidP="00C473F4">
      <w:pPr>
        <w:pStyle w:val="BodyText"/>
      </w:pPr>
      <w:r w:rsidRPr="00C473F4">
        <w:t>This unit contains employability skills.</w:t>
      </w: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7" w:name="O_460090"/>
      <w:bookmarkEnd w:id="7"/>
      <w:r w:rsidRPr="00C473F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BodyText"/>
            </w:pPr>
            <w:r w:rsidRPr="00C473F4">
              <w:t>Performance Criteria describe the required performanc</w:t>
            </w:r>
            <w:r w:rsidRPr="00C473F4">
              <w:t xml:space="preserve">e needed to demonstrate achievement of the element. Where </w:t>
            </w:r>
            <w:r w:rsidRPr="00C473F4">
              <w:rPr>
                <w:rStyle w:val="BoldandItalics"/>
              </w:rPr>
              <w:t>bold italicised</w:t>
            </w:r>
            <w:r w:rsidRPr="00C473F4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C473F4" w:rsidP="00C473F4">
      <w:pPr>
        <w:pStyle w:val="BodyText"/>
      </w:pP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8" w:name="O_460091"/>
      <w:bookmarkEnd w:id="8"/>
      <w:r w:rsidRPr="00C473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BodyText"/>
            </w:pPr>
            <w:r w:rsidRPr="00C473F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rPr>
                <w:rStyle w:val="SpecialBold"/>
              </w:rPr>
              <w:t>PERFORMANCE CRITERIA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List"/>
              <w:rPr>
                <w:lang w:val="en-NZ"/>
              </w:rPr>
            </w:pPr>
            <w:r w:rsidRPr="00C473F4">
              <w:rPr>
                <w:rStyle w:val="SpecialBold"/>
              </w:rPr>
              <w:t>1.</w:t>
            </w:r>
            <w:r w:rsidRPr="00C473F4">
              <w:rPr>
                <w:rStyle w:val="SpecialBold"/>
              </w:rPr>
              <w:tab/>
              <w:t>Manage emergency measures and practices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"/>
            </w:pPr>
            <w:r w:rsidRPr="00C473F4">
              <w:t>1.1</w:t>
            </w:r>
            <w:r w:rsidRPr="00C473F4">
              <w:tab/>
            </w:r>
            <w:r w:rsidRPr="00C473F4">
              <w:rPr>
                <w:rStyle w:val="BoldandItalics"/>
              </w:rPr>
              <w:t>Emergency prevention measures</w:t>
            </w:r>
            <w:r w:rsidRPr="00C473F4">
              <w:t>, practices and control equipment are identified, documented and disseminated according to the requirements of the w</w:t>
            </w:r>
            <w:r w:rsidRPr="00C473F4">
              <w:t>orkplace emergency procedures.</w:t>
            </w:r>
          </w:p>
          <w:p w:rsidR="00000000" w:rsidRPr="00C473F4" w:rsidP="00C473F4">
            <w:pPr>
              <w:pStyle w:val="List"/>
            </w:pPr>
            <w:r w:rsidRPr="00C473F4">
              <w:t>1.2</w:t>
            </w:r>
            <w:r w:rsidRPr="00C473F4">
              <w:tab/>
              <w:t>Purchasing, installation and commissioning procedures are followed.</w:t>
            </w:r>
          </w:p>
          <w:p w:rsidR="00000000" w:rsidRPr="00C473F4" w:rsidP="00C473F4">
            <w:pPr>
              <w:pStyle w:val="List"/>
            </w:pPr>
            <w:r w:rsidRPr="00C473F4">
              <w:t>1.3</w:t>
            </w:r>
            <w:r w:rsidRPr="00C473F4">
              <w:tab/>
              <w:t xml:space="preserve">Instructions in the safe and effective use and care of </w:t>
            </w:r>
            <w:r w:rsidRPr="00C473F4">
              <w:rPr>
                <w:rStyle w:val="BoldandItalics"/>
              </w:rPr>
              <w:t>emergency control equipment</w:t>
            </w:r>
            <w:r w:rsidRPr="00C473F4">
              <w:t xml:space="preserve"> are documented and disseminated.</w:t>
            </w:r>
          </w:p>
          <w:p w:rsidR="00000000" w:rsidP="00C473F4">
            <w:pPr>
              <w:pStyle w:val="List"/>
              <w:rPr>
                <w:lang w:val="en-NZ"/>
              </w:rPr>
            </w:pPr>
            <w:r w:rsidRPr="00C473F4">
              <w:t>1.4</w:t>
            </w:r>
            <w:r w:rsidRPr="00C473F4">
              <w:tab/>
            </w:r>
            <w:r w:rsidRPr="00C473F4">
              <w:rPr>
                <w:rStyle w:val="BoldandItalics"/>
              </w:rPr>
              <w:t>Situations that could lead to</w:t>
            </w:r>
            <w:r w:rsidRPr="00C473F4">
              <w:rPr>
                <w:rStyle w:val="BoldandItalics"/>
              </w:rPr>
              <w:t xml:space="preserve"> workplace emergencies</w:t>
            </w:r>
            <w:r w:rsidRPr="00C473F4">
              <w:t xml:space="preserve"> are identified and recorded, and options for mitigating or avoiding these situations are formulated, tested and implemented.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List"/>
              <w:rPr>
                <w:lang w:val="en-NZ"/>
              </w:rPr>
            </w:pPr>
            <w:r w:rsidRPr="00C473F4">
              <w:rPr>
                <w:rStyle w:val="SpecialBold"/>
              </w:rPr>
              <w:t>2.</w:t>
            </w:r>
            <w:r w:rsidRPr="00C473F4">
              <w:rPr>
                <w:rStyle w:val="SpecialBold"/>
              </w:rPr>
              <w:tab/>
              <w:t>Manage emergency control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"/>
            </w:pPr>
            <w:r w:rsidRPr="00C473F4">
              <w:t>2.1</w:t>
            </w:r>
            <w:r w:rsidRPr="00C473F4">
              <w:tab/>
            </w:r>
            <w:r w:rsidRPr="00C473F4">
              <w:t>Emergency control equipment maintenance requirements are specified and managed.</w:t>
            </w:r>
          </w:p>
          <w:p w:rsidR="00000000" w:rsidRPr="00C473F4" w:rsidP="00C473F4">
            <w:pPr>
              <w:pStyle w:val="List"/>
            </w:pPr>
            <w:r w:rsidRPr="00C473F4">
              <w:t>2.2</w:t>
            </w:r>
            <w:r w:rsidRPr="00C473F4">
              <w:tab/>
              <w:t>Instructions and training are provided for on-site personnel in the care of emergency control equipment.</w:t>
            </w:r>
          </w:p>
          <w:p w:rsidR="00000000" w:rsidRPr="00C473F4" w:rsidP="00C473F4">
            <w:pPr>
              <w:pStyle w:val="List"/>
            </w:pPr>
            <w:r w:rsidRPr="00C473F4">
              <w:t>2.3</w:t>
            </w:r>
            <w:r w:rsidRPr="00C473F4">
              <w:tab/>
              <w:t>Equipment maintenance is audited for compliance.</w:t>
            </w:r>
          </w:p>
          <w:p w:rsidR="00000000" w:rsidRPr="00C473F4" w:rsidP="00C473F4">
            <w:pPr>
              <w:pStyle w:val="List"/>
            </w:pPr>
            <w:r w:rsidRPr="00C473F4">
              <w:t>2.4</w:t>
            </w:r>
            <w:r w:rsidRPr="00C473F4">
              <w:tab/>
              <w:t xml:space="preserve">Emergency </w:t>
            </w:r>
            <w:r w:rsidRPr="00C473F4">
              <w:t>control equipment is assessed for useability and accessibility and is reported according to workplace procedures.</w:t>
            </w:r>
          </w:p>
          <w:p w:rsidR="00000000" w:rsidP="00C473F4">
            <w:pPr>
              <w:pStyle w:val="List"/>
              <w:rPr>
                <w:lang w:val="en-NZ"/>
              </w:rPr>
            </w:pPr>
            <w:r w:rsidRPr="00C473F4">
              <w:t>2.5</w:t>
            </w:r>
            <w:r w:rsidRPr="00C473F4">
              <w:tab/>
              <w:t>Procedures are followed to correct emergency control equipment defects and deficiencies.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List"/>
              <w:rPr>
                <w:lang w:val="en-NZ"/>
              </w:rPr>
            </w:pPr>
            <w:r w:rsidRPr="00C473F4">
              <w:rPr>
                <w:rStyle w:val="SpecialBold"/>
              </w:rPr>
              <w:t>3.</w:t>
            </w:r>
            <w:r w:rsidRPr="00C473F4">
              <w:rPr>
                <w:rStyle w:val="SpecialBold"/>
              </w:rPr>
              <w:tab/>
              <w:t>Record and report emergency control equipment</w:t>
            </w:r>
            <w:r w:rsidRPr="00C473F4">
              <w:rPr>
                <w:rStyle w:val="SpecialBold"/>
              </w:rPr>
              <w:t xml:space="preserve"> and faults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"/>
            </w:pPr>
            <w:r w:rsidRPr="00C473F4">
              <w:t>3.1</w:t>
            </w:r>
            <w:r w:rsidRPr="00C473F4">
              <w:tab/>
              <w:t>Schedule for verifying and reporting faults is developed and implemented.</w:t>
            </w:r>
          </w:p>
          <w:p w:rsidR="00000000" w:rsidRPr="00C473F4" w:rsidP="00C473F4">
            <w:pPr>
              <w:pStyle w:val="List"/>
            </w:pPr>
            <w:r w:rsidRPr="00C473F4">
              <w:t>3.2</w:t>
            </w:r>
            <w:r w:rsidRPr="00C473F4">
              <w:tab/>
              <w:t>Details and nature of faults are recorded and where possible rectified.</w:t>
            </w:r>
          </w:p>
          <w:p w:rsidR="00000000" w:rsidRPr="00C473F4" w:rsidP="00C473F4">
            <w:pPr>
              <w:pStyle w:val="List"/>
            </w:pPr>
            <w:r w:rsidRPr="00C473F4">
              <w:t>3.3</w:t>
            </w:r>
            <w:r w:rsidRPr="00C473F4">
              <w:tab/>
              <w:t>Maintenance logs, records and tests are consulted and corrective action is verified.</w:t>
            </w:r>
          </w:p>
          <w:p w:rsidR="00000000" w:rsidRPr="00C473F4" w:rsidP="00C473F4">
            <w:pPr>
              <w:pStyle w:val="List"/>
            </w:pPr>
            <w:r w:rsidRPr="00C473F4">
              <w:t>3</w:t>
            </w:r>
            <w:r w:rsidRPr="00C473F4">
              <w:t>.4</w:t>
            </w:r>
            <w:r w:rsidRPr="00C473F4">
              <w:tab/>
              <w:t>Reports on faults verified are provided in a timely manner and contain recommendations for improving verified faults .</w:t>
            </w:r>
          </w:p>
          <w:p w:rsidR="00000000" w:rsidP="00C473F4">
            <w:pPr>
              <w:pStyle w:val="List"/>
              <w:rPr>
                <w:lang w:val="en-NZ"/>
              </w:rPr>
            </w:pPr>
            <w:r w:rsidRPr="00C473F4">
              <w:t>3.5</w:t>
            </w:r>
            <w:r w:rsidRPr="00C473F4">
              <w:tab/>
              <w:t>Frequency of occurrence of faults is monitored and reported.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List"/>
              <w:rPr>
                <w:lang w:val="en-NZ"/>
              </w:rPr>
            </w:pPr>
            <w:r w:rsidRPr="00C473F4">
              <w:rPr>
                <w:rStyle w:val="SpecialBold"/>
              </w:rPr>
              <w:t>4.</w:t>
            </w:r>
            <w:r w:rsidRPr="00C473F4">
              <w:rPr>
                <w:rStyle w:val="SpecialBold"/>
              </w:rPr>
              <w:tab/>
              <w:t>Monitor emergency control structures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"/>
            </w:pPr>
            <w:r w:rsidRPr="00C473F4">
              <w:t>4.1</w:t>
            </w:r>
            <w:r w:rsidRPr="00C473F4">
              <w:tab/>
              <w:t>Currency, compliance and</w:t>
            </w:r>
            <w:r w:rsidRPr="00C473F4">
              <w:t xml:space="preserve"> appropriateness of the workplace emergency plan are monitored.</w:t>
            </w:r>
          </w:p>
          <w:p w:rsidR="00000000" w:rsidRPr="00C473F4" w:rsidP="00C473F4">
            <w:pPr>
              <w:pStyle w:val="List"/>
            </w:pPr>
            <w:r w:rsidRPr="00C473F4">
              <w:t>4.2</w:t>
            </w:r>
            <w:r w:rsidRPr="00C473F4">
              <w:tab/>
              <w:t xml:space="preserve">Emergency control organisation activities are monitored to ensure they comply with workplace emergency plans, relevant standards and are appropriate for the workplace. </w:t>
            </w:r>
          </w:p>
          <w:p w:rsidR="00000000" w:rsidRPr="00C473F4" w:rsidP="00C473F4">
            <w:pPr>
              <w:pStyle w:val="List"/>
            </w:pPr>
            <w:r w:rsidRPr="00C473F4">
              <w:t>4.3</w:t>
            </w:r>
            <w:r w:rsidRPr="00C473F4">
              <w:tab/>
              <w:t>Advice is provi</w:t>
            </w:r>
            <w:r w:rsidRPr="00C473F4">
              <w:t>ded to emergency planning committee and emergency control organisation.</w:t>
            </w:r>
          </w:p>
          <w:p w:rsidR="00000000" w:rsidRPr="00C473F4" w:rsidP="00C473F4">
            <w:pPr>
              <w:pStyle w:val="List"/>
            </w:pPr>
            <w:r w:rsidRPr="00C473F4">
              <w:t>4.4</w:t>
            </w:r>
            <w:r w:rsidRPr="00C473F4">
              <w:tab/>
              <w:t>Compliance with relevant standards and statutory requirements is checked and appropriate recommendations are made where compliance is an issue.</w:t>
            </w:r>
          </w:p>
          <w:p w:rsidR="00000000" w:rsidRPr="00C473F4" w:rsidP="00C473F4">
            <w:pPr>
              <w:pStyle w:val="List"/>
            </w:pPr>
            <w:r w:rsidRPr="00C473F4">
              <w:t>4.5</w:t>
            </w:r>
            <w:r w:rsidRPr="00C473F4">
              <w:tab/>
              <w:t>Implementation of hazard analysi</w:t>
            </w:r>
            <w:r w:rsidRPr="00C473F4">
              <w:t>s recommendations is monitored.</w:t>
            </w:r>
          </w:p>
          <w:p w:rsidR="00000000" w:rsidRPr="00C473F4" w:rsidP="00C473F4">
            <w:pPr>
              <w:pStyle w:val="List"/>
            </w:pPr>
            <w:r w:rsidRPr="00C473F4">
              <w:t>4.6</w:t>
            </w:r>
            <w:r w:rsidRPr="00C473F4">
              <w:tab/>
              <w:t>Representation on the emergency planning committee and emergency control organisation is monitored according to the workplace emergency plan, relevant standards and statutory requirements.</w:t>
            </w:r>
          </w:p>
          <w:p w:rsidR="00000000" w:rsidRPr="00C473F4" w:rsidP="00C473F4">
            <w:pPr>
              <w:pStyle w:val="List"/>
            </w:pPr>
            <w:r w:rsidRPr="00C473F4">
              <w:t>4.7</w:t>
            </w:r>
            <w:r w:rsidRPr="00C473F4">
              <w:tab/>
              <w:t>Recommendations and reports</w:t>
            </w:r>
            <w:r w:rsidRPr="00C473F4">
              <w:t xml:space="preserve"> are provided to stakeholders.</w:t>
            </w:r>
          </w:p>
          <w:p w:rsidR="00000000" w:rsidRPr="00C473F4" w:rsidP="00C473F4">
            <w:pPr>
              <w:pStyle w:val="List"/>
            </w:pPr>
            <w:r w:rsidRPr="00C473F4">
              <w:t>4.8</w:t>
            </w:r>
            <w:r w:rsidRPr="00C473F4">
              <w:tab/>
              <w:t>Training is provided and monitored in accordance with the workplace emergency plan and statutory requirements.</w:t>
            </w:r>
          </w:p>
        </w:tc>
      </w:tr>
    </w:tbl>
    <w:p w:rsidR="00000000" w:rsidRPr="00C473F4" w:rsidP="00C473F4">
      <w:pPr>
        <w:pStyle w:val="BodyText"/>
      </w:pP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9" w:name="O_460082"/>
      <w:bookmarkEnd w:id="9"/>
      <w:r w:rsidRPr="00C473F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t>This describes the essential skills and knowledge and their level, required for this unit.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rPr>
                <w:rStyle w:val="SpecialBold"/>
              </w:rPr>
              <w:t>Required Skills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Bullet"/>
            </w:pPr>
            <w:r w:rsidRPr="00C473F4">
              <w:t>analyse operational effectiveness of emergency control equipment</w:t>
            </w:r>
          </w:p>
          <w:p w:rsidR="00000000" w:rsidRPr="00C473F4" w:rsidP="00C473F4">
            <w:pPr>
              <w:pStyle w:val="ListBullet"/>
            </w:pPr>
            <w:r w:rsidRPr="00C473F4">
              <w:t>apply emergency prevention principles</w:t>
            </w:r>
          </w:p>
          <w:p w:rsidR="00000000" w:rsidRPr="00C473F4" w:rsidP="00C473F4">
            <w:pPr>
              <w:pStyle w:val="ListBullet"/>
            </w:pPr>
            <w:r w:rsidRPr="00C473F4">
              <w:t>implement emergency prevention solutions</w:t>
            </w:r>
          </w:p>
          <w:p w:rsidR="00000000" w:rsidRPr="00C473F4" w:rsidP="00C473F4">
            <w:pPr>
              <w:pStyle w:val="ListBullet"/>
            </w:pPr>
            <w:r w:rsidRPr="00C473F4">
              <w:t>implement maintenance auditing and fault reporting procedures</w:t>
            </w:r>
          </w:p>
          <w:p w:rsidR="00000000" w:rsidP="00C473F4">
            <w:pPr>
              <w:pStyle w:val="ListBullet"/>
              <w:rPr>
                <w:lang w:val="en-NZ"/>
              </w:rPr>
            </w:pPr>
            <w:r w:rsidRPr="00C473F4">
              <w:t>report emergency prevention problems and suggestions for correction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rPr>
                <w:rStyle w:val="SpecialBold"/>
              </w:rPr>
              <w:t>Required Knowledge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Bullet"/>
            </w:pPr>
            <w:r w:rsidRPr="00C473F4">
              <w:t>characteristics, use and limitations of workplace emergency procedures and emergency control equipment</w:t>
            </w:r>
          </w:p>
          <w:p w:rsidR="00000000" w:rsidRPr="00C473F4" w:rsidP="00C473F4">
            <w:pPr>
              <w:pStyle w:val="ListBullet"/>
            </w:pPr>
            <w:r w:rsidRPr="00C473F4">
              <w:t>ma</w:t>
            </w:r>
            <w:r w:rsidRPr="00C473F4">
              <w:t>intenance requirements of workplace emergency procedures and emergency control equipment</w:t>
            </w:r>
          </w:p>
          <w:p w:rsidR="00000000" w:rsidRPr="00C473F4" w:rsidP="00C473F4">
            <w:pPr>
              <w:pStyle w:val="ListBullet"/>
            </w:pPr>
            <w:r w:rsidRPr="00C473F4">
              <w:t xml:space="preserve">principles of emergency prevention </w:t>
            </w:r>
          </w:p>
          <w:p w:rsidR="00000000" w:rsidRPr="00C473F4" w:rsidP="00C473F4">
            <w:pPr>
              <w:pStyle w:val="ListBullet"/>
            </w:pPr>
            <w:r w:rsidRPr="00C473F4">
              <w:t>relevant legislation and standards</w:t>
            </w:r>
          </w:p>
          <w:p w:rsidR="00000000" w:rsidRPr="00C473F4" w:rsidP="00C473F4">
            <w:pPr>
              <w:pStyle w:val="ListBullet"/>
            </w:pPr>
            <w:r w:rsidRPr="00C473F4">
              <w:t>typical applications of emergency prevention</w:t>
            </w:r>
          </w:p>
        </w:tc>
      </w:tr>
    </w:tbl>
    <w:p w:rsidR="00000000" w:rsidRPr="00C473F4" w:rsidP="00C473F4">
      <w:pPr>
        <w:pStyle w:val="BodyText"/>
      </w:pP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10" w:name="O_460088"/>
      <w:bookmarkEnd w:id="10"/>
      <w:r w:rsidRPr="00C473F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rPr>
                <w:rStyle w:val="SpecialBold"/>
              </w:rPr>
              <w:t xml:space="preserve">Critical aspects </w:t>
            </w:r>
            <w:r w:rsidRPr="00C473F4">
              <w:rPr>
                <w:rStyle w:val="SpecialBold"/>
              </w:rPr>
              <w:t>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BodyText"/>
            </w:pPr>
            <w:r w:rsidRPr="00C473F4">
              <w:t xml:space="preserve">Assessment must confirm the ability to ensure compliance of workplace emergency procedures, emergency control structures, equipment and other resources with relevant standards and </w:t>
            </w:r>
            <w:r w:rsidRPr="00C473F4">
              <w:t>statutory requirements.</w:t>
            </w:r>
          </w:p>
          <w:p w:rsidR="00000000" w:rsidRPr="00C473F4" w:rsidP="00C473F4">
            <w:pPr>
              <w:pStyle w:val="BodyText"/>
            </w:pPr>
            <w:r w:rsidRPr="00C473F4">
              <w:rPr>
                <w:rStyle w:val="SpecialBold"/>
              </w:rPr>
              <w:t>Consistency in performance</w:t>
            </w:r>
          </w:p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t>Competency should be demonstrated over time with a range of emergencies that could be expected in the workplace.</w:t>
            </w:r>
          </w:p>
        </w:tc>
      </w:tr>
      <w:tr w:rsidTr="005A4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BodyText"/>
            </w:pPr>
            <w:r w:rsidRPr="00C473F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BodyText"/>
            </w:pPr>
            <w:r w:rsidRPr="00C473F4">
              <w:rPr>
                <w:rStyle w:val="SpecialBold"/>
              </w:rPr>
              <w:t>Context of assessment</w:t>
            </w:r>
          </w:p>
          <w:p w:rsidR="00000000" w:rsidRPr="00C473F4" w:rsidP="00C473F4">
            <w:pPr>
              <w:pStyle w:val="BodyText"/>
            </w:pPr>
            <w:r w:rsidRPr="00C473F4">
              <w:t>Competency should be assessed in the workplace or in a simulated workplace.</w:t>
            </w:r>
          </w:p>
          <w:p w:rsidR="00000000" w:rsidRPr="00C473F4" w:rsidP="00C473F4">
            <w:pPr>
              <w:pStyle w:val="BodyText"/>
            </w:pPr>
            <w:r w:rsidRPr="00C473F4">
              <w:rPr>
                <w:rStyle w:val="SpecialBold"/>
              </w:rPr>
              <w:t>Specific resources for assessment</w:t>
            </w:r>
          </w:p>
          <w:p w:rsidR="00000000" w:rsidRPr="00C473F4" w:rsidP="00C473F4">
            <w:pPr>
              <w:pStyle w:val="BodyText"/>
            </w:pPr>
            <w:r w:rsidRPr="00C473F4">
              <w:t>Access is required to:</w:t>
            </w:r>
          </w:p>
          <w:p w:rsidR="00000000" w:rsidRPr="00C473F4" w:rsidP="00C473F4">
            <w:pPr>
              <w:pStyle w:val="ListBullet"/>
            </w:pPr>
            <w:r w:rsidRPr="00C473F4">
              <w:t>scenarios that reflect a range of emergency situations that may be expected in the workplace</w:t>
            </w:r>
          </w:p>
          <w:p w:rsidR="00000000" w:rsidRPr="00C473F4" w:rsidP="00C473F4">
            <w:pPr>
              <w:pStyle w:val="ListBullet"/>
            </w:pPr>
            <w:r w:rsidRPr="00C473F4">
              <w:t>workplace emergency management</w:t>
            </w:r>
            <w:r w:rsidRPr="00C473F4">
              <w:t xml:space="preserve"> plan</w:t>
            </w:r>
          </w:p>
          <w:p w:rsidR="00000000" w:rsidRPr="00C473F4" w:rsidP="00C473F4">
            <w:pPr>
              <w:pStyle w:val="ListBullet"/>
            </w:pPr>
            <w:r w:rsidRPr="00C473F4">
              <w:t>workplace emergency procedures</w:t>
            </w:r>
          </w:p>
          <w:p w:rsidR="00000000" w:rsidRPr="00C473F4" w:rsidP="00C473F4">
            <w:pPr>
              <w:pStyle w:val="ListBullet"/>
            </w:pPr>
            <w:r w:rsidRPr="00C473F4">
              <w:t>emergency control organisation policy documents</w:t>
            </w:r>
          </w:p>
          <w:p w:rsidR="00000000" w:rsidRPr="00C473F4" w:rsidP="00C473F4">
            <w:pPr>
              <w:pStyle w:val="ListBullet"/>
            </w:pPr>
            <w:r w:rsidRPr="00C473F4">
              <w:t>emergency planning committee policy documents</w:t>
            </w:r>
          </w:p>
        </w:tc>
      </w:tr>
    </w:tbl>
    <w:p w:rsidR="00000000" w:rsidRPr="00C473F4" w:rsidP="00C473F4">
      <w:pPr>
        <w:pStyle w:val="BodyText"/>
      </w:pP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11" w:name="O_460083"/>
      <w:bookmarkEnd w:id="11"/>
      <w:r w:rsidRPr="00C473F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47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t xml:space="preserve">The Range Statement relates to the Unit of Competency as a whole. It allows for different </w:t>
            </w:r>
            <w:r w:rsidRPr="00C473F4">
              <w:t xml:space="preserve">work environments and situations that may affect performance. </w:t>
            </w:r>
            <w:r w:rsidRPr="00C473F4">
              <w:rPr>
                <w:rStyle w:val="BoldandItalics"/>
              </w:rPr>
              <w:t>Bold italicised</w:t>
            </w:r>
            <w:r w:rsidRPr="00C473F4">
              <w:t xml:space="preserve"> wording in the Performance Criteria is detailed below.</w:t>
            </w:r>
          </w:p>
        </w:tc>
      </w:tr>
      <w:tr w:rsidTr="00C47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rPr>
                <w:rStyle w:val="BoldandItalics"/>
              </w:rPr>
              <w:t>Emergency prevention measures</w:t>
            </w:r>
            <w:r w:rsidRPr="00C473F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Bullet"/>
            </w:pPr>
            <w:r w:rsidRPr="00C473F4">
              <w:t>emergency control equipment</w:t>
            </w:r>
          </w:p>
          <w:p w:rsidR="00000000" w:rsidRPr="00C473F4" w:rsidP="00C473F4">
            <w:pPr>
              <w:pStyle w:val="ListBullet"/>
            </w:pPr>
            <w:r w:rsidRPr="00C473F4">
              <w:t>emergency evacuation systems</w:t>
            </w:r>
          </w:p>
          <w:p w:rsidR="00000000" w:rsidP="00C473F4">
            <w:pPr>
              <w:pStyle w:val="ListBullet"/>
              <w:rPr>
                <w:lang w:val="en-NZ"/>
              </w:rPr>
            </w:pPr>
            <w:r w:rsidRPr="00C473F4">
              <w:t>emergency protection systems</w:t>
            </w:r>
          </w:p>
        </w:tc>
      </w:tr>
      <w:tr w:rsidTr="00C47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rPr>
                <w:rStyle w:val="BoldandItalics"/>
              </w:rPr>
              <w:t>Emergency control equipment</w:t>
            </w:r>
            <w:r w:rsidRPr="00C473F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Bullet"/>
            </w:pPr>
            <w:r w:rsidRPr="00C473F4">
              <w:t>communications equipment</w:t>
            </w:r>
          </w:p>
          <w:p w:rsidR="00000000" w:rsidRPr="00C473F4" w:rsidP="00C473F4">
            <w:pPr>
              <w:pStyle w:val="ListBullet"/>
            </w:pPr>
            <w:r w:rsidRPr="00C473F4">
              <w:t>escape equipment</w:t>
            </w:r>
          </w:p>
          <w:p w:rsidR="00000000" w:rsidRPr="00C473F4" w:rsidP="00C473F4">
            <w:pPr>
              <w:pStyle w:val="ListBullet"/>
            </w:pPr>
            <w:r w:rsidRPr="00C473F4">
              <w:t>fire/smoke detection, alarm, mitigation and suppression systems</w:t>
            </w:r>
          </w:p>
          <w:p w:rsidR="00000000" w:rsidRPr="00C473F4" w:rsidP="00C473F4">
            <w:pPr>
              <w:pStyle w:val="ListBullet"/>
            </w:pPr>
            <w:r w:rsidRPr="00C473F4">
              <w:t>first-aid kits</w:t>
            </w:r>
          </w:p>
          <w:p w:rsidR="00000000" w:rsidRPr="00C473F4" w:rsidP="00C473F4">
            <w:pPr>
              <w:pStyle w:val="ListBullet"/>
            </w:pPr>
            <w:r w:rsidRPr="00C473F4">
              <w:t>forcible entry tools</w:t>
            </w:r>
          </w:p>
          <w:p w:rsidR="00000000" w:rsidRPr="00C473F4" w:rsidP="00C473F4">
            <w:pPr>
              <w:pStyle w:val="ListBullet"/>
            </w:pPr>
            <w:r w:rsidRPr="00C473F4">
              <w:t>initial response firefighting equipment</w:t>
            </w:r>
          </w:p>
          <w:p w:rsidR="00000000" w:rsidRPr="00C473F4" w:rsidP="00C473F4">
            <w:pPr>
              <w:pStyle w:val="ListBullet"/>
            </w:pPr>
            <w:r w:rsidRPr="00C473F4">
              <w:t>iso</w:t>
            </w:r>
            <w:r w:rsidRPr="00C473F4">
              <w:t>lation barriers</w:t>
            </w:r>
          </w:p>
          <w:p w:rsidR="00000000" w:rsidRPr="00C473F4" w:rsidP="00C473F4">
            <w:pPr>
              <w:pStyle w:val="ListBullet"/>
            </w:pPr>
            <w:r w:rsidRPr="00C473F4">
              <w:t>personal protection kits</w:t>
            </w:r>
          </w:p>
          <w:p w:rsidR="00000000" w:rsidRPr="00C473F4" w:rsidP="00C473F4">
            <w:pPr>
              <w:pStyle w:val="ListBullet"/>
            </w:pPr>
            <w:r w:rsidRPr="00C473F4">
              <w:t>shower and eyewash</w:t>
            </w:r>
          </w:p>
          <w:p w:rsidR="00000000" w:rsidP="00C473F4">
            <w:pPr>
              <w:pStyle w:val="ListBullet"/>
              <w:rPr>
                <w:lang w:val="en-NZ"/>
              </w:rPr>
            </w:pPr>
            <w:r w:rsidRPr="00C473F4">
              <w:t>spill control kits/equipment</w:t>
            </w:r>
          </w:p>
        </w:tc>
      </w:tr>
      <w:tr w:rsidTr="00C47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rPr>
                <w:rStyle w:val="BoldandItalics"/>
              </w:rPr>
              <w:t>Situations that could lead to workplace emergencies</w:t>
            </w:r>
            <w:r w:rsidRPr="00C473F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Bullet"/>
            </w:pPr>
            <w:r w:rsidRPr="00C473F4">
              <w:t>deficient or ineffective security arrangements</w:t>
            </w:r>
          </w:p>
          <w:p w:rsidR="00000000" w:rsidRPr="00C473F4" w:rsidP="00C473F4">
            <w:pPr>
              <w:pStyle w:val="ListBullet"/>
            </w:pPr>
            <w:r w:rsidRPr="00C473F4">
              <w:t>faults not being reported</w:t>
            </w:r>
          </w:p>
          <w:p w:rsidR="00000000" w:rsidRPr="00C473F4" w:rsidP="00C473F4">
            <w:pPr>
              <w:pStyle w:val="ListBullet"/>
            </w:pPr>
            <w:r w:rsidRPr="00C473F4">
              <w:t>fire/smoke hazards</w:t>
            </w:r>
          </w:p>
          <w:p w:rsidR="00000000" w:rsidRPr="00C473F4" w:rsidP="00C473F4">
            <w:pPr>
              <w:pStyle w:val="ListBullet"/>
            </w:pPr>
            <w:r w:rsidRPr="00C473F4">
              <w:t>poor housekeeping</w:t>
            </w:r>
          </w:p>
          <w:p w:rsidR="00000000" w:rsidRPr="00C473F4" w:rsidP="00C473F4">
            <w:pPr>
              <w:pStyle w:val="ListBullet"/>
            </w:pPr>
            <w:r w:rsidRPr="00C473F4">
              <w:t>unsafe practices</w:t>
            </w:r>
          </w:p>
          <w:p w:rsidR="00000000" w:rsidRPr="00C473F4" w:rsidP="00C473F4">
            <w:pPr>
              <w:pStyle w:val="ListBullet"/>
            </w:pPr>
            <w:r w:rsidRPr="00C473F4">
              <w:t xml:space="preserve">unsafe storage and handling of dangerous goods and hazardous materials </w:t>
            </w:r>
          </w:p>
          <w:p w:rsidR="00000000" w:rsidP="00C473F4">
            <w:pPr>
              <w:pStyle w:val="ListBullet"/>
              <w:rPr>
                <w:lang w:val="en-NZ"/>
              </w:rPr>
            </w:pPr>
            <w:r w:rsidRPr="00C473F4">
              <w:t>unsafe use of electrical or mechanical equipment</w:t>
            </w:r>
          </w:p>
        </w:tc>
      </w:tr>
      <w:tr w:rsidTr="00C47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F4">
            <w:pPr>
              <w:pStyle w:val="BodyText"/>
              <w:rPr>
                <w:lang w:val="en-NZ"/>
              </w:rPr>
            </w:pPr>
            <w:r w:rsidRPr="00C473F4">
              <w:rPr>
                <w:rStyle w:val="BoldandItalics"/>
              </w:rPr>
              <w:t>Emergency control equipment maintenance requirements</w:t>
            </w:r>
            <w:r w:rsidRPr="00C473F4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F4" w:rsidP="00C473F4">
            <w:pPr>
              <w:pStyle w:val="ListBullet"/>
            </w:pPr>
            <w:r w:rsidRPr="00C473F4">
              <w:t>Australian standards</w:t>
            </w:r>
          </w:p>
          <w:p w:rsidR="00000000" w:rsidRPr="00C473F4" w:rsidP="00C473F4">
            <w:pPr>
              <w:pStyle w:val="ListBullet"/>
            </w:pPr>
            <w:r w:rsidRPr="00C473F4">
              <w:t>industry pr</w:t>
            </w:r>
            <w:r w:rsidRPr="00C473F4">
              <w:t>actices or needs identified as specific to the organisation or workplace</w:t>
            </w:r>
          </w:p>
          <w:p w:rsidR="00000000" w:rsidRPr="00C473F4" w:rsidP="00C473F4">
            <w:pPr>
              <w:pStyle w:val="ListBullet"/>
            </w:pPr>
            <w:r w:rsidRPr="00C473F4">
              <w:t>legislative requirements including codes of practice</w:t>
            </w:r>
          </w:p>
          <w:p w:rsidR="00000000" w:rsidRPr="00C473F4" w:rsidP="00C473F4">
            <w:pPr>
              <w:pStyle w:val="ListBullet"/>
            </w:pPr>
            <w:r w:rsidRPr="00C473F4">
              <w:t>manufacturers’ guidelines</w:t>
            </w:r>
          </w:p>
        </w:tc>
      </w:tr>
    </w:tbl>
    <w:p w:rsidR="00000000" w:rsidRPr="00C473F4" w:rsidP="00C473F4">
      <w:pPr>
        <w:pStyle w:val="BodyText"/>
      </w:pPr>
    </w:p>
    <w:p w:rsidR="00000000" w:rsidRPr="00C473F4" w:rsidP="00C473F4">
      <w:pPr>
        <w:pStyle w:val="AllowPageBreak"/>
      </w:pPr>
    </w:p>
    <w:p w:rsidR="00000000" w:rsidRPr="00C473F4" w:rsidP="00C473F4">
      <w:pPr>
        <w:pStyle w:val="Heading1"/>
      </w:pPr>
      <w:bookmarkStart w:id="12" w:name="O_460080"/>
      <w:bookmarkEnd w:id="12"/>
      <w:r w:rsidRPr="00C473F4">
        <w:t>Unit Sector(s)</w:t>
      </w:r>
    </w:p>
    <w:p w:rsidR="00000000" w:rsidRPr="00C473F4" w:rsidP="00C473F4">
      <w:pPr>
        <w:pStyle w:val="BodyText"/>
      </w:pPr>
      <w:r w:rsidRPr="00C473F4">
        <w:t>Not applicable.</w:t>
      </w:r>
    </w:p>
    <w:p w:rsidR="00000000" w:rsidRPr="00C473F4" w:rsidP="00C473F4"/>
    <w:sectPr w:rsidSect="00C473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A4AA5" w:rsidP="005A4AA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A5" w:rsidP="00C47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A4AA5" w:rsidP="00C47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A4AA5" w:rsidP="00C473F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F4" w:rsidRPr="005A4AA5" w:rsidP="005A4A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A5" w:rsidRPr="002D2AF8" w:rsidP="00C47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PUAWER003B Manage and monitor workplace emergency procedures, equipment and other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5A4AA5" w:rsidP="00C47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9C6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3F4"/>
  </w:style>
  <w:style w:type="character" w:customStyle="1" w:styleId="Heading1Char">
    <w:name w:val="Heading 1 Char"/>
    <w:basedOn w:val="DefaultParagraphFont"/>
    <w:link w:val="Heading1"/>
    <w:rsid w:val="00C47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3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3F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47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3F4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473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73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3F4"/>
    <w:rPr>
      <w:b/>
      <w:spacing w:val="0"/>
    </w:rPr>
  </w:style>
  <w:style w:type="paragraph" w:customStyle="1" w:styleId="SuperHeading">
    <w:name w:val="SuperHeading"/>
    <w:basedOn w:val="Normal"/>
    <w:rsid w:val="00C473F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47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473F4"/>
    <w:pPr>
      <w:spacing w:before="60" w:after="60"/>
    </w:pPr>
  </w:style>
  <w:style w:type="character" w:customStyle="1" w:styleId="BoldandItalics">
    <w:name w:val="Bold and Italics"/>
    <w:qFormat/>
    <w:rsid w:val="00C473F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47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47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3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7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3F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3F4"/>
    <w:rPr>
      <w:i/>
    </w:rPr>
  </w:style>
  <w:style w:type="paragraph" w:styleId="Caption">
    <w:name w:val="caption"/>
    <w:basedOn w:val="BodyText"/>
    <w:next w:val="Normal"/>
    <w:qFormat/>
    <w:rsid w:val="00C47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3F4"/>
  </w:style>
  <w:style w:type="paragraph" w:styleId="TableofFigures">
    <w:name w:val="table of figures"/>
    <w:basedOn w:val="Normal"/>
    <w:next w:val="Normal"/>
    <w:semiHidden/>
    <w:rsid w:val="00C47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3F4"/>
    <w:pPr>
      <w:numPr>
        <w:numId w:val="10"/>
      </w:numPr>
    </w:pPr>
  </w:style>
  <w:style w:type="character" w:customStyle="1" w:styleId="WingdingSymbols">
    <w:name w:val="Wingding Symbols"/>
    <w:rsid w:val="00C473F4"/>
    <w:rPr>
      <w:rFonts w:ascii="Wingdings" w:hAnsi="Wingdings"/>
    </w:rPr>
  </w:style>
  <w:style w:type="paragraph" w:customStyle="1" w:styleId="TableHeading">
    <w:name w:val="Table Heading"/>
    <w:basedOn w:val="HeadingBase"/>
    <w:rsid w:val="00C47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3F4"/>
    <w:rPr>
      <w:color w:val="0033CC"/>
      <w:u w:val="none"/>
    </w:rPr>
  </w:style>
  <w:style w:type="paragraph" w:customStyle="1" w:styleId="BodyTextRight">
    <w:name w:val="Body Text Right"/>
    <w:basedOn w:val="BodyText"/>
    <w:rsid w:val="00C47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3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3F4"/>
    <w:rPr>
      <w:sz w:val="32"/>
    </w:rPr>
  </w:style>
  <w:style w:type="paragraph" w:customStyle="1" w:styleId="HeadingProcedure">
    <w:name w:val="Heading Procedure"/>
    <w:basedOn w:val="HeadingBase"/>
    <w:next w:val="Normal"/>
    <w:rsid w:val="00C47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473F4"/>
    <w:pPr>
      <w:ind w:firstLine="0"/>
    </w:pPr>
  </w:style>
  <w:style w:type="paragraph" w:customStyle="1" w:styleId="ListNote">
    <w:name w:val="List Note"/>
    <w:basedOn w:val="List"/>
    <w:rsid w:val="00C47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3F4"/>
    <w:rPr>
      <w:rFonts w:ascii="Courier New" w:hAnsi="Courier New"/>
    </w:rPr>
  </w:style>
  <w:style w:type="paragraph" w:customStyle="1" w:styleId="NoteBullet">
    <w:name w:val="Note Bullet"/>
    <w:basedOn w:val="Note"/>
    <w:rsid w:val="00C47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3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3F4"/>
    <w:rPr>
      <w:b/>
      <w:smallCaps/>
    </w:rPr>
  </w:style>
  <w:style w:type="paragraph" w:customStyle="1" w:styleId="TableListNumber">
    <w:name w:val="Table List Number"/>
    <w:basedOn w:val="ListNumber"/>
    <w:rsid w:val="00C47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3F4"/>
    <w:pPr>
      <w:numPr>
        <w:numId w:val="8"/>
      </w:numPr>
    </w:pPr>
  </w:style>
  <w:style w:type="paragraph" w:customStyle="1" w:styleId="ListAlpha2">
    <w:name w:val="List Alpha 2"/>
    <w:basedOn w:val="List2"/>
    <w:rsid w:val="00C473F4"/>
    <w:pPr>
      <w:numPr>
        <w:numId w:val="7"/>
      </w:numPr>
    </w:pPr>
  </w:style>
  <w:style w:type="paragraph" w:styleId="List2">
    <w:name w:val="List 2"/>
    <w:basedOn w:val="BodyText"/>
    <w:rsid w:val="00C47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3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3F4"/>
    <w:pPr>
      <w:numPr>
        <w:numId w:val="2"/>
      </w:numPr>
    </w:pPr>
  </w:style>
  <w:style w:type="paragraph" w:styleId="ListBullet5">
    <w:name w:val="List Bullet 5"/>
    <w:basedOn w:val="List5"/>
    <w:rsid w:val="00C473F4"/>
    <w:pPr>
      <w:numPr>
        <w:numId w:val="3"/>
      </w:numPr>
    </w:pPr>
  </w:style>
  <w:style w:type="paragraph" w:styleId="ListContinue2">
    <w:name w:val="List Continue 2"/>
    <w:basedOn w:val="List2"/>
    <w:rsid w:val="00C473F4"/>
    <w:pPr>
      <w:ind w:firstLine="0"/>
    </w:pPr>
  </w:style>
  <w:style w:type="paragraph" w:styleId="ListContinue3">
    <w:name w:val="List Continue 3"/>
    <w:basedOn w:val="List3"/>
    <w:rsid w:val="00C473F4"/>
    <w:pPr>
      <w:ind w:left="1021" w:firstLine="0"/>
    </w:pPr>
  </w:style>
  <w:style w:type="paragraph" w:styleId="ListContinue4">
    <w:name w:val="List Continue 4"/>
    <w:basedOn w:val="List4"/>
    <w:rsid w:val="00C473F4"/>
    <w:pPr>
      <w:ind w:firstLine="0"/>
    </w:pPr>
  </w:style>
  <w:style w:type="paragraph" w:styleId="ListContinue5">
    <w:name w:val="List Continue 5"/>
    <w:basedOn w:val="List5"/>
    <w:rsid w:val="00C473F4"/>
    <w:pPr>
      <w:ind w:firstLine="0"/>
    </w:pPr>
  </w:style>
  <w:style w:type="paragraph" w:styleId="ListNumber3">
    <w:name w:val="List Number 3"/>
    <w:basedOn w:val="List3"/>
    <w:rsid w:val="00C473F4"/>
    <w:pPr>
      <w:numPr>
        <w:numId w:val="4"/>
      </w:numPr>
    </w:pPr>
  </w:style>
  <w:style w:type="paragraph" w:styleId="ListNumber4">
    <w:name w:val="List Number 4"/>
    <w:basedOn w:val="List4"/>
    <w:rsid w:val="00C473F4"/>
    <w:pPr>
      <w:numPr>
        <w:numId w:val="5"/>
      </w:numPr>
    </w:pPr>
  </w:style>
  <w:style w:type="paragraph" w:styleId="ListNumber5">
    <w:name w:val="List Number 5"/>
    <w:basedOn w:val="List5"/>
    <w:rsid w:val="00C473F4"/>
    <w:pPr>
      <w:numPr>
        <w:numId w:val="6"/>
      </w:numPr>
    </w:pPr>
  </w:style>
  <w:style w:type="paragraph" w:styleId="BlockText">
    <w:name w:val="Block Text"/>
    <w:basedOn w:val="Normal"/>
    <w:rsid w:val="00C47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3F4"/>
    <w:rPr>
      <w:sz w:val="16"/>
      <w:vertAlign w:val="superscript"/>
    </w:rPr>
  </w:style>
  <w:style w:type="character" w:customStyle="1" w:styleId="Symbols">
    <w:name w:val="Symbols"/>
    <w:basedOn w:val="DefaultParagraphFont"/>
    <w:rsid w:val="00C473F4"/>
    <w:rPr>
      <w:rFonts w:ascii="Symbol" w:hAnsi="Symbol"/>
    </w:rPr>
  </w:style>
  <w:style w:type="character" w:customStyle="1" w:styleId="MenuOptions">
    <w:name w:val="Menu Options"/>
    <w:basedOn w:val="DefaultParagraphFont"/>
    <w:rsid w:val="00C47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3F4"/>
    <w:rPr>
      <w:b/>
    </w:rPr>
  </w:style>
  <w:style w:type="character" w:customStyle="1" w:styleId="Underlined">
    <w:name w:val="Underlined"/>
    <w:basedOn w:val="DefaultParagraphFont"/>
    <w:rsid w:val="00C473F4"/>
    <w:rPr>
      <w:u w:val="single"/>
    </w:rPr>
  </w:style>
  <w:style w:type="paragraph" w:customStyle="1" w:styleId="TableBodyTextRight">
    <w:name w:val="Table Body Text Right"/>
    <w:basedOn w:val="TableBodyText"/>
    <w:rsid w:val="00C47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3F4"/>
    <w:rPr>
      <w:sz w:val="18"/>
    </w:rPr>
  </w:style>
  <w:style w:type="paragraph" w:customStyle="1" w:styleId="BodySmallRight">
    <w:name w:val="Body Small Right"/>
    <w:basedOn w:val="BodyTextRight"/>
    <w:rsid w:val="00C473F4"/>
    <w:rPr>
      <w:sz w:val="18"/>
      <w:szCs w:val="18"/>
    </w:rPr>
  </w:style>
  <w:style w:type="paragraph" w:customStyle="1" w:styleId="MarginEdition">
    <w:name w:val="Margin Edition"/>
    <w:basedOn w:val="MarginNote"/>
    <w:rsid w:val="00C47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3F4"/>
    <w:rPr>
      <w:sz w:val="2"/>
      <w:szCs w:val="2"/>
    </w:rPr>
  </w:style>
  <w:style w:type="character" w:customStyle="1" w:styleId="Small">
    <w:name w:val="Small"/>
    <w:basedOn w:val="DefaultParagraphFont"/>
    <w:rsid w:val="00C473F4"/>
    <w:rPr>
      <w:sz w:val="16"/>
    </w:rPr>
  </w:style>
  <w:style w:type="paragraph" w:customStyle="1" w:styleId="WideTable">
    <w:name w:val="Wide Table"/>
    <w:basedOn w:val="Normal"/>
    <w:rsid w:val="00C47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3F4"/>
  </w:style>
  <w:style w:type="paragraph" w:styleId="Quote">
    <w:name w:val="Quote"/>
    <w:basedOn w:val="Heading1"/>
    <w:link w:val="QuoteChar"/>
    <w:qFormat/>
    <w:rsid w:val="00C47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3F4"/>
    <w:pPr>
      <w:pageBreakBefore/>
    </w:pPr>
  </w:style>
  <w:style w:type="paragraph" w:customStyle="1" w:styleId="Border">
    <w:name w:val="Border"/>
    <w:basedOn w:val="Normal"/>
    <w:qFormat/>
    <w:rsid w:val="00C47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3F4"/>
    <w:rPr>
      <w:u w:val="single"/>
    </w:rPr>
  </w:style>
  <w:style w:type="paragraph" w:styleId="BalloonText">
    <w:name w:val="Balloon Text"/>
    <w:basedOn w:val="Normal"/>
    <w:link w:val="BalloonTextChar"/>
    <w:rsid w:val="00C47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3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3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1049</Words>
  <Characters>6957</Characters>
  <Application>Microsoft Office Word</Application>
  <DocSecurity>0</DocSecurity>
  <Lines>234</Lines>
  <Paragraphs>127</Paragraphs>
  <ScaleCrop>false</ScaleCrop>
  <Company>Author-it Software Corporation Ltd.</Company>
  <LinksUpToDate>false</LinksUpToDate>
  <CharactersWithSpaces>7926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PUAWER003B Manage and monitor workplace emergency procedures, equipment and other resources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2012-10-11T22:31:00Z</dcterms:created>
  <dcterms:modified xsi:type="dcterms:W3CDTF">2012-10-11T22:31:00Z</dcterms:modified>
</cp:coreProperties>
</file>