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09C" w:rsidP="00B57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PUASS00009 Community Engagement</w:t>
      </w:r>
      <w:r>
        <w:fldChar w:fldCharType="end"/>
      </w:r>
    </w:p>
    <w:p w:rsidR="00B5709C" w:rsidP="00B5709C">
      <w:pPr>
        <w:pStyle w:val="Version"/>
        <w:sectPr w:rsidSect="007F0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23A" w:rsidP="007F023A">
      <w:pPr>
        <w:pStyle w:val="SuperHeading"/>
      </w:pPr>
      <w:r w:rsidRPr="007F023A">
        <w:t>PUASS00009 Community Engagement</w:t>
      </w:r>
    </w:p>
    <w:p w:rsidR="00000000" w:rsidRPr="007F023A" w:rsidP="007F023A">
      <w:pPr>
        <w:pStyle w:val="Heading1"/>
      </w:pPr>
      <w:bookmarkStart w:id="1" w:name="O_56779"/>
      <w:bookmarkEnd w:id="1"/>
      <w:r w:rsidRPr="007F023A">
        <w:t>Modification History</w:t>
      </w:r>
    </w:p>
    <w:p w:rsidR="00000000" w:rsidRPr="007F023A" w:rsidP="007F023A">
      <w:pPr>
        <w:pStyle w:val="BodyText"/>
      </w:pPr>
      <w:r w:rsidRPr="007F023A">
        <w:t>Not applicable.</w:t>
      </w: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2" w:name="O_56780"/>
      <w:bookmarkEnd w:id="2"/>
      <w:r w:rsidRPr="007F023A">
        <w:t>Description</w:t>
      </w:r>
    </w:p>
    <w:p w:rsidR="00000000" w:rsidRPr="007F023A" w:rsidP="007F023A">
      <w:pPr>
        <w:pStyle w:val="BodyText"/>
      </w:pPr>
      <w:r w:rsidRPr="007F023A">
        <w:t>Not applicable.</w:t>
      </w: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3" w:name="O_56781"/>
      <w:bookmarkEnd w:id="3"/>
      <w:r w:rsidRPr="007F023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A" w:rsidP="007F023A">
            <w:pPr>
              <w:pStyle w:val="BodyText"/>
            </w:pPr>
            <w:r w:rsidRPr="007F023A">
              <w:t xml:space="preserve">These units contribute to the PUA42610 Certificate IV in Public Safety (Aquatic Search and Rescue Management) and a number of other </w:t>
            </w:r>
            <w:r w:rsidRPr="007F023A">
              <w:t>PUA00 Public Safety Training Package qualifications.</w:t>
            </w:r>
          </w:p>
        </w:tc>
      </w:tr>
    </w:tbl>
    <w:p w:rsidR="00000000" w:rsidRPr="007F023A" w:rsidP="007F023A">
      <w:pPr>
        <w:pStyle w:val="BodyText"/>
      </w:pP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4" w:name="O_56782"/>
      <w:bookmarkEnd w:id="4"/>
      <w:r w:rsidRPr="007F023A">
        <w:t>Licensing/Regulatory Information</w:t>
      </w:r>
    </w:p>
    <w:p w:rsidR="00000000" w:rsidRPr="007F023A" w:rsidP="007F023A">
      <w:pPr>
        <w:pStyle w:val="BodyText"/>
      </w:pPr>
      <w:r w:rsidRPr="007F023A">
        <w:t>Not applicable.</w:t>
      </w: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5" w:name="O_56783"/>
      <w:bookmarkEnd w:id="5"/>
      <w:r w:rsidRPr="007F023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52"/>
        <w:gridCol w:w="2343"/>
        <w:gridCol w:w="3119"/>
      </w:tblGrid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rPr>
                <w:rStyle w:val="SpecialBold"/>
              </w:rPr>
              <w:t>Unit</w:t>
            </w:r>
            <w:r w:rsidRPr="007F023A">
              <w:t>/</w:t>
            </w:r>
            <w:r w:rsidRPr="007F023A">
              <w:rPr>
                <w:rStyle w:val="SpecialBold"/>
              </w:rPr>
              <w:t>s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 xml:space="preserve">PUACOM005B 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>Foster a positive organisational image in the community</w:t>
            </w:r>
          </w:p>
        </w:tc>
      </w:tr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>PUACOM007B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>Liaise with other organisations</w:t>
            </w:r>
          </w:p>
        </w:tc>
      </w:tr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>PUACOM012B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A" w:rsidP="007F023A">
            <w:pPr>
              <w:pStyle w:val="BodyText"/>
            </w:pPr>
            <w:r w:rsidRPr="007F023A">
              <w:t>Liaise with media at a local level</w:t>
            </w:r>
          </w:p>
        </w:tc>
      </w:tr>
    </w:tbl>
    <w:p w:rsidR="00000000" w:rsidRPr="007F023A" w:rsidP="007F023A">
      <w:pPr>
        <w:pStyle w:val="BodyText"/>
      </w:pP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6" w:name="O_56785"/>
      <w:bookmarkEnd w:id="6"/>
      <w:r w:rsidRPr="007F023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8"/>
        <w:gridCol w:w="5346"/>
      </w:tblGrid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rPr>
                <w:rStyle w:val="SpecialBold"/>
              </w:rPr>
              <w:t>Target Group</w:t>
            </w: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A" w:rsidP="007F023A">
            <w:pPr>
              <w:pStyle w:val="BodyText"/>
            </w:pPr>
            <w:r w:rsidRPr="007F023A">
              <w:t>Those who will be engaging the local community in beach and aquatic safety programs.</w:t>
            </w:r>
          </w:p>
        </w:tc>
      </w:tr>
    </w:tbl>
    <w:p w:rsidR="00000000" w:rsidRPr="007F023A" w:rsidP="007F023A">
      <w:pPr>
        <w:pStyle w:val="BodyText"/>
      </w:pPr>
    </w:p>
    <w:p w:rsidR="00000000" w:rsidRPr="007F023A" w:rsidP="007F023A">
      <w:pPr>
        <w:pStyle w:val="AllowPageBreak"/>
      </w:pPr>
    </w:p>
    <w:p w:rsidR="00000000" w:rsidRPr="007F023A" w:rsidP="007F023A">
      <w:pPr>
        <w:pStyle w:val="Heading1"/>
      </w:pPr>
      <w:bookmarkStart w:id="7" w:name="O_56786"/>
      <w:bookmarkEnd w:id="7"/>
      <w:r w:rsidRPr="007F023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t>These units of competency from the PUA00 Public Safety Training Package meet the industry requirements to engage local communities in aquatic (including beach) safety a</w:t>
            </w:r>
            <w:r w:rsidRPr="007F023A">
              <w:t>nd educational programs.</w:t>
            </w:r>
          </w:p>
        </w:tc>
      </w:tr>
      <w:tr w:rsidTr="00B5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A">
            <w:pPr>
              <w:pStyle w:val="BodyText"/>
              <w:rPr>
                <w:lang w:val="en-NZ"/>
              </w:rPr>
            </w:pPr>
            <w:r w:rsidRPr="007F023A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A" w:rsidP="007F023A">
            <w:pPr>
              <w:pStyle w:val="BodyText"/>
            </w:pPr>
            <w:r w:rsidRPr="007F023A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7F023A" w:rsidP="007F023A">
      <w:pPr>
        <w:pStyle w:val="BodyText"/>
      </w:pPr>
    </w:p>
    <w:p w:rsidR="00000000" w:rsidRPr="007F023A" w:rsidP="007F023A"/>
    <w:sectPr w:rsidSect="007F02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 w:rsidRPr="00B5709C" w:rsidP="00B57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9C" w:rsidP="007F0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09C" w:rsidP="007F0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709C" w:rsidP="007F0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 w:rsidRPr="00B5709C" w:rsidP="00B570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9C" w:rsidRPr="002D2AF8" w:rsidP="007F0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PUASS00009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5709C" w:rsidP="007F0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23A"/>
  </w:style>
  <w:style w:type="character" w:customStyle="1" w:styleId="Heading1Char">
    <w:name w:val="Heading 1 Char"/>
    <w:basedOn w:val="DefaultParagraphFont"/>
    <w:link w:val="Heading1"/>
    <w:rsid w:val="007F0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2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2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023A"/>
    <w:rPr>
      <w:b/>
      <w:spacing w:val="0"/>
    </w:rPr>
  </w:style>
  <w:style w:type="paragraph" w:customStyle="1" w:styleId="SuperHeading">
    <w:name w:val="SuperHeading"/>
    <w:basedOn w:val="Normal"/>
    <w:rsid w:val="007F0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2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2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0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23A"/>
    <w:rPr>
      <w:i/>
    </w:rPr>
  </w:style>
  <w:style w:type="paragraph" w:styleId="Caption">
    <w:name w:val="caption"/>
    <w:basedOn w:val="BodyText"/>
    <w:next w:val="Normal"/>
    <w:qFormat/>
    <w:rsid w:val="007F0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23A"/>
  </w:style>
  <w:style w:type="paragraph" w:styleId="TableofFigures">
    <w:name w:val="table of figures"/>
    <w:basedOn w:val="Normal"/>
    <w:next w:val="Normal"/>
    <w:semiHidden/>
    <w:rsid w:val="007F0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23A"/>
    <w:pPr>
      <w:numPr>
        <w:numId w:val="9"/>
      </w:numPr>
    </w:pPr>
  </w:style>
  <w:style w:type="character" w:customStyle="1" w:styleId="WingdingSymbols">
    <w:name w:val="Wingding Symbols"/>
    <w:rsid w:val="007F023A"/>
    <w:rPr>
      <w:rFonts w:ascii="Wingdings" w:hAnsi="Wingdings"/>
    </w:rPr>
  </w:style>
  <w:style w:type="paragraph" w:customStyle="1" w:styleId="TableHeading">
    <w:name w:val="Table Heading"/>
    <w:basedOn w:val="HeadingBase"/>
    <w:rsid w:val="007F0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23A"/>
    <w:rPr>
      <w:color w:val="0033CC"/>
      <w:u w:val="none"/>
    </w:rPr>
  </w:style>
  <w:style w:type="paragraph" w:customStyle="1" w:styleId="BodyTextRight">
    <w:name w:val="Body Text Right"/>
    <w:basedOn w:val="BodyText"/>
    <w:rsid w:val="007F0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2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23A"/>
    <w:rPr>
      <w:sz w:val="32"/>
    </w:rPr>
  </w:style>
  <w:style w:type="paragraph" w:customStyle="1" w:styleId="HeadingProcedure">
    <w:name w:val="Heading Procedure"/>
    <w:basedOn w:val="HeadingBase"/>
    <w:next w:val="Normal"/>
    <w:rsid w:val="007F0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23A"/>
    <w:pPr>
      <w:spacing w:before="60" w:after="60"/>
    </w:pPr>
  </w:style>
  <w:style w:type="paragraph" w:styleId="ListContinue">
    <w:name w:val="List Continue"/>
    <w:basedOn w:val="List"/>
    <w:rsid w:val="007F023A"/>
    <w:pPr>
      <w:ind w:firstLine="0"/>
    </w:pPr>
  </w:style>
  <w:style w:type="paragraph" w:customStyle="1" w:styleId="ListNote">
    <w:name w:val="List Note"/>
    <w:basedOn w:val="List"/>
    <w:rsid w:val="007F0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23A"/>
    <w:rPr>
      <w:rFonts w:ascii="Courier New" w:hAnsi="Courier New"/>
    </w:rPr>
  </w:style>
  <w:style w:type="paragraph" w:customStyle="1" w:styleId="NoteBullet">
    <w:name w:val="Note Bullet"/>
    <w:basedOn w:val="Note"/>
    <w:rsid w:val="007F0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23A"/>
    <w:rPr>
      <w:b/>
      <w:smallCaps/>
    </w:rPr>
  </w:style>
  <w:style w:type="paragraph" w:customStyle="1" w:styleId="TableListNumber">
    <w:name w:val="Table List Number"/>
    <w:basedOn w:val="ListNumber"/>
    <w:rsid w:val="007F0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23A"/>
    <w:pPr>
      <w:numPr>
        <w:numId w:val="7"/>
      </w:numPr>
    </w:pPr>
  </w:style>
  <w:style w:type="paragraph" w:customStyle="1" w:styleId="ListAlpha2">
    <w:name w:val="List Alpha 2"/>
    <w:basedOn w:val="List2"/>
    <w:rsid w:val="007F023A"/>
    <w:pPr>
      <w:numPr>
        <w:numId w:val="6"/>
      </w:numPr>
    </w:pPr>
  </w:style>
  <w:style w:type="paragraph" w:styleId="List2">
    <w:name w:val="List 2"/>
    <w:basedOn w:val="BodyText"/>
    <w:rsid w:val="007F0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23A"/>
    <w:pPr>
      <w:numPr>
        <w:numId w:val="1"/>
      </w:numPr>
    </w:pPr>
  </w:style>
  <w:style w:type="paragraph" w:styleId="ListBullet5">
    <w:name w:val="List Bullet 5"/>
    <w:basedOn w:val="List5"/>
    <w:rsid w:val="007F023A"/>
    <w:pPr>
      <w:numPr>
        <w:numId w:val="2"/>
      </w:numPr>
    </w:pPr>
  </w:style>
  <w:style w:type="paragraph" w:styleId="ListContinue2">
    <w:name w:val="List Continue 2"/>
    <w:basedOn w:val="List2"/>
    <w:rsid w:val="007F023A"/>
    <w:pPr>
      <w:ind w:firstLine="0"/>
    </w:pPr>
  </w:style>
  <w:style w:type="paragraph" w:styleId="ListContinue3">
    <w:name w:val="List Continue 3"/>
    <w:basedOn w:val="List3"/>
    <w:rsid w:val="007F023A"/>
    <w:pPr>
      <w:ind w:left="1021" w:firstLine="0"/>
    </w:pPr>
  </w:style>
  <w:style w:type="paragraph" w:styleId="ListContinue4">
    <w:name w:val="List Continue 4"/>
    <w:basedOn w:val="List4"/>
    <w:rsid w:val="007F023A"/>
    <w:pPr>
      <w:ind w:firstLine="0"/>
    </w:pPr>
  </w:style>
  <w:style w:type="paragraph" w:styleId="ListContinue5">
    <w:name w:val="List Continue 5"/>
    <w:basedOn w:val="List5"/>
    <w:rsid w:val="007F023A"/>
    <w:pPr>
      <w:ind w:firstLine="0"/>
    </w:pPr>
  </w:style>
  <w:style w:type="paragraph" w:styleId="ListNumber3">
    <w:name w:val="List Number 3"/>
    <w:basedOn w:val="List3"/>
    <w:rsid w:val="007F023A"/>
    <w:pPr>
      <w:numPr>
        <w:numId w:val="3"/>
      </w:numPr>
    </w:pPr>
  </w:style>
  <w:style w:type="paragraph" w:styleId="ListNumber4">
    <w:name w:val="List Number 4"/>
    <w:basedOn w:val="List4"/>
    <w:rsid w:val="007F023A"/>
    <w:pPr>
      <w:numPr>
        <w:numId w:val="4"/>
      </w:numPr>
    </w:pPr>
  </w:style>
  <w:style w:type="paragraph" w:styleId="ListNumber5">
    <w:name w:val="List Number 5"/>
    <w:basedOn w:val="List5"/>
    <w:rsid w:val="007F023A"/>
    <w:pPr>
      <w:numPr>
        <w:numId w:val="5"/>
      </w:numPr>
    </w:pPr>
  </w:style>
  <w:style w:type="paragraph" w:styleId="BlockText">
    <w:name w:val="Block Text"/>
    <w:basedOn w:val="Normal"/>
    <w:rsid w:val="007F0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23A"/>
    <w:rPr>
      <w:sz w:val="16"/>
      <w:vertAlign w:val="superscript"/>
    </w:rPr>
  </w:style>
  <w:style w:type="character" w:customStyle="1" w:styleId="Symbols">
    <w:name w:val="Symbols"/>
    <w:basedOn w:val="DefaultParagraphFont"/>
    <w:rsid w:val="007F023A"/>
    <w:rPr>
      <w:rFonts w:ascii="Symbol" w:hAnsi="Symbol"/>
    </w:rPr>
  </w:style>
  <w:style w:type="character" w:customStyle="1" w:styleId="MenuOptions">
    <w:name w:val="Menu Options"/>
    <w:basedOn w:val="DefaultParagraphFont"/>
    <w:rsid w:val="007F0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23A"/>
    <w:rPr>
      <w:b/>
    </w:rPr>
  </w:style>
  <w:style w:type="character" w:customStyle="1" w:styleId="Underlined">
    <w:name w:val="Underlined"/>
    <w:basedOn w:val="DefaultParagraphFont"/>
    <w:rsid w:val="007F023A"/>
    <w:rPr>
      <w:u w:val="single"/>
    </w:rPr>
  </w:style>
  <w:style w:type="paragraph" w:customStyle="1" w:styleId="TableBodyTextRight">
    <w:name w:val="Table Body Text Right"/>
    <w:basedOn w:val="TableBodyText"/>
    <w:rsid w:val="007F0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23A"/>
    <w:rPr>
      <w:sz w:val="18"/>
    </w:rPr>
  </w:style>
  <w:style w:type="paragraph" w:customStyle="1" w:styleId="BodySmallRight">
    <w:name w:val="Body Small Right"/>
    <w:basedOn w:val="BodyTextRight"/>
    <w:rsid w:val="007F023A"/>
    <w:rPr>
      <w:sz w:val="18"/>
      <w:szCs w:val="18"/>
    </w:rPr>
  </w:style>
  <w:style w:type="paragraph" w:customStyle="1" w:styleId="MarginEdition">
    <w:name w:val="Margin Edition"/>
    <w:basedOn w:val="MarginNote"/>
    <w:rsid w:val="007F0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23A"/>
    <w:rPr>
      <w:sz w:val="2"/>
      <w:szCs w:val="2"/>
    </w:rPr>
  </w:style>
  <w:style w:type="character" w:customStyle="1" w:styleId="Small">
    <w:name w:val="Small"/>
    <w:basedOn w:val="DefaultParagraphFont"/>
    <w:rsid w:val="007F023A"/>
    <w:rPr>
      <w:sz w:val="16"/>
    </w:rPr>
  </w:style>
  <w:style w:type="paragraph" w:customStyle="1" w:styleId="WideTable">
    <w:name w:val="Wide Table"/>
    <w:basedOn w:val="Normal"/>
    <w:rsid w:val="007F0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23A"/>
  </w:style>
  <w:style w:type="paragraph" w:styleId="Quote">
    <w:name w:val="Quote"/>
    <w:basedOn w:val="Heading1"/>
    <w:link w:val="QuoteChar"/>
    <w:qFormat/>
    <w:rsid w:val="007F0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23A"/>
    <w:pPr>
      <w:pageBreakBefore/>
    </w:pPr>
  </w:style>
  <w:style w:type="paragraph" w:customStyle="1" w:styleId="Border">
    <w:name w:val="Border"/>
    <w:basedOn w:val="Normal"/>
    <w:qFormat/>
    <w:rsid w:val="007F0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23A"/>
    <w:rPr>
      <w:u w:val="single"/>
    </w:rPr>
  </w:style>
  <w:style w:type="character" w:customStyle="1" w:styleId="BoldandItalics">
    <w:name w:val="Bold and Italics"/>
    <w:qFormat/>
    <w:rsid w:val="007F023A"/>
    <w:rPr>
      <w:b/>
      <w:i/>
      <w:u w:val="none"/>
    </w:rPr>
  </w:style>
  <w:style w:type="paragraph" w:styleId="BalloonText">
    <w:name w:val="Balloon Text"/>
    <w:basedOn w:val="Normal"/>
    <w:link w:val="BalloonTextChar"/>
    <w:rsid w:val="007F0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2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2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972</Characters>
  <Application>Microsoft Office Word</Application>
  <DocSecurity>0</DocSecurity>
  <Lines>54</Lines>
  <Paragraphs>28</Paragraphs>
  <ScaleCrop>false</ScaleCrop>
  <Company>Author-it Software Corporation Ltd.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PUASS00009 Community Engagement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2013-04-19T05:22:00Z</dcterms:created>
  <dcterms:modified xsi:type="dcterms:W3CDTF">2013-04-19T05:22:00Z</dcterms:modified>
</cp:coreProperties>
</file>